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6CE69" w14:textId="6FA4B11E" w:rsidR="0084315F" w:rsidRPr="00A15928" w:rsidRDefault="004A7596">
      <w:pPr>
        <w:rPr>
          <w:rFonts w:ascii="Calibri" w:hAnsi="Calibri" w:cs="Calibri"/>
        </w:rPr>
      </w:pPr>
      <w:r w:rsidRPr="00A15928">
        <w:rPr>
          <w:rFonts w:ascii="Calibri" w:hAnsi="Calibri" w:cs="Calibri"/>
          <w:noProof/>
        </w:rPr>
        <w:drawing>
          <wp:anchor distT="0" distB="0" distL="114300" distR="114300" simplePos="0" relativeHeight="251658240" behindDoc="0" locked="0" layoutInCell="1" allowOverlap="1" wp14:anchorId="68524601" wp14:editId="7461CA40">
            <wp:simplePos x="0" y="0"/>
            <wp:positionH relativeFrom="page">
              <wp:align>left</wp:align>
            </wp:positionH>
            <wp:positionV relativeFrom="page">
              <wp:posOffset>-1150</wp:posOffset>
            </wp:positionV>
            <wp:extent cx="7668883" cy="10847729"/>
            <wp:effectExtent l="0" t="0" r="8890" b="0"/>
            <wp:wrapSquare wrapText="bothSides"/>
            <wp:docPr id="1300580758" name="Picture 2" descr="P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80758" name="Picture 2" descr="P1#y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80868" cy="10864682"/>
                    </a:xfrm>
                    <a:prstGeom prst="rect">
                      <a:avLst/>
                    </a:prstGeom>
                  </pic:spPr>
                </pic:pic>
              </a:graphicData>
            </a:graphic>
            <wp14:sizeRelH relativeFrom="margin">
              <wp14:pctWidth>0</wp14:pctWidth>
            </wp14:sizeRelH>
            <wp14:sizeRelV relativeFrom="margin">
              <wp14:pctHeight>0</wp14:pctHeight>
            </wp14:sizeRelV>
          </wp:anchor>
        </w:drawing>
      </w:r>
    </w:p>
    <w:sdt>
      <w:sdtPr>
        <w:rPr>
          <w:rFonts w:ascii="Calibri" w:eastAsiaTheme="minorHAnsi" w:hAnsi="Calibri" w:cs="Calibri"/>
          <w:b/>
          <w:bCs/>
          <w:color w:val="auto"/>
          <w:kern w:val="2"/>
          <w:sz w:val="22"/>
          <w:szCs w:val="22"/>
          <w:lang w:val="en-GB"/>
          <w14:ligatures w14:val="standardContextual"/>
        </w:rPr>
        <w:id w:val="1734358480"/>
        <w:docPartObj>
          <w:docPartGallery w:val="Table of Contents"/>
          <w:docPartUnique/>
        </w:docPartObj>
      </w:sdtPr>
      <w:sdtEndPr>
        <w:rPr>
          <w:noProof/>
          <w:sz w:val="28"/>
          <w:szCs w:val="28"/>
        </w:rPr>
      </w:sdtEndPr>
      <w:sdtContent>
        <w:p w14:paraId="29D24ACD" w14:textId="48C4745B" w:rsidR="00F3336B" w:rsidRPr="00A15928" w:rsidRDefault="00F3336B">
          <w:pPr>
            <w:pStyle w:val="TOCHeading"/>
            <w:rPr>
              <w:rFonts w:ascii="Calibri" w:hAnsi="Calibri" w:cs="Calibri"/>
              <w:b/>
              <w:bCs/>
              <w:color w:val="auto"/>
              <w:sz w:val="40"/>
              <w:szCs w:val="40"/>
            </w:rPr>
          </w:pPr>
          <w:r w:rsidRPr="00A15928">
            <w:rPr>
              <w:rFonts w:ascii="Calibri" w:hAnsi="Calibri" w:cs="Calibri"/>
              <w:b/>
              <w:bCs/>
              <w:color w:val="auto"/>
              <w:sz w:val="40"/>
              <w:szCs w:val="40"/>
            </w:rPr>
            <w:t>Contents</w:t>
          </w:r>
        </w:p>
        <w:p w14:paraId="35EC9CCC" w14:textId="2AADB3A4" w:rsidR="002D5CDE" w:rsidRPr="00A15928" w:rsidRDefault="00F3336B" w:rsidP="00E77665">
          <w:pPr>
            <w:pStyle w:val="TOC1"/>
            <w:rPr>
              <w:rFonts w:eastAsiaTheme="minorEastAsia"/>
              <w:lang w:eastAsia="en-GB"/>
            </w:rPr>
          </w:pPr>
          <w:r w:rsidRPr="00A15928">
            <w:rPr>
              <w:b/>
              <w:bCs/>
              <w:noProof w:val="0"/>
            </w:rPr>
            <w:fldChar w:fldCharType="begin"/>
          </w:r>
          <w:r w:rsidRPr="00A15928">
            <w:rPr>
              <w:b/>
              <w:bCs/>
            </w:rPr>
            <w:instrText xml:space="preserve"> TOC \o "1-3" \h \z \u </w:instrText>
          </w:r>
          <w:r w:rsidRPr="00A15928">
            <w:rPr>
              <w:b/>
              <w:bCs/>
              <w:noProof w:val="0"/>
            </w:rPr>
            <w:fldChar w:fldCharType="separate"/>
          </w:r>
          <w:hyperlink w:anchor="_Toc209696096" w:history="1">
            <w:r w:rsidR="002D5CDE" w:rsidRPr="00A15928">
              <w:rPr>
                <w:rStyle w:val="Hyperlink"/>
                <w:b/>
                <w:bCs/>
              </w:rPr>
              <w:t>Introductory note</w:t>
            </w:r>
            <w:r w:rsidR="002D5CDE" w:rsidRPr="00A15928">
              <w:rPr>
                <w:webHidden/>
              </w:rPr>
              <w:tab/>
            </w:r>
            <w:r w:rsidR="002D5CDE" w:rsidRPr="00A15928">
              <w:rPr>
                <w:webHidden/>
              </w:rPr>
              <w:fldChar w:fldCharType="begin"/>
            </w:r>
            <w:r w:rsidR="002D5CDE" w:rsidRPr="00A15928">
              <w:rPr>
                <w:webHidden/>
              </w:rPr>
              <w:instrText xml:space="preserve"> PAGEREF _Toc209696096 \h </w:instrText>
            </w:r>
            <w:r w:rsidR="002D5CDE" w:rsidRPr="00A15928">
              <w:rPr>
                <w:webHidden/>
              </w:rPr>
            </w:r>
            <w:r w:rsidR="002D5CDE" w:rsidRPr="00A15928">
              <w:rPr>
                <w:webHidden/>
              </w:rPr>
              <w:fldChar w:fldCharType="separate"/>
            </w:r>
            <w:r w:rsidR="00D77EA2" w:rsidRPr="00A15928">
              <w:rPr>
                <w:webHidden/>
              </w:rPr>
              <w:t>5</w:t>
            </w:r>
            <w:r w:rsidR="002D5CDE" w:rsidRPr="00A15928">
              <w:rPr>
                <w:webHidden/>
              </w:rPr>
              <w:fldChar w:fldCharType="end"/>
            </w:r>
          </w:hyperlink>
        </w:p>
        <w:p w14:paraId="5147FDDF" w14:textId="1087DCE2" w:rsidR="002D5CDE" w:rsidRPr="00A15928" w:rsidRDefault="002D5CDE" w:rsidP="00F15D9B">
          <w:pPr>
            <w:pStyle w:val="TOC2"/>
            <w:rPr>
              <w:rFonts w:eastAsiaTheme="minorEastAsia"/>
              <w:lang w:eastAsia="en-GB"/>
            </w:rPr>
          </w:pPr>
          <w:hyperlink w:anchor="_Toc209696097" w:history="1">
            <w:r w:rsidRPr="00A15928">
              <w:rPr>
                <w:rStyle w:val="Hyperlink"/>
              </w:rPr>
              <w:t>Why this guide is needed</w:t>
            </w:r>
            <w:r w:rsidRPr="00A15928">
              <w:rPr>
                <w:webHidden/>
              </w:rPr>
              <w:tab/>
            </w:r>
            <w:r w:rsidRPr="00A15928">
              <w:rPr>
                <w:webHidden/>
              </w:rPr>
              <w:fldChar w:fldCharType="begin"/>
            </w:r>
            <w:r w:rsidRPr="00A15928">
              <w:rPr>
                <w:webHidden/>
              </w:rPr>
              <w:instrText xml:space="preserve"> PAGEREF _Toc209696097 \h </w:instrText>
            </w:r>
            <w:r w:rsidRPr="00A15928">
              <w:rPr>
                <w:webHidden/>
              </w:rPr>
            </w:r>
            <w:r w:rsidRPr="00A15928">
              <w:rPr>
                <w:webHidden/>
              </w:rPr>
              <w:fldChar w:fldCharType="separate"/>
            </w:r>
            <w:r w:rsidR="00D77EA2" w:rsidRPr="00A15928">
              <w:rPr>
                <w:webHidden/>
              </w:rPr>
              <w:t>5</w:t>
            </w:r>
            <w:r w:rsidRPr="00A15928">
              <w:rPr>
                <w:webHidden/>
              </w:rPr>
              <w:fldChar w:fldCharType="end"/>
            </w:r>
          </w:hyperlink>
        </w:p>
        <w:p w14:paraId="51E343F4" w14:textId="4E03772D" w:rsidR="002D5CDE" w:rsidRPr="00A15928" w:rsidRDefault="002D5CDE" w:rsidP="00F15D9B">
          <w:pPr>
            <w:pStyle w:val="TOC2"/>
            <w:rPr>
              <w:rFonts w:eastAsiaTheme="minorEastAsia"/>
              <w:lang w:eastAsia="en-GB"/>
            </w:rPr>
          </w:pPr>
          <w:hyperlink w:anchor="_Toc209696098" w:history="1">
            <w:r w:rsidRPr="00A15928">
              <w:rPr>
                <w:rStyle w:val="Hyperlink"/>
              </w:rPr>
              <w:t>Historic language note</w:t>
            </w:r>
            <w:r w:rsidRPr="00A15928">
              <w:rPr>
                <w:webHidden/>
              </w:rPr>
              <w:tab/>
            </w:r>
            <w:r w:rsidRPr="00A15928">
              <w:rPr>
                <w:webHidden/>
              </w:rPr>
              <w:fldChar w:fldCharType="begin"/>
            </w:r>
            <w:r w:rsidRPr="00A15928">
              <w:rPr>
                <w:webHidden/>
              </w:rPr>
              <w:instrText xml:space="preserve"> PAGEREF _Toc209696098 \h </w:instrText>
            </w:r>
            <w:r w:rsidRPr="00A15928">
              <w:rPr>
                <w:webHidden/>
              </w:rPr>
            </w:r>
            <w:r w:rsidRPr="00A15928">
              <w:rPr>
                <w:webHidden/>
              </w:rPr>
              <w:fldChar w:fldCharType="separate"/>
            </w:r>
            <w:r w:rsidR="00D77EA2" w:rsidRPr="00A15928">
              <w:rPr>
                <w:webHidden/>
              </w:rPr>
              <w:t>6</w:t>
            </w:r>
            <w:r w:rsidRPr="00A15928">
              <w:rPr>
                <w:webHidden/>
              </w:rPr>
              <w:fldChar w:fldCharType="end"/>
            </w:r>
          </w:hyperlink>
        </w:p>
        <w:p w14:paraId="16B2CFB8" w14:textId="6F4054A4" w:rsidR="002D5CDE" w:rsidRPr="00A15928" w:rsidRDefault="002D5CDE" w:rsidP="00F15D9B">
          <w:pPr>
            <w:pStyle w:val="TOC2"/>
            <w:rPr>
              <w:rFonts w:eastAsiaTheme="minorEastAsia"/>
              <w:lang w:eastAsia="en-GB"/>
            </w:rPr>
          </w:pPr>
          <w:hyperlink w:anchor="_Toc209696099" w:history="1">
            <w:r w:rsidRPr="00A15928">
              <w:rPr>
                <w:rStyle w:val="Hyperlink"/>
              </w:rPr>
              <w:t>How to find the records you are interested in</w:t>
            </w:r>
            <w:r w:rsidRPr="00A15928">
              <w:rPr>
                <w:webHidden/>
              </w:rPr>
              <w:tab/>
            </w:r>
            <w:r w:rsidRPr="00A15928">
              <w:rPr>
                <w:webHidden/>
              </w:rPr>
              <w:fldChar w:fldCharType="begin"/>
            </w:r>
            <w:r w:rsidRPr="00A15928">
              <w:rPr>
                <w:webHidden/>
              </w:rPr>
              <w:instrText xml:space="preserve"> PAGEREF _Toc209696099 \h </w:instrText>
            </w:r>
            <w:r w:rsidRPr="00A15928">
              <w:rPr>
                <w:webHidden/>
              </w:rPr>
            </w:r>
            <w:r w:rsidRPr="00A15928">
              <w:rPr>
                <w:webHidden/>
              </w:rPr>
              <w:fldChar w:fldCharType="separate"/>
            </w:r>
            <w:r w:rsidR="00D77EA2" w:rsidRPr="00A15928">
              <w:rPr>
                <w:webHidden/>
              </w:rPr>
              <w:t>8</w:t>
            </w:r>
            <w:r w:rsidRPr="00A15928">
              <w:rPr>
                <w:webHidden/>
              </w:rPr>
              <w:fldChar w:fldCharType="end"/>
            </w:r>
          </w:hyperlink>
        </w:p>
        <w:p w14:paraId="64D784C8" w14:textId="168D8A03" w:rsidR="002D5CDE" w:rsidRPr="00A15928" w:rsidRDefault="002D5CDE" w:rsidP="00E77665">
          <w:pPr>
            <w:pStyle w:val="TOC1"/>
            <w:rPr>
              <w:rFonts w:eastAsiaTheme="minorEastAsia"/>
              <w:lang w:eastAsia="en-GB"/>
            </w:rPr>
          </w:pPr>
          <w:hyperlink w:anchor="_Toc209696100" w:history="1">
            <w:r w:rsidRPr="00A15928">
              <w:rPr>
                <w:rStyle w:val="Hyperlink"/>
                <w:b/>
                <w:bCs/>
              </w:rPr>
              <w:t>Introductory essay: Reading and Performing Race in Shakespeare, Lydia Valentine</w:t>
            </w:r>
            <w:r w:rsidRPr="00A15928">
              <w:rPr>
                <w:webHidden/>
              </w:rPr>
              <w:tab/>
            </w:r>
            <w:r w:rsidRPr="00A15928">
              <w:rPr>
                <w:b/>
                <w:bCs/>
                <w:webHidden/>
              </w:rPr>
              <w:fldChar w:fldCharType="begin"/>
            </w:r>
            <w:r w:rsidRPr="00A15928">
              <w:rPr>
                <w:b/>
                <w:bCs/>
                <w:webHidden/>
              </w:rPr>
              <w:instrText xml:space="preserve"> PAGEREF _Toc209696100 \h </w:instrText>
            </w:r>
            <w:r w:rsidRPr="00A15928">
              <w:rPr>
                <w:b/>
                <w:bCs/>
                <w:webHidden/>
              </w:rPr>
            </w:r>
            <w:r w:rsidRPr="00A15928">
              <w:rPr>
                <w:b/>
                <w:bCs/>
                <w:webHidden/>
              </w:rPr>
              <w:fldChar w:fldCharType="separate"/>
            </w:r>
            <w:r w:rsidR="00D77EA2" w:rsidRPr="00A15928">
              <w:rPr>
                <w:b/>
                <w:bCs/>
                <w:webHidden/>
              </w:rPr>
              <w:t>9</w:t>
            </w:r>
            <w:r w:rsidRPr="00A15928">
              <w:rPr>
                <w:b/>
                <w:bCs/>
                <w:webHidden/>
              </w:rPr>
              <w:fldChar w:fldCharType="end"/>
            </w:r>
          </w:hyperlink>
        </w:p>
        <w:p w14:paraId="3B0DDCAD" w14:textId="6438D6F7" w:rsidR="002D5CDE" w:rsidRPr="00A15928" w:rsidRDefault="002D5CDE" w:rsidP="00E77665">
          <w:pPr>
            <w:pStyle w:val="TOC1"/>
            <w:rPr>
              <w:rFonts w:eastAsiaTheme="minorEastAsia"/>
              <w:lang w:eastAsia="en-GB"/>
            </w:rPr>
          </w:pPr>
          <w:hyperlink w:anchor="_Toc209696101" w:history="1">
            <w:r w:rsidRPr="00A15928">
              <w:rPr>
                <w:rStyle w:val="Hyperlink"/>
                <w:b/>
                <w:bCs/>
              </w:rPr>
              <w:t>Racial difference in the plays of Shakespeare</w:t>
            </w:r>
            <w:r w:rsidRPr="00A15928">
              <w:rPr>
                <w:webHidden/>
              </w:rPr>
              <w:tab/>
            </w:r>
            <w:r w:rsidRPr="00A15928">
              <w:rPr>
                <w:b/>
                <w:bCs/>
                <w:webHidden/>
              </w:rPr>
              <w:fldChar w:fldCharType="begin"/>
            </w:r>
            <w:r w:rsidRPr="00A15928">
              <w:rPr>
                <w:b/>
                <w:bCs/>
                <w:webHidden/>
              </w:rPr>
              <w:instrText xml:space="preserve"> PAGEREF _Toc209696101 \h </w:instrText>
            </w:r>
            <w:r w:rsidRPr="00A15928">
              <w:rPr>
                <w:b/>
                <w:bCs/>
                <w:webHidden/>
              </w:rPr>
            </w:r>
            <w:r w:rsidRPr="00A15928">
              <w:rPr>
                <w:b/>
                <w:bCs/>
                <w:webHidden/>
              </w:rPr>
              <w:fldChar w:fldCharType="separate"/>
            </w:r>
            <w:r w:rsidR="00D77EA2" w:rsidRPr="00A15928">
              <w:rPr>
                <w:b/>
                <w:bCs/>
                <w:webHidden/>
              </w:rPr>
              <w:t>13</w:t>
            </w:r>
            <w:r w:rsidRPr="00A15928">
              <w:rPr>
                <w:b/>
                <w:bCs/>
                <w:webHidden/>
              </w:rPr>
              <w:fldChar w:fldCharType="end"/>
            </w:r>
          </w:hyperlink>
        </w:p>
        <w:p w14:paraId="1DD7A188" w14:textId="324A7BDE" w:rsidR="002D5CDE" w:rsidRPr="00A15928" w:rsidRDefault="002D5CDE" w:rsidP="00E77665">
          <w:pPr>
            <w:pStyle w:val="TOC1"/>
            <w:rPr>
              <w:rFonts w:eastAsiaTheme="minorEastAsia"/>
              <w:lang w:eastAsia="en-GB"/>
            </w:rPr>
          </w:pPr>
          <w:hyperlink w:anchor="_Toc209696102" w:history="1">
            <w:r w:rsidRPr="00A15928">
              <w:rPr>
                <w:rStyle w:val="Hyperlink"/>
                <w:b/>
                <w:bCs/>
              </w:rPr>
              <w:t xml:space="preserve">Race in other </w:t>
            </w:r>
            <w:r w:rsidR="00E77665" w:rsidRPr="00A15928">
              <w:rPr>
                <w:rStyle w:val="Hyperlink"/>
                <w:b/>
                <w:bCs/>
              </w:rPr>
              <w:t>e</w:t>
            </w:r>
            <w:r w:rsidRPr="00A15928">
              <w:rPr>
                <w:rStyle w:val="Hyperlink"/>
                <w:b/>
                <w:bCs/>
              </w:rPr>
              <w:t xml:space="preserve">arly </w:t>
            </w:r>
            <w:r w:rsidR="00E77665" w:rsidRPr="00A15928">
              <w:rPr>
                <w:rStyle w:val="Hyperlink"/>
                <w:b/>
                <w:bCs/>
              </w:rPr>
              <w:t>m</w:t>
            </w:r>
            <w:r w:rsidRPr="00A15928">
              <w:rPr>
                <w:rStyle w:val="Hyperlink"/>
                <w:b/>
                <w:bCs/>
              </w:rPr>
              <w:t>odern drama</w:t>
            </w:r>
            <w:r w:rsidRPr="00A15928">
              <w:rPr>
                <w:webHidden/>
              </w:rPr>
              <w:tab/>
            </w:r>
            <w:r w:rsidRPr="00A15928">
              <w:rPr>
                <w:b/>
                <w:bCs/>
                <w:webHidden/>
              </w:rPr>
              <w:fldChar w:fldCharType="begin"/>
            </w:r>
            <w:r w:rsidRPr="00A15928">
              <w:rPr>
                <w:b/>
                <w:bCs/>
                <w:webHidden/>
              </w:rPr>
              <w:instrText xml:space="preserve"> PAGEREF _Toc209696102 \h </w:instrText>
            </w:r>
            <w:r w:rsidRPr="00A15928">
              <w:rPr>
                <w:b/>
                <w:bCs/>
                <w:webHidden/>
              </w:rPr>
            </w:r>
            <w:r w:rsidRPr="00A15928">
              <w:rPr>
                <w:b/>
                <w:bCs/>
                <w:webHidden/>
              </w:rPr>
              <w:fldChar w:fldCharType="separate"/>
            </w:r>
            <w:r w:rsidR="00D77EA2" w:rsidRPr="00A15928">
              <w:rPr>
                <w:b/>
                <w:bCs/>
                <w:webHidden/>
              </w:rPr>
              <w:t>29</w:t>
            </w:r>
            <w:r w:rsidRPr="00A15928">
              <w:rPr>
                <w:b/>
                <w:bCs/>
                <w:webHidden/>
              </w:rPr>
              <w:fldChar w:fldCharType="end"/>
            </w:r>
          </w:hyperlink>
        </w:p>
        <w:p w14:paraId="745C9939" w14:textId="2D94F59B" w:rsidR="002D5CDE" w:rsidRPr="00A15928" w:rsidRDefault="002D5CDE" w:rsidP="00E77665">
          <w:pPr>
            <w:pStyle w:val="TOC1"/>
            <w:rPr>
              <w:rFonts w:eastAsiaTheme="minorEastAsia"/>
              <w:lang w:eastAsia="en-GB"/>
            </w:rPr>
          </w:pPr>
          <w:hyperlink w:anchor="_Toc209696103" w:history="1">
            <w:r w:rsidRPr="00A15928">
              <w:rPr>
                <w:rStyle w:val="Hyperlink"/>
                <w:b/>
                <w:bCs/>
              </w:rPr>
              <w:t>Race in other plays</w:t>
            </w:r>
            <w:r w:rsidRPr="00A15928">
              <w:rPr>
                <w:webHidden/>
              </w:rPr>
              <w:tab/>
            </w:r>
            <w:r w:rsidRPr="00A15928">
              <w:rPr>
                <w:b/>
                <w:bCs/>
                <w:webHidden/>
              </w:rPr>
              <w:fldChar w:fldCharType="begin"/>
            </w:r>
            <w:r w:rsidRPr="00A15928">
              <w:rPr>
                <w:b/>
                <w:bCs/>
                <w:webHidden/>
              </w:rPr>
              <w:instrText xml:space="preserve"> PAGEREF _Toc209696103 \h </w:instrText>
            </w:r>
            <w:r w:rsidRPr="00A15928">
              <w:rPr>
                <w:b/>
                <w:bCs/>
                <w:webHidden/>
              </w:rPr>
            </w:r>
            <w:r w:rsidRPr="00A15928">
              <w:rPr>
                <w:b/>
                <w:bCs/>
                <w:webHidden/>
              </w:rPr>
              <w:fldChar w:fldCharType="separate"/>
            </w:r>
            <w:r w:rsidR="00D77EA2" w:rsidRPr="00A15928">
              <w:rPr>
                <w:b/>
                <w:bCs/>
                <w:webHidden/>
              </w:rPr>
              <w:t>40</w:t>
            </w:r>
            <w:r w:rsidRPr="00A15928">
              <w:rPr>
                <w:b/>
                <w:bCs/>
                <w:webHidden/>
              </w:rPr>
              <w:fldChar w:fldCharType="end"/>
            </w:r>
          </w:hyperlink>
        </w:p>
        <w:p w14:paraId="1F6F101A" w14:textId="17FC8447" w:rsidR="002D5CDE" w:rsidRPr="00A15928" w:rsidRDefault="002D5CDE" w:rsidP="00E77665">
          <w:pPr>
            <w:pStyle w:val="TOC1"/>
            <w:rPr>
              <w:rFonts w:eastAsiaTheme="minorEastAsia"/>
              <w:lang w:eastAsia="en-GB"/>
            </w:rPr>
          </w:pPr>
          <w:hyperlink w:anchor="_Toc209696104" w:history="1">
            <w:r w:rsidRPr="00A15928">
              <w:rPr>
                <w:rStyle w:val="Hyperlink"/>
                <w:b/>
                <w:bCs/>
              </w:rPr>
              <w:t>Race in the productions</w:t>
            </w:r>
            <w:r w:rsidRPr="00A15928">
              <w:rPr>
                <w:webHidden/>
              </w:rPr>
              <w:tab/>
            </w:r>
            <w:r w:rsidRPr="00A15928">
              <w:rPr>
                <w:b/>
                <w:bCs/>
                <w:webHidden/>
              </w:rPr>
              <w:fldChar w:fldCharType="begin"/>
            </w:r>
            <w:r w:rsidRPr="00A15928">
              <w:rPr>
                <w:b/>
                <w:bCs/>
                <w:webHidden/>
              </w:rPr>
              <w:instrText xml:space="preserve"> PAGEREF _Toc209696104 \h </w:instrText>
            </w:r>
            <w:r w:rsidRPr="00A15928">
              <w:rPr>
                <w:b/>
                <w:bCs/>
                <w:webHidden/>
              </w:rPr>
            </w:r>
            <w:r w:rsidRPr="00A15928">
              <w:rPr>
                <w:b/>
                <w:bCs/>
                <w:webHidden/>
              </w:rPr>
              <w:fldChar w:fldCharType="separate"/>
            </w:r>
            <w:r w:rsidR="00D77EA2" w:rsidRPr="00A15928">
              <w:rPr>
                <w:b/>
                <w:bCs/>
                <w:webHidden/>
              </w:rPr>
              <w:t>43</w:t>
            </w:r>
            <w:r w:rsidRPr="00A15928">
              <w:rPr>
                <w:b/>
                <w:bCs/>
                <w:webHidden/>
              </w:rPr>
              <w:fldChar w:fldCharType="end"/>
            </w:r>
          </w:hyperlink>
        </w:p>
        <w:p w14:paraId="02C97A9C" w14:textId="2F232891" w:rsidR="002D5CDE" w:rsidRPr="00A15928" w:rsidRDefault="002D5CDE" w:rsidP="00F15D9B">
          <w:pPr>
            <w:pStyle w:val="TOC2"/>
            <w:rPr>
              <w:rFonts w:eastAsiaTheme="minorEastAsia"/>
              <w:lang w:eastAsia="en-GB"/>
            </w:rPr>
          </w:pPr>
          <w:hyperlink w:anchor="_Toc209696105" w:history="1">
            <w:r w:rsidRPr="00A15928">
              <w:rPr>
                <w:rStyle w:val="Hyperlink"/>
              </w:rPr>
              <w:t>SGT productions</w:t>
            </w:r>
            <w:r w:rsidRPr="00A15928">
              <w:rPr>
                <w:webHidden/>
              </w:rPr>
              <w:tab/>
            </w:r>
            <w:r w:rsidRPr="00A15928">
              <w:rPr>
                <w:b w:val="0"/>
                <w:bCs w:val="0"/>
                <w:webHidden/>
              </w:rPr>
              <w:fldChar w:fldCharType="begin"/>
            </w:r>
            <w:r w:rsidRPr="00A15928">
              <w:rPr>
                <w:b w:val="0"/>
                <w:bCs w:val="0"/>
                <w:webHidden/>
              </w:rPr>
              <w:instrText xml:space="preserve"> PAGEREF _Toc209696105 \h </w:instrText>
            </w:r>
            <w:r w:rsidRPr="00A15928">
              <w:rPr>
                <w:b w:val="0"/>
                <w:bCs w:val="0"/>
                <w:webHidden/>
              </w:rPr>
            </w:r>
            <w:r w:rsidRPr="00A15928">
              <w:rPr>
                <w:b w:val="0"/>
                <w:bCs w:val="0"/>
                <w:webHidden/>
              </w:rPr>
              <w:fldChar w:fldCharType="separate"/>
            </w:r>
            <w:r w:rsidR="00D77EA2" w:rsidRPr="00A15928">
              <w:rPr>
                <w:b w:val="0"/>
                <w:bCs w:val="0"/>
                <w:webHidden/>
              </w:rPr>
              <w:t>43</w:t>
            </w:r>
            <w:r w:rsidRPr="00A15928">
              <w:rPr>
                <w:b w:val="0"/>
                <w:bCs w:val="0"/>
                <w:webHidden/>
              </w:rPr>
              <w:fldChar w:fldCharType="end"/>
            </w:r>
          </w:hyperlink>
        </w:p>
        <w:p w14:paraId="067158E4" w14:textId="3A96445B" w:rsidR="002D5CDE" w:rsidRPr="00A15928" w:rsidRDefault="002D5CDE" w:rsidP="00F15D9B">
          <w:pPr>
            <w:pStyle w:val="TOC2"/>
            <w:rPr>
              <w:rFonts w:eastAsiaTheme="minorEastAsia"/>
              <w:lang w:eastAsia="en-GB"/>
            </w:rPr>
          </w:pPr>
          <w:hyperlink w:anchor="_Toc209696106" w:history="1">
            <w:r w:rsidRPr="00A15928">
              <w:rPr>
                <w:rStyle w:val="Hyperlink"/>
              </w:rPr>
              <w:t>Productions from around the world</w:t>
            </w:r>
            <w:r w:rsidRPr="00A15928">
              <w:rPr>
                <w:webHidden/>
              </w:rPr>
              <w:tab/>
            </w:r>
            <w:r w:rsidRPr="00A15928">
              <w:rPr>
                <w:b w:val="0"/>
                <w:bCs w:val="0"/>
                <w:webHidden/>
              </w:rPr>
              <w:fldChar w:fldCharType="begin"/>
            </w:r>
            <w:r w:rsidRPr="00A15928">
              <w:rPr>
                <w:b w:val="0"/>
                <w:bCs w:val="0"/>
                <w:webHidden/>
              </w:rPr>
              <w:instrText xml:space="preserve"> PAGEREF _Toc209696106 \h </w:instrText>
            </w:r>
            <w:r w:rsidRPr="00A15928">
              <w:rPr>
                <w:b w:val="0"/>
                <w:bCs w:val="0"/>
                <w:webHidden/>
              </w:rPr>
            </w:r>
            <w:r w:rsidRPr="00A15928">
              <w:rPr>
                <w:b w:val="0"/>
                <w:bCs w:val="0"/>
                <w:webHidden/>
              </w:rPr>
              <w:fldChar w:fldCharType="separate"/>
            </w:r>
            <w:r w:rsidR="00D77EA2" w:rsidRPr="00A15928">
              <w:rPr>
                <w:b w:val="0"/>
                <w:bCs w:val="0"/>
                <w:webHidden/>
              </w:rPr>
              <w:t>44</w:t>
            </w:r>
            <w:r w:rsidRPr="00A15928">
              <w:rPr>
                <w:b w:val="0"/>
                <w:bCs w:val="0"/>
                <w:webHidden/>
              </w:rPr>
              <w:fldChar w:fldCharType="end"/>
            </w:r>
          </w:hyperlink>
        </w:p>
        <w:p w14:paraId="456BC85F" w14:textId="45503C5E" w:rsidR="002D5CDE" w:rsidRPr="00A15928" w:rsidRDefault="002D5CDE" w:rsidP="00E77665">
          <w:pPr>
            <w:pStyle w:val="TOC1"/>
            <w:rPr>
              <w:rFonts w:eastAsiaTheme="minorEastAsia"/>
              <w:lang w:eastAsia="en-GB"/>
            </w:rPr>
          </w:pPr>
          <w:hyperlink w:anchor="_Toc209696107" w:history="1">
            <w:r w:rsidRPr="00A15928">
              <w:rPr>
                <w:rStyle w:val="Hyperlink"/>
                <w:b/>
                <w:bCs/>
              </w:rPr>
              <w:t>Casting</w:t>
            </w:r>
            <w:r w:rsidRPr="00A15928">
              <w:rPr>
                <w:webHidden/>
              </w:rPr>
              <w:tab/>
            </w:r>
            <w:r w:rsidRPr="00A15928">
              <w:rPr>
                <w:b/>
                <w:bCs/>
                <w:webHidden/>
              </w:rPr>
              <w:fldChar w:fldCharType="begin"/>
            </w:r>
            <w:r w:rsidRPr="00A15928">
              <w:rPr>
                <w:b/>
                <w:bCs/>
                <w:webHidden/>
              </w:rPr>
              <w:instrText xml:space="preserve"> PAGEREF _Toc209696107 \h </w:instrText>
            </w:r>
            <w:r w:rsidRPr="00A15928">
              <w:rPr>
                <w:b/>
                <w:bCs/>
                <w:webHidden/>
              </w:rPr>
            </w:r>
            <w:r w:rsidRPr="00A15928">
              <w:rPr>
                <w:b/>
                <w:bCs/>
                <w:webHidden/>
              </w:rPr>
              <w:fldChar w:fldCharType="separate"/>
            </w:r>
            <w:r w:rsidR="00D77EA2" w:rsidRPr="00A15928">
              <w:rPr>
                <w:b/>
                <w:bCs/>
                <w:webHidden/>
              </w:rPr>
              <w:t>47</w:t>
            </w:r>
            <w:r w:rsidRPr="00A15928">
              <w:rPr>
                <w:b/>
                <w:bCs/>
                <w:webHidden/>
              </w:rPr>
              <w:fldChar w:fldCharType="end"/>
            </w:r>
          </w:hyperlink>
        </w:p>
        <w:p w14:paraId="52F2AF0E" w14:textId="60148DF4" w:rsidR="002D5CDE" w:rsidRPr="00A15928" w:rsidRDefault="002D5CDE" w:rsidP="00F15D9B">
          <w:pPr>
            <w:pStyle w:val="TOC2"/>
            <w:rPr>
              <w:rFonts w:eastAsiaTheme="minorEastAsia"/>
              <w:lang w:eastAsia="en-GB"/>
            </w:rPr>
          </w:pPr>
          <w:hyperlink w:anchor="_Toc209696108" w:history="1">
            <w:r w:rsidRPr="00A15928">
              <w:rPr>
                <w:rStyle w:val="Hyperlink"/>
              </w:rPr>
              <w:t>Organisational and creative team</w:t>
            </w:r>
            <w:r w:rsidRPr="00A15928">
              <w:rPr>
                <w:webHidden/>
              </w:rPr>
              <w:tab/>
            </w:r>
            <w:r w:rsidRPr="00A15928">
              <w:rPr>
                <w:webHidden/>
              </w:rPr>
              <w:fldChar w:fldCharType="begin"/>
            </w:r>
            <w:r w:rsidRPr="00A15928">
              <w:rPr>
                <w:webHidden/>
              </w:rPr>
              <w:instrText xml:space="preserve"> PAGEREF _Toc209696108 \h </w:instrText>
            </w:r>
            <w:r w:rsidRPr="00A15928">
              <w:rPr>
                <w:webHidden/>
              </w:rPr>
            </w:r>
            <w:r w:rsidRPr="00A15928">
              <w:rPr>
                <w:webHidden/>
              </w:rPr>
              <w:fldChar w:fldCharType="separate"/>
            </w:r>
            <w:r w:rsidR="00D77EA2" w:rsidRPr="00A15928">
              <w:rPr>
                <w:webHidden/>
              </w:rPr>
              <w:t>49</w:t>
            </w:r>
            <w:r w:rsidRPr="00A15928">
              <w:rPr>
                <w:webHidden/>
              </w:rPr>
              <w:fldChar w:fldCharType="end"/>
            </w:r>
          </w:hyperlink>
        </w:p>
        <w:p w14:paraId="433292BD" w14:textId="07F9FEA1" w:rsidR="002D5CDE" w:rsidRPr="00A15928" w:rsidRDefault="002D5CDE" w:rsidP="00E77665">
          <w:pPr>
            <w:pStyle w:val="TOC1"/>
            <w:rPr>
              <w:rFonts w:eastAsiaTheme="minorEastAsia"/>
              <w:lang w:eastAsia="en-GB"/>
            </w:rPr>
          </w:pPr>
          <w:hyperlink w:anchor="_Toc209696109" w:history="1">
            <w:r w:rsidRPr="00A15928">
              <w:rPr>
                <w:rStyle w:val="Hyperlink"/>
                <w:b/>
                <w:bCs/>
              </w:rPr>
              <w:t>Race in other SGT records</w:t>
            </w:r>
            <w:r w:rsidRPr="00A15928">
              <w:rPr>
                <w:webHidden/>
              </w:rPr>
              <w:tab/>
            </w:r>
            <w:r w:rsidRPr="00A15928">
              <w:rPr>
                <w:b/>
                <w:bCs/>
                <w:webHidden/>
              </w:rPr>
              <w:fldChar w:fldCharType="begin"/>
            </w:r>
            <w:r w:rsidRPr="00A15928">
              <w:rPr>
                <w:b/>
                <w:bCs/>
                <w:webHidden/>
              </w:rPr>
              <w:instrText xml:space="preserve"> PAGEREF _Toc209696109 \h </w:instrText>
            </w:r>
            <w:r w:rsidRPr="00A15928">
              <w:rPr>
                <w:b/>
                <w:bCs/>
                <w:webHidden/>
              </w:rPr>
            </w:r>
            <w:r w:rsidRPr="00A15928">
              <w:rPr>
                <w:b/>
                <w:bCs/>
                <w:webHidden/>
              </w:rPr>
              <w:fldChar w:fldCharType="separate"/>
            </w:r>
            <w:r w:rsidR="00D77EA2" w:rsidRPr="00A15928">
              <w:rPr>
                <w:b/>
                <w:bCs/>
                <w:webHidden/>
              </w:rPr>
              <w:t>49</w:t>
            </w:r>
            <w:r w:rsidRPr="00A15928">
              <w:rPr>
                <w:b/>
                <w:bCs/>
                <w:webHidden/>
              </w:rPr>
              <w:fldChar w:fldCharType="end"/>
            </w:r>
          </w:hyperlink>
        </w:p>
        <w:p w14:paraId="6F9006CD" w14:textId="274F1B82" w:rsidR="002D5CDE" w:rsidRPr="00A15928" w:rsidRDefault="002D5CDE" w:rsidP="00E77665">
          <w:pPr>
            <w:pStyle w:val="TOC1"/>
            <w:rPr>
              <w:rFonts w:eastAsiaTheme="minorEastAsia"/>
              <w:lang w:eastAsia="en-GB"/>
            </w:rPr>
          </w:pPr>
          <w:hyperlink w:anchor="_Toc209696115" w:history="1">
            <w:r w:rsidRPr="00A15928">
              <w:rPr>
                <w:rStyle w:val="Hyperlink"/>
                <w:b/>
                <w:bCs/>
              </w:rPr>
              <w:t>Race in non-SGT records</w:t>
            </w:r>
            <w:r w:rsidRPr="00A15928">
              <w:rPr>
                <w:webHidden/>
              </w:rPr>
              <w:tab/>
            </w:r>
            <w:r w:rsidRPr="00A15928">
              <w:rPr>
                <w:b/>
                <w:bCs/>
                <w:webHidden/>
              </w:rPr>
              <w:fldChar w:fldCharType="begin"/>
            </w:r>
            <w:r w:rsidRPr="00A15928">
              <w:rPr>
                <w:b/>
                <w:bCs/>
                <w:webHidden/>
              </w:rPr>
              <w:instrText xml:space="preserve"> PAGEREF _Toc209696115 \h </w:instrText>
            </w:r>
            <w:r w:rsidRPr="00A15928">
              <w:rPr>
                <w:b/>
                <w:bCs/>
                <w:webHidden/>
              </w:rPr>
            </w:r>
            <w:r w:rsidRPr="00A15928">
              <w:rPr>
                <w:b/>
                <w:bCs/>
                <w:webHidden/>
              </w:rPr>
              <w:fldChar w:fldCharType="separate"/>
            </w:r>
            <w:r w:rsidR="00D77EA2" w:rsidRPr="00A15928">
              <w:rPr>
                <w:b/>
                <w:bCs/>
                <w:webHidden/>
              </w:rPr>
              <w:t>54</w:t>
            </w:r>
            <w:r w:rsidRPr="00A15928">
              <w:rPr>
                <w:b/>
                <w:bCs/>
                <w:webHidden/>
              </w:rPr>
              <w:fldChar w:fldCharType="end"/>
            </w:r>
          </w:hyperlink>
        </w:p>
        <w:p w14:paraId="6570570F" w14:textId="083DCB5D" w:rsidR="002D5CDE" w:rsidRPr="00A15928" w:rsidRDefault="002D5CDE" w:rsidP="00F15D9B">
          <w:pPr>
            <w:pStyle w:val="TOC2"/>
            <w:rPr>
              <w:rStyle w:val="Hyperlink"/>
            </w:rPr>
          </w:pPr>
          <w:hyperlink w:anchor="_Toc209696120" w:history="1">
            <w:r w:rsidRPr="00A15928">
              <w:rPr>
                <w:rStyle w:val="Hyperlink"/>
              </w:rPr>
              <w:t>Performer discussion</w:t>
            </w:r>
            <w:r w:rsidRPr="00A15928">
              <w:rPr>
                <w:webHidden/>
              </w:rPr>
              <w:tab/>
            </w:r>
            <w:r w:rsidRPr="00A15928">
              <w:rPr>
                <w:b w:val="0"/>
                <w:bCs w:val="0"/>
                <w:webHidden/>
              </w:rPr>
              <w:fldChar w:fldCharType="begin"/>
            </w:r>
            <w:r w:rsidRPr="00A15928">
              <w:rPr>
                <w:b w:val="0"/>
                <w:bCs w:val="0"/>
                <w:webHidden/>
              </w:rPr>
              <w:instrText xml:space="preserve"> PAGEREF _Toc209696120 \h </w:instrText>
            </w:r>
            <w:r w:rsidRPr="00A15928">
              <w:rPr>
                <w:b w:val="0"/>
                <w:bCs w:val="0"/>
                <w:webHidden/>
              </w:rPr>
            </w:r>
            <w:r w:rsidRPr="00A15928">
              <w:rPr>
                <w:b w:val="0"/>
                <w:bCs w:val="0"/>
                <w:webHidden/>
              </w:rPr>
              <w:fldChar w:fldCharType="separate"/>
            </w:r>
            <w:r w:rsidR="00D77EA2" w:rsidRPr="00A15928">
              <w:rPr>
                <w:b w:val="0"/>
                <w:bCs w:val="0"/>
                <w:webHidden/>
              </w:rPr>
              <w:t>56</w:t>
            </w:r>
            <w:r w:rsidRPr="00A15928">
              <w:rPr>
                <w:b w:val="0"/>
                <w:bCs w:val="0"/>
                <w:webHidden/>
              </w:rPr>
              <w:fldChar w:fldCharType="end"/>
            </w:r>
          </w:hyperlink>
        </w:p>
        <w:p w14:paraId="526874E2" w14:textId="3B88326F" w:rsidR="002D5CDE" w:rsidRPr="00A15928" w:rsidRDefault="00EC6413" w:rsidP="002D5CDE">
          <w:pPr>
            <w:rPr>
              <w:rFonts w:ascii="Calibri" w:hAnsi="Calibri" w:cs="Calibri"/>
              <w:b/>
              <w:bCs/>
              <w:noProof/>
              <w:sz w:val="28"/>
              <w:szCs w:val="28"/>
            </w:rPr>
          </w:pPr>
          <w:r w:rsidRPr="00A15928">
            <w:rPr>
              <w:rFonts w:ascii="Calibri" w:hAnsi="Calibri" w:cs="Calibri"/>
              <w:b/>
              <w:bCs/>
              <w:noProof/>
              <w:sz w:val="28"/>
              <w:szCs w:val="28"/>
            </w:rPr>
            <w:t xml:space="preserve">     Creative discussion…</w:t>
          </w:r>
          <w:r w:rsidR="00F15D9B" w:rsidRPr="00A15928">
            <w:rPr>
              <w:rFonts w:ascii="Calibri" w:hAnsi="Calibri" w:cs="Calibri"/>
              <w:b/>
              <w:bCs/>
              <w:noProof/>
              <w:sz w:val="28"/>
              <w:szCs w:val="28"/>
            </w:rPr>
            <w:t xml:space="preserve">…………………………………………………………………………… </w:t>
          </w:r>
          <w:r w:rsidR="00F15D9B" w:rsidRPr="00A15928">
            <w:rPr>
              <w:rFonts w:ascii="Calibri" w:hAnsi="Calibri" w:cs="Calibri"/>
              <w:noProof/>
              <w:sz w:val="28"/>
              <w:szCs w:val="28"/>
            </w:rPr>
            <w:t>57</w:t>
          </w:r>
        </w:p>
        <w:p w14:paraId="54E3F39D" w14:textId="193E6F9C" w:rsidR="00EC6413" w:rsidRPr="00A15928" w:rsidRDefault="00EC6413" w:rsidP="002D5CDE">
          <w:pPr>
            <w:rPr>
              <w:rFonts w:ascii="Calibri" w:hAnsi="Calibri" w:cs="Calibri"/>
              <w:b/>
              <w:bCs/>
              <w:noProof/>
              <w:sz w:val="28"/>
              <w:szCs w:val="28"/>
            </w:rPr>
          </w:pPr>
          <w:r w:rsidRPr="00A15928">
            <w:rPr>
              <w:rFonts w:ascii="Calibri" w:hAnsi="Calibri" w:cs="Calibri"/>
              <w:b/>
              <w:bCs/>
              <w:noProof/>
              <w:sz w:val="28"/>
              <w:szCs w:val="28"/>
            </w:rPr>
            <w:t xml:space="preserve">   Organisational team discussion</w:t>
          </w:r>
          <w:r w:rsidR="00F15D9B" w:rsidRPr="00A15928">
            <w:rPr>
              <w:rFonts w:ascii="Calibri" w:hAnsi="Calibri" w:cs="Calibri"/>
              <w:b/>
              <w:bCs/>
              <w:noProof/>
              <w:sz w:val="28"/>
              <w:szCs w:val="28"/>
            </w:rPr>
            <w:t xml:space="preserve">………………………………………………………………. </w:t>
          </w:r>
          <w:r w:rsidR="00F15D9B" w:rsidRPr="00A15928">
            <w:rPr>
              <w:rFonts w:ascii="Calibri" w:hAnsi="Calibri" w:cs="Calibri"/>
              <w:noProof/>
              <w:sz w:val="28"/>
              <w:szCs w:val="28"/>
            </w:rPr>
            <w:t>58</w:t>
          </w:r>
        </w:p>
        <w:p w14:paraId="21C8C47A" w14:textId="02AC210D" w:rsidR="002D5CDE" w:rsidRPr="00A15928" w:rsidRDefault="002D5CDE" w:rsidP="00E77665">
          <w:pPr>
            <w:pStyle w:val="TOC1"/>
            <w:rPr>
              <w:rFonts w:eastAsiaTheme="minorEastAsia"/>
              <w:lang w:eastAsia="en-GB"/>
            </w:rPr>
          </w:pPr>
          <w:hyperlink w:anchor="_Toc209696121" w:history="1">
            <w:r w:rsidRPr="00A15928">
              <w:rPr>
                <w:rStyle w:val="Hyperlink"/>
                <w:b/>
                <w:bCs/>
              </w:rPr>
              <w:t>Searching the catalogue</w:t>
            </w:r>
            <w:r w:rsidRPr="00A15928">
              <w:rPr>
                <w:webHidden/>
              </w:rPr>
              <w:tab/>
            </w:r>
            <w:r w:rsidRPr="00A15928">
              <w:rPr>
                <w:b/>
                <w:bCs/>
                <w:webHidden/>
              </w:rPr>
              <w:fldChar w:fldCharType="begin"/>
            </w:r>
            <w:r w:rsidRPr="00A15928">
              <w:rPr>
                <w:b/>
                <w:bCs/>
                <w:webHidden/>
              </w:rPr>
              <w:instrText xml:space="preserve"> PAGEREF _Toc209696121 \h </w:instrText>
            </w:r>
            <w:r w:rsidRPr="00A15928">
              <w:rPr>
                <w:b/>
                <w:bCs/>
                <w:webHidden/>
              </w:rPr>
            </w:r>
            <w:r w:rsidRPr="00A15928">
              <w:rPr>
                <w:b/>
                <w:bCs/>
                <w:webHidden/>
              </w:rPr>
              <w:fldChar w:fldCharType="separate"/>
            </w:r>
            <w:r w:rsidR="00D77EA2" w:rsidRPr="00A15928">
              <w:rPr>
                <w:b/>
                <w:bCs/>
                <w:webHidden/>
              </w:rPr>
              <w:t>61</w:t>
            </w:r>
            <w:r w:rsidRPr="00A15928">
              <w:rPr>
                <w:b/>
                <w:bCs/>
                <w:webHidden/>
              </w:rPr>
              <w:fldChar w:fldCharType="end"/>
            </w:r>
          </w:hyperlink>
        </w:p>
        <w:p w14:paraId="2E26309F" w14:textId="5982B4B9" w:rsidR="002D5CDE" w:rsidRPr="00A15928" w:rsidRDefault="002D5CDE" w:rsidP="00E77665">
          <w:pPr>
            <w:pStyle w:val="TOC1"/>
            <w:rPr>
              <w:rFonts w:eastAsiaTheme="minorEastAsia"/>
              <w:lang w:eastAsia="en-GB"/>
            </w:rPr>
          </w:pPr>
          <w:hyperlink w:anchor="_Toc209696122" w:history="1">
            <w:r w:rsidRPr="00A15928">
              <w:rPr>
                <w:rStyle w:val="Hyperlink"/>
                <w:b/>
                <w:bCs/>
              </w:rPr>
              <w:t>Glossary</w:t>
            </w:r>
            <w:r w:rsidRPr="00A15928">
              <w:rPr>
                <w:webHidden/>
              </w:rPr>
              <w:tab/>
            </w:r>
            <w:r w:rsidRPr="00A15928">
              <w:rPr>
                <w:b/>
                <w:bCs/>
                <w:webHidden/>
              </w:rPr>
              <w:fldChar w:fldCharType="begin"/>
            </w:r>
            <w:r w:rsidRPr="00A15928">
              <w:rPr>
                <w:b/>
                <w:bCs/>
                <w:webHidden/>
              </w:rPr>
              <w:instrText xml:space="preserve"> PAGEREF _Toc209696122 \h </w:instrText>
            </w:r>
            <w:r w:rsidRPr="00A15928">
              <w:rPr>
                <w:b/>
                <w:bCs/>
                <w:webHidden/>
              </w:rPr>
            </w:r>
            <w:r w:rsidRPr="00A15928">
              <w:rPr>
                <w:b/>
                <w:bCs/>
                <w:webHidden/>
              </w:rPr>
              <w:fldChar w:fldCharType="separate"/>
            </w:r>
            <w:r w:rsidR="00D77EA2" w:rsidRPr="00A15928">
              <w:rPr>
                <w:b/>
                <w:bCs/>
                <w:webHidden/>
              </w:rPr>
              <w:t>63</w:t>
            </w:r>
            <w:r w:rsidRPr="00A15928">
              <w:rPr>
                <w:b/>
                <w:bCs/>
                <w:webHidden/>
              </w:rPr>
              <w:fldChar w:fldCharType="end"/>
            </w:r>
          </w:hyperlink>
        </w:p>
        <w:p w14:paraId="0A24155D" w14:textId="079826C9" w:rsidR="002D5CDE" w:rsidRPr="00A15928" w:rsidRDefault="002D5CDE" w:rsidP="00E77665">
          <w:pPr>
            <w:pStyle w:val="TOC1"/>
            <w:rPr>
              <w:rFonts w:eastAsiaTheme="minorEastAsia"/>
              <w:lang w:eastAsia="en-GB"/>
            </w:rPr>
          </w:pPr>
          <w:hyperlink w:anchor="_Toc209696123" w:history="1">
            <w:r w:rsidRPr="00A15928">
              <w:rPr>
                <w:rStyle w:val="Hyperlink"/>
                <w:b/>
                <w:bCs/>
              </w:rPr>
              <w:t>Select bibliography and links</w:t>
            </w:r>
            <w:r w:rsidRPr="00A15928">
              <w:rPr>
                <w:webHidden/>
              </w:rPr>
              <w:tab/>
            </w:r>
            <w:r w:rsidRPr="00A15928">
              <w:rPr>
                <w:b/>
                <w:bCs/>
                <w:webHidden/>
              </w:rPr>
              <w:fldChar w:fldCharType="begin"/>
            </w:r>
            <w:r w:rsidRPr="00A15928">
              <w:rPr>
                <w:b/>
                <w:bCs/>
                <w:webHidden/>
              </w:rPr>
              <w:instrText xml:space="preserve"> PAGEREF _Toc209696123 \h </w:instrText>
            </w:r>
            <w:r w:rsidRPr="00A15928">
              <w:rPr>
                <w:b/>
                <w:bCs/>
                <w:webHidden/>
              </w:rPr>
            </w:r>
            <w:r w:rsidRPr="00A15928">
              <w:rPr>
                <w:b/>
                <w:bCs/>
                <w:webHidden/>
              </w:rPr>
              <w:fldChar w:fldCharType="separate"/>
            </w:r>
            <w:r w:rsidR="00D77EA2" w:rsidRPr="00A15928">
              <w:rPr>
                <w:b/>
                <w:bCs/>
                <w:webHidden/>
              </w:rPr>
              <w:t>67</w:t>
            </w:r>
            <w:r w:rsidRPr="00A15928">
              <w:rPr>
                <w:b/>
                <w:bCs/>
                <w:webHidden/>
              </w:rPr>
              <w:fldChar w:fldCharType="end"/>
            </w:r>
          </w:hyperlink>
        </w:p>
        <w:p w14:paraId="25543CD8" w14:textId="75CB172F" w:rsidR="002D5CDE" w:rsidRPr="00A15928" w:rsidRDefault="002D5CDE" w:rsidP="00F15D9B">
          <w:pPr>
            <w:pStyle w:val="TOC2"/>
            <w:rPr>
              <w:rFonts w:eastAsiaTheme="minorEastAsia"/>
              <w:b w:val="0"/>
              <w:bCs w:val="0"/>
              <w:lang w:eastAsia="en-GB"/>
            </w:rPr>
          </w:pPr>
          <w:hyperlink w:anchor="_Toc209696124" w:history="1">
            <w:r w:rsidRPr="00A15928">
              <w:rPr>
                <w:rStyle w:val="Hyperlink"/>
                <w:b w:val="0"/>
                <w:bCs w:val="0"/>
              </w:rPr>
              <w:t>In library</w:t>
            </w:r>
            <w:r w:rsidRPr="00A15928">
              <w:rPr>
                <w:b w:val="0"/>
                <w:bCs w:val="0"/>
                <w:webHidden/>
              </w:rPr>
              <w:tab/>
            </w:r>
            <w:r w:rsidRPr="00A15928">
              <w:rPr>
                <w:b w:val="0"/>
                <w:bCs w:val="0"/>
                <w:webHidden/>
              </w:rPr>
              <w:fldChar w:fldCharType="begin"/>
            </w:r>
            <w:r w:rsidRPr="00A15928">
              <w:rPr>
                <w:b w:val="0"/>
                <w:bCs w:val="0"/>
                <w:webHidden/>
              </w:rPr>
              <w:instrText xml:space="preserve"> PAGEREF _Toc209696124 \h </w:instrText>
            </w:r>
            <w:r w:rsidRPr="00A15928">
              <w:rPr>
                <w:b w:val="0"/>
                <w:bCs w:val="0"/>
                <w:webHidden/>
              </w:rPr>
            </w:r>
            <w:r w:rsidRPr="00A15928">
              <w:rPr>
                <w:b w:val="0"/>
                <w:bCs w:val="0"/>
                <w:webHidden/>
              </w:rPr>
              <w:fldChar w:fldCharType="separate"/>
            </w:r>
            <w:r w:rsidR="00D77EA2" w:rsidRPr="00A15928">
              <w:rPr>
                <w:b w:val="0"/>
                <w:bCs w:val="0"/>
                <w:webHidden/>
              </w:rPr>
              <w:t>67</w:t>
            </w:r>
            <w:r w:rsidRPr="00A15928">
              <w:rPr>
                <w:b w:val="0"/>
                <w:bCs w:val="0"/>
                <w:webHidden/>
              </w:rPr>
              <w:fldChar w:fldCharType="end"/>
            </w:r>
          </w:hyperlink>
        </w:p>
        <w:p w14:paraId="2BAEFCD1" w14:textId="2F176DCB" w:rsidR="002D5CDE" w:rsidRPr="00A15928" w:rsidRDefault="002D5CDE" w:rsidP="00F15D9B">
          <w:pPr>
            <w:pStyle w:val="TOC2"/>
            <w:rPr>
              <w:rFonts w:eastAsiaTheme="minorEastAsia"/>
              <w:b w:val="0"/>
              <w:bCs w:val="0"/>
              <w:lang w:eastAsia="en-GB"/>
            </w:rPr>
          </w:pPr>
          <w:hyperlink w:anchor="_Toc209696125" w:history="1">
            <w:r w:rsidRPr="00A15928">
              <w:rPr>
                <w:rStyle w:val="Hyperlink"/>
                <w:b w:val="0"/>
                <w:bCs w:val="0"/>
              </w:rPr>
              <w:t>Other key reference works</w:t>
            </w:r>
            <w:r w:rsidRPr="00A15928">
              <w:rPr>
                <w:b w:val="0"/>
                <w:bCs w:val="0"/>
                <w:webHidden/>
              </w:rPr>
              <w:tab/>
            </w:r>
            <w:r w:rsidRPr="00A15928">
              <w:rPr>
                <w:b w:val="0"/>
                <w:bCs w:val="0"/>
                <w:webHidden/>
              </w:rPr>
              <w:fldChar w:fldCharType="begin"/>
            </w:r>
            <w:r w:rsidRPr="00A15928">
              <w:rPr>
                <w:b w:val="0"/>
                <w:bCs w:val="0"/>
                <w:webHidden/>
              </w:rPr>
              <w:instrText xml:space="preserve"> PAGEREF _Toc209696125 \h </w:instrText>
            </w:r>
            <w:r w:rsidRPr="00A15928">
              <w:rPr>
                <w:b w:val="0"/>
                <w:bCs w:val="0"/>
                <w:webHidden/>
              </w:rPr>
            </w:r>
            <w:r w:rsidRPr="00A15928">
              <w:rPr>
                <w:b w:val="0"/>
                <w:bCs w:val="0"/>
                <w:webHidden/>
              </w:rPr>
              <w:fldChar w:fldCharType="separate"/>
            </w:r>
            <w:r w:rsidR="00D77EA2" w:rsidRPr="00A15928">
              <w:rPr>
                <w:b w:val="0"/>
                <w:bCs w:val="0"/>
                <w:webHidden/>
              </w:rPr>
              <w:t>68</w:t>
            </w:r>
            <w:r w:rsidRPr="00A15928">
              <w:rPr>
                <w:b w:val="0"/>
                <w:bCs w:val="0"/>
                <w:webHidden/>
              </w:rPr>
              <w:fldChar w:fldCharType="end"/>
            </w:r>
          </w:hyperlink>
        </w:p>
        <w:p w14:paraId="7325A94D" w14:textId="055B43BE" w:rsidR="002D5CDE" w:rsidRPr="00A15928" w:rsidRDefault="002D5CDE" w:rsidP="00F15D9B">
          <w:pPr>
            <w:pStyle w:val="TOC2"/>
            <w:rPr>
              <w:rFonts w:eastAsiaTheme="minorEastAsia"/>
              <w:b w:val="0"/>
              <w:bCs w:val="0"/>
              <w:lang w:eastAsia="en-GB"/>
            </w:rPr>
          </w:pPr>
          <w:hyperlink w:anchor="_Toc209696126" w:history="1">
            <w:r w:rsidRPr="00A15928">
              <w:rPr>
                <w:rStyle w:val="Hyperlink"/>
                <w:b w:val="0"/>
                <w:bCs w:val="0"/>
              </w:rPr>
              <w:t>Open access scholarship</w:t>
            </w:r>
            <w:r w:rsidRPr="00A15928">
              <w:rPr>
                <w:b w:val="0"/>
                <w:bCs w:val="0"/>
                <w:webHidden/>
              </w:rPr>
              <w:tab/>
            </w:r>
            <w:r w:rsidRPr="00A15928">
              <w:rPr>
                <w:b w:val="0"/>
                <w:bCs w:val="0"/>
                <w:webHidden/>
              </w:rPr>
              <w:fldChar w:fldCharType="begin"/>
            </w:r>
            <w:r w:rsidRPr="00A15928">
              <w:rPr>
                <w:b w:val="0"/>
                <w:bCs w:val="0"/>
                <w:webHidden/>
              </w:rPr>
              <w:instrText xml:space="preserve"> PAGEREF _Toc209696126 \h </w:instrText>
            </w:r>
            <w:r w:rsidRPr="00A15928">
              <w:rPr>
                <w:b w:val="0"/>
                <w:bCs w:val="0"/>
                <w:webHidden/>
              </w:rPr>
            </w:r>
            <w:r w:rsidRPr="00A15928">
              <w:rPr>
                <w:b w:val="0"/>
                <w:bCs w:val="0"/>
                <w:webHidden/>
              </w:rPr>
              <w:fldChar w:fldCharType="separate"/>
            </w:r>
            <w:r w:rsidR="00D77EA2" w:rsidRPr="00A15928">
              <w:rPr>
                <w:b w:val="0"/>
                <w:bCs w:val="0"/>
                <w:webHidden/>
              </w:rPr>
              <w:t>68</w:t>
            </w:r>
            <w:r w:rsidRPr="00A15928">
              <w:rPr>
                <w:b w:val="0"/>
                <w:bCs w:val="0"/>
                <w:webHidden/>
              </w:rPr>
              <w:fldChar w:fldCharType="end"/>
            </w:r>
          </w:hyperlink>
        </w:p>
        <w:p w14:paraId="78933D63" w14:textId="044162F2" w:rsidR="002D5CDE" w:rsidRPr="00A15928" w:rsidRDefault="002D5CDE" w:rsidP="00F15D9B">
          <w:pPr>
            <w:pStyle w:val="TOC2"/>
            <w:rPr>
              <w:rFonts w:eastAsiaTheme="minorEastAsia"/>
              <w:b w:val="0"/>
              <w:bCs w:val="0"/>
              <w:lang w:eastAsia="en-GB"/>
            </w:rPr>
          </w:pPr>
          <w:hyperlink w:anchor="_Toc209696130" w:history="1">
            <w:r w:rsidRPr="00A15928">
              <w:rPr>
                <w:rStyle w:val="Hyperlink"/>
                <w:b w:val="0"/>
                <w:bCs w:val="0"/>
              </w:rPr>
              <w:t>Other scholarship</w:t>
            </w:r>
            <w:r w:rsidRPr="00A15928">
              <w:rPr>
                <w:b w:val="0"/>
                <w:bCs w:val="0"/>
                <w:webHidden/>
              </w:rPr>
              <w:tab/>
            </w:r>
            <w:r w:rsidRPr="00A15928">
              <w:rPr>
                <w:b w:val="0"/>
                <w:bCs w:val="0"/>
                <w:webHidden/>
              </w:rPr>
              <w:fldChar w:fldCharType="begin"/>
            </w:r>
            <w:r w:rsidRPr="00A15928">
              <w:rPr>
                <w:b w:val="0"/>
                <w:bCs w:val="0"/>
                <w:webHidden/>
              </w:rPr>
              <w:instrText xml:space="preserve"> PAGEREF _Toc209696130 \h </w:instrText>
            </w:r>
            <w:r w:rsidRPr="00A15928">
              <w:rPr>
                <w:b w:val="0"/>
                <w:bCs w:val="0"/>
                <w:webHidden/>
              </w:rPr>
            </w:r>
            <w:r w:rsidRPr="00A15928">
              <w:rPr>
                <w:b w:val="0"/>
                <w:bCs w:val="0"/>
                <w:webHidden/>
              </w:rPr>
              <w:fldChar w:fldCharType="separate"/>
            </w:r>
            <w:r w:rsidR="00D77EA2" w:rsidRPr="00A15928">
              <w:rPr>
                <w:b w:val="0"/>
                <w:bCs w:val="0"/>
                <w:webHidden/>
              </w:rPr>
              <w:t>73</w:t>
            </w:r>
            <w:r w:rsidRPr="00A15928">
              <w:rPr>
                <w:b w:val="0"/>
                <w:bCs w:val="0"/>
                <w:webHidden/>
              </w:rPr>
              <w:fldChar w:fldCharType="end"/>
            </w:r>
          </w:hyperlink>
        </w:p>
        <w:p w14:paraId="43A6E4B8" w14:textId="601353D3" w:rsidR="002D5CDE" w:rsidRPr="00A15928" w:rsidRDefault="002D5CDE" w:rsidP="00F15D9B">
          <w:pPr>
            <w:pStyle w:val="TOC2"/>
            <w:rPr>
              <w:rFonts w:eastAsiaTheme="minorEastAsia"/>
              <w:b w:val="0"/>
              <w:bCs w:val="0"/>
              <w:lang w:eastAsia="en-GB"/>
            </w:rPr>
          </w:pPr>
          <w:hyperlink w:anchor="_Toc209696131" w:history="1">
            <w:r w:rsidRPr="00A15928">
              <w:rPr>
                <w:rStyle w:val="Hyperlink"/>
                <w:b w:val="0"/>
                <w:bCs w:val="0"/>
              </w:rPr>
              <w:t xml:space="preserve">On the symbolic meaning of blackness in the </w:t>
            </w:r>
            <w:r w:rsidR="00145E44" w:rsidRPr="00A15928">
              <w:rPr>
                <w:rStyle w:val="Hyperlink"/>
                <w:b w:val="0"/>
                <w:bCs w:val="0"/>
              </w:rPr>
              <w:t>e</w:t>
            </w:r>
            <w:r w:rsidRPr="00A15928">
              <w:rPr>
                <w:rStyle w:val="Hyperlink"/>
                <w:b w:val="0"/>
                <w:bCs w:val="0"/>
              </w:rPr>
              <w:t xml:space="preserve">arly </w:t>
            </w:r>
            <w:r w:rsidR="00145E44" w:rsidRPr="00A15928">
              <w:rPr>
                <w:rStyle w:val="Hyperlink"/>
                <w:b w:val="0"/>
                <w:bCs w:val="0"/>
              </w:rPr>
              <w:t>m</w:t>
            </w:r>
            <w:r w:rsidRPr="00A15928">
              <w:rPr>
                <w:rStyle w:val="Hyperlink"/>
                <w:b w:val="0"/>
                <w:bCs w:val="0"/>
              </w:rPr>
              <w:t>odern period</w:t>
            </w:r>
            <w:r w:rsidRPr="00A15928">
              <w:rPr>
                <w:b w:val="0"/>
                <w:bCs w:val="0"/>
                <w:webHidden/>
              </w:rPr>
              <w:tab/>
            </w:r>
            <w:r w:rsidRPr="00A15928">
              <w:rPr>
                <w:b w:val="0"/>
                <w:bCs w:val="0"/>
                <w:webHidden/>
              </w:rPr>
              <w:fldChar w:fldCharType="begin"/>
            </w:r>
            <w:r w:rsidRPr="00A15928">
              <w:rPr>
                <w:b w:val="0"/>
                <w:bCs w:val="0"/>
                <w:webHidden/>
              </w:rPr>
              <w:instrText xml:space="preserve"> PAGEREF _Toc209696131 \h </w:instrText>
            </w:r>
            <w:r w:rsidRPr="00A15928">
              <w:rPr>
                <w:b w:val="0"/>
                <w:bCs w:val="0"/>
                <w:webHidden/>
              </w:rPr>
            </w:r>
            <w:r w:rsidRPr="00A15928">
              <w:rPr>
                <w:b w:val="0"/>
                <w:bCs w:val="0"/>
                <w:webHidden/>
              </w:rPr>
              <w:fldChar w:fldCharType="separate"/>
            </w:r>
            <w:r w:rsidR="00D77EA2" w:rsidRPr="00A15928">
              <w:rPr>
                <w:b w:val="0"/>
                <w:bCs w:val="0"/>
                <w:webHidden/>
              </w:rPr>
              <w:t>77</w:t>
            </w:r>
            <w:r w:rsidRPr="00A15928">
              <w:rPr>
                <w:b w:val="0"/>
                <w:bCs w:val="0"/>
                <w:webHidden/>
              </w:rPr>
              <w:fldChar w:fldCharType="end"/>
            </w:r>
          </w:hyperlink>
        </w:p>
        <w:p w14:paraId="74A13418" w14:textId="14486B21" w:rsidR="002D5CDE" w:rsidRPr="00A15928" w:rsidRDefault="002D5CDE" w:rsidP="00F15D9B">
          <w:pPr>
            <w:pStyle w:val="TOC2"/>
            <w:rPr>
              <w:rFonts w:eastAsiaTheme="minorEastAsia"/>
              <w:lang w:eastAsia="en-GB"/>
            </w:rPr>
          </w:pPr>
          <w:hyperlink w:anchor="_Toc209696132" w:history="1">
            <w:r w:rsidRPr="00A15928">
              <w:rPr>
                <w:rStyle w:val="Hyperlink"/>
                <w:b w:val="0"/>
                <w:bCs w:val="0"/>
              </w:rPr>
              <w:t>Educational resources for primary and secondary education:</w:t>
            </w:r>
            <w:r w:rsidRPr="00A15928">
              <w:rPr>
                <w:b w:val="0"/>
                <w:bCs w:val="0"/>
                <w:webHidden/>
              </w:rPr>
              <w:tab/>
            </w:r>
            <w:r w:rsidRPr="00A15928">
              <w:rPr>
                <w:b w:val="0"/>
                <w:bCs w:val="0"/>
                <w:webHidden/>
              </w:rPr>
              <w:fldChar w:fldCharType="begin"/>
            </w:r>
            <w:r w:rsidRPr="00A15928">
              <w:rPr>
                <w:b w:val="0"/>
                <w:bCs w:val="0"/>
                <w:webHidden/>
              </w:rPr>
              <w:instrText xml:space="preserve"> PAGEREF _Toc209696132 \h </w:instrText>
            </w:r>
            <w:r w:rsidRPr="00A15928">
              <w:rPr>
                <w:b w:val="0"/>
                <w:bCs w:val="0"/>
                <w:webHidden/>
              </w:rPr>
            </w:r>
            <w:r w:rsidRPr="00A15928">
              <w:rPr>
                <w:b w:val="0"/>
                <w:bCs w:val="0"/>
                <w:webHidden/>
              </w:rPr>
              <w:fldChar w:fldCharType="separate"/>
            </w:r>
            <w:r w:rsidR="00D77EA2" w:rsidRPr="00A15928">
              <w:rPr>
                <w:b w:val="0"/>
                <w:bCs w:val="0"/>
                <w:webHidden/>
              </w:rPr>
              <w:t>78</w:t>
            </w:r>
            <w:r w:rsidRPr="00A15928">
              <w:rPr>
                <w:b w:val="0"/>
                <w:bCs w:val="0"/>
                <w:webHidden/>
              </w:rPr>
              <w:fldChar w:fldCharType="end"/>
            </w:r>
          </w:hyperlink>
        </w:p>
        <w:p w14:paraId="675860F9" w14:textId="123D9FD4" w:rsidR="002D5CDE" w:rsidRPr="00A15928" w:rsidRDefault="002D5CDE" w:rsidP="00F15D9B">
          <w:pPr>
            <w:pStyle w:val="TOC2"/>
            <w:rPr>
              <w:rFonts w:eastAsiaTheme="minorEastAsia"/>
              <w:b w:val="0"/>
              <w:bCs w:val="0"/>
              <w:lang w:eastAsia="en-GB"/>
            </w:rPr>
          </w:pPr>
          <w:hyperlink w:anchor="_Toc209696133" w:history="1">
            <w:r w:rsidRPr="00A15928">
              <w:rPr>
                <w:rStyle w:val="Hyperlink"/>
                <w:b w:val="0"/>
                <w:bCs w:val="0"/>
              </w:rPr>
              <w:t>Modern performance practices and Shakespeare studies</w:t>
            </w:r>
            <w:r w:rsidRPr="00A15928">
              <w:rPr>
                <w:b w:val="0"/>
                <w:bCs w:val="0"/>
                <w:webHidden/>
              </w:rPr>
              <w:tab/>
            </w:r>
            <w:r w:rsidRPr="00A15928">
              <w:rPr>
                <w:b w:val="0"/>
                <w:bCs w:val="0"/>
                <w:webHidden/>
              </w:rPr>
              <w:fldChar w:fldCharType="begin"/>
            </w:r>
            <w:r w:rsidRPr="00A15928">
              <w:rPr>
                <w:b w:val="0"/>
                <w:bCs w:val="0"/>
                <w:webHidden/>
              </w:rPr>
              <w:instrText xml:space="preserve"> PAGEREF _Toc209696133 \h </w:instrText>
            </w:r>
            <w:r w:rsidRPr="00A15928">
              <w:rPr>
                <w:b w:val="0"/>
                <w:bCs w:val="0"/>
                <w:webHidden/>
              </w:rPr>
            </w:r>
            <w:r w:rsidRPr="00A15928">
              <w:rPr>
                <w:b w:val="0"/>
                <w:bCs w:val="0"/>
                <w:webHidden/>
              </w:rPr>
              <w:fldChar w:fldCharType="separate"/>
            </w:r>
            <w:r w:rsidR="00D77EA2" w:rsidRPr="00A15928">
              <w:rPr>
                <w:b w:val="0"/>
                <w:bCs w:val="0"/>
                <w:webHidden/>
              </w:rPr>
              <w:t>81</w:t>
            </w:r>
            <w:r w:rsidRPr="00A15928">
              <w:rPr>
                <w:b w:val="0"/>
                <w:bCs w:val="0"/>
                <w:webHidden/>
              </w:rPr>
              <w:fldChar w:fldCharType="end"/>
            </w:r>
          </w:hyperlink>
        </w:p>
        <w:p w14:paraId="448D0BCB" w14:textId="0862B7DE" w:rsidR="002D5CDE" w:rsidRPr="00A15928" w:rsidRDefault="002D5CDE" w:rsidP="00F15D9B">
          <w:pPr>
            <w:pStyle w:val="TOC2"/>
            <w:rPr>
              <w:rFonts w:eastAsiaTheme="minorEastAsia"/>
              <w:b w:val="0"/>
              <w:bCs w:val="0"/>
              <w:lang w:eastAsia="en-GB"/>
            </w:rPr>
          </w:pPr>
          <w:hyperlink w:anchor="_Toc209696134" w:history="1">
            <w:r w:rsidRPr="00A15928">
              <w:rPr>
                <w:rStyle w:val="Hyperlink"/>
                <w:b w:val="0"/>
                <w:bCs w:val="0"/>
              </w:rPr>
              <w:t>Racial formation</w:t>
            </w:r>
            <w:r w:rsidRPr="00A15928">
              <w:rPr>
                <w:b w:val="0"/>
                <w:bCs w:val="0"/>
                <w:webHidden/>
              </w:rPr>
              <w:tab/>
            </w:r>
            <w:r w:rsidRPr="00A15928">
              <w:rPr>
                <w:b w:val="0"/>
                <w:bCs w:val="0"/>
                <w:webHidden/>
              </w:rPr>
              <w:fldChar w:fldCharType="begin"/>
            </w:r>
            <w:r w:rsidRPr="00A15928">
              <w:rPr>
                <w:b w:val="0"/>
                <w:bCs w:val="0"/>
                <w:webHidden/>
              </w:rPr>
              <w:instrText xml:space="preserve"> PAGEREF _Toc209696134 \h </w:instrText>
            </w:r>
            <w:r w:rsidRPr="00A15928">
              <w:rPr>
                <w:b w:val="0"/>
                <w:bCs w:val="0"/>
                <w:webHidden/>
              </w:rPr>
            </w:r>
            <w:r w:rsidRPr="00A15928">
              <w:rPr>
                <w:b w:val="0"/>
                <w:bCs w:val="0"/>
                <w:webHidden/>
              </w:rPr>
              <w:fldChar w:fldCharType="separate"/>
            </w:r>
            <w:r w:rsidR="00D77EA2" w:rsidRPr="00A15928">
              <w:rPr>
                <w:b w:val="0"/>
                <w:bCs w:val="0"/>
                <w:webHidden/>
              </w:rPr>
              <w:t>82</w:t>
            </w:r>
            <w:r w:rsidRPr="00A15928">
              <w:rPr>
                <w:b w:val="0"/>
                <w:bCs w:val="0"/>
                <w:webHidden/>
              </w:rPr>
              <w:fldChar w:fldCharType="end"/>
            </w:r>
          </w:hyperlink>
        </w:p>
        <w:p w14:paraId="720A54B1" w14:textId="3FDCABD1" w:rsidR="002D5CDE" w:rsidRPr="00A15928" w:rsidRDefault="002D5CDE" w:rsidP="00F15D9B">
          <w:pPr>
            <w:pStyle w:val="TOC2"/>
            <w:rPr>
              <w:rFonts w:eastAsiaTheme="minorEastAsia"/>
              <w:b w:val="0"/>
              <w:bCs w:val="0"/>
              <w:lang w:eastAsia="en-GB"/>
            </w:rPr>
          </w:pPr>
          <w:hyperlink w:anchor="_Toc209696135" w:history="1">
            <w:r w:rsidRPr="00A15928">
              <w:rPr>
                <w:rStyle w:val="Hyperlink"/>
                <w:b w:val="0"/>
                <w:bCs w:val="0"/>
              </w:rPr>
              <w:t>Archive theory: Race</w:t>
            </w:r>
            <w:r w:rsidRPr="00A15928">
              <w:rPr>
                <w:b w:val="0"/>
                <w:bCs w:val="0"/>
                <w:webHidden/>
              </w:rPr>
              <w:tab/>
            </w:r>
            <w:r w:rsidRPr="00A15928">
              <w:rPr>
                <w:b w:val="0"/>
                <w:bCs w:val="0"/>
                <w:webHidden/>
              </w:rPr>
              <w:fldChar w:fldCharType="begin"/>
            </w:r>
            <w:r w:rsidRPr="00A15928">
              <w:rPr>
                <w:b w:val="0"/>
                <w:bCs w:val="0"/>
                <w:webHidden/>
              </w:rPr>
              <w:instrText xml:space="preserve"> PAGEREF _Toc209696135 \h </w:instrText>
            </w:r>
            <w:r w:rsidRPr="00A15928">
              <w:rPr>
                <w:b w:val="0"/>
                <w:bCs w:val="0"/>
                <w:webHidden/>
              </w:rPr>
            </w:r>
            <w:r w:rsidRPr="00A15928">
              <w:rPr>
                <w:b w:val="0"/>
                <w:bCs w:val="0"/>
                <w:webHidden/>
              </w:rPr>
              <w:fldChar w:fldCharType="separate"/>
            </w:r>
            <w:r w:rsidR="00D77EA2" w:rsidRPr="00A15928">
              <w:rPr>
                <w:b w:val="0"/>
                <w:bCs w:val="0"/>
                <w:webHidden/>
              </w:rPr>
              <w:t>85</w:t>
            </w:r>
            <w:r w:rsidRPr="00A15928">
              <w:rPr>
                <w:b w:val="0"/>
                <w:bCs w:val="0"/>
                <w:webHidden/>
              </w:rPr>
              <w:fldChar w:fldCharType="end"/>
            </w:r>
          </w:hyperlink>
        </w:p>
        <w:p w14:paraId="1160045D" w14:textId="5B1D28E0" w:rsidR="002D5CDE" w:rsidRPr="00A15928" w:rsidRDefault="002D5CDE" w:rsidP="00F15D9B">
          <w:pPr>
            <w:pStyle w:val="TOC2"/>
            <w:rPr>
              <w:rFonts w:eastAsiaTheme="minorEastAsia"/>
              <w:b w:val="0"/>
              <w:bCs w:val="0"/>
              <w:lang w:eastAsia="en-GB"/>
            </w:rPr>
          </w:pPr>
          <w:hyperlink w:anchor="_Toc209696136" w:history="1">
            <w:r w:rsidRPr="00A15928">
              <w:rPr>
                <w:rStyle w:val="Hyperlink"/>
                <w:b w:val="0"/>
                <w:bCs w:val="0"/>
              </w:rPr>
              <w:t>CRT/CWT materials</w:t>
            </w:r>
            <w:r w:rsidRPr="00A15928">
              <w:rPr>
                <w:b w:val="0"/>
                <w:bCs w:val="0"/>
                <w:webHidden/>
              </w:rPr>
              <w:tab/>
            </w:r>
            <w:r w:rsidRPr="00A15928">
              <w:rPr>
                <w:b w:val="0"/>
                <w:bCs w:val="0"/>
                <w:webHidden/>
              </w:rPr>
              <w:fldChar w:fldCharType="begin"/>
            </w:r>
            <w:r w:rsidRPr="00A15928">
              <w:rPr>
                <w:b w:val="0"/>
                <w:bCs w:val="0"/>
                <w:webHidden/>
              </w:rPr>
              <w:instrText xml:space="preserve"> PAGEREF _Toc209696136 \h </w:instrText>
            </w:r>
            <w:r w:rsidRPr="00A15928">
              <w:rPr>
                <w:b w:val="0"/>
                <w:bCs w:val="0"/>
                <w:webHidden/>
              </w:rPr>
            </w:r>
            <w:r w:rsidRPr="00A15928">
              <w:rPr>
                <w:b w:val="0"/>
                <w:bCs w:val="0"/>
                <w:webHidden/>
              </w:rPr>
              <w:fldChar w:fldCharType="separate"/>
            </w:r>
            <w:r w:rsidR="00D77EA2" w:rsidRPr="00A15928">
              <w:rPr>
                <w:b w:val="0"/>
                <w:bCs w:val="0"/>
                <w:webHidden/>
              </w:rPr>
              <w:t>87</w:t>
            </w:r>
            <w:r w:rsidRPr="00A15928">
              <w:rPr>
                <w:b w:val="0"/>
                <w:bCs w:val="0"/>
                <w:webHidden/>
              </w:rPr>
              <w:fldChar w:fldCharType="end"/>
            </w:r>
          </w:hyperlink>
        </w:p>
        <w:p w14:paraId="2B941337" w14:textId="24E1B2DE" w:rsidR="002D5CDE" w:rsidRPr="00A15928" w:rsidRDefault="002D5CDE" w:rsidP="00F15D9B">
          <w:pPr>
            <w:pStyle w:val="TOC2"/>
            <w:rPr>
              <w:rFonts w:eastAsiaTheme="minorEastAsia"/>
              <w:b w:val="0"/>
              <w:bCs w:val="0"/>
              <w:lang w:eastAsia="en-GB"/>
            </w:rPr>
          </w:pPr>
          <w:hyperlink w:anchor="_Toc209696137" w:history="1">
            <w:r w:rsidRPr="00A15928">
              <w:rPr>
                <w:rStyle w:val="Hyperlink"/>
                <w:b w:val="0"/>
                <w:bCs w:val="0"/>
              </w:rPr>
              <w:t>Early Modern Race / Racial Identity</w:t>
            </w:r>
            <w:r w:rsidRPr="00A15928">
              <w:rPr>
                <w:b w:val="0"/>
                <w:bCs w:val="0"/>
                <w:webHidden/>
              </w:rPr>
              <w:tab/>
            </w:r>
            <w:r w:rsidRPr="00A15928">
              <w:rPr>
                <w:b w:val="0"/>
                <w:bCs w:val="0"/>
                <w:webHidden/>
              </w:rPr>
              <w:fldChar w:fldCharType="begin"/>
            </w:r>
            <w:r w:rsidRPr="00A15928">
              <w:rPr>
                <w:b w:val="0"/>
                <w:bCs w:val="0"/>
                <w:webHidden/>
              </w:rPr>
              <w:instrText xml:space="preserve"> PAGEREF _Toc209696137 \h </w:instrText>
            </w:r>
            <w:r w:rsidRPr="00A15928">
              <w:rPr>
                <w:b w:val="0"/>
                <w:bCs w:val="0"/>
                <w:webHidden/>
              </w:rPr>
            </w:r>
            <w:r w:rsidRPr="00A15928">
              <w:rPr>
                <w:b w:val="0"/>
                <w:bCs w:val="0"/>
                <w:webHidden/>
              </w:rPr>
              <w:fldChar w:fldCharType="separate"/>
            </w:r>
            <w:r w:rsidR="00D77EA2" w:rsidRPr="00A15928">
              <w:rPr>
                <w:b w:val="0"/>
                <w:bCs w:val="0"/>
                <w:webHidden/>
              </w:rPr>
              <w:t>89</w:t>
            </w:r>
            <w:r w:rsidRPr="00A15928">
              <w:rPr>
                <w:b w:val="0"/>
                <w:bCs w:val="0"/>
                <w:webHidden/>
              </w:rPr>
              <w:fldChar w:fldCharType="end"/>
            </w:r>
          </w:hyperlink>
        </w:p>
        <w:p w14:paraId="0E4FDF7D" w14:textId="752C71B9" w:rsidR="002D5CDE" w:rsidRPr="00A15928" w:rsidRDefault="002D5CDE" w:rsidP="00F15D9B">
          <w:pPr>
            <w:pStyle w:val="TOC2"/>
            <w:rPr>
              <w:rFonts w:eastAsiaTheme="minorEastAsia"/>
              <w:b w:val="0"/>
              <w:bCs w:val="0"/>
              <w:lang w:eastAsia="en-GB"/>
            </w:rPr>
          </w:pPr>
          <w:hyperlink w:anchor="_Toc209696145" w:history="1">
            <w:r w:rsidRPr="00A15928">
              <w:rPr>
                <w:rStyle w:val="Hyperlink"/>
                <w:b w:val="0"/>
                <w:bCs w:val="0"/>
              </w:rPr>
              <w:t>External bibliography</w:t>
            </w:r>
            <w:r w:rsidRPr="00A15928">
              <w:rPr>
                <w:b w:val="0"/>
                <w:bCs w:val="0"/>
                <w:webHidden/>
              </w:rPr>
              <w:tab/>
            </w:r>
            <w:r w:rsidRPr="00A15928">
              <w:rPr>
                <w:b w:val="0"/>
                <w:bCs w:val="0"/>
                <w:webHidden/>
              </w:rPr>
              <w:fldChar w:fldCharType="begin"/>
            </w:r>
            <w:r w:rsidRPr="00A15928">
              <w:rPr>
                <w:b w:val="0"/>
                <w:bCs w:val="0"/>
                <w:webHidden/>
              </w:rPr>
              <w:instrText xml:space="preserve"> PAGEREF _Toc209696145 \h </w:instrText>
            </w:r>
            <w:r w:rsidRPr="00A15928">
              <w:rPr>
                <w:b w:val="0"/>
                <w:bCs w:val="0"/>
                <w:webHidden/>
              </w:rPr>
            </w:r>
            <w:r w:rsidRPr="00A15928">
              <w:rPr>
                <w:b w:val="0"/>
                <w:bCs w:val="0"/>
                <w:webHidden/>
              </w:rPr>
              <w:fldChar w:fldCharType="separate"/>
            </w:r>
            <w:r w:rsidR="00D77EA2" w:rsidRPr="00A15928">
              <w:rPr>
                <w:b w:val="0"/>
                <w:bCs w:val="0"/>
                <w:webHidden/>
              </w:rPr>
              <w:t>95</w:t>
            </w:r>
            <w:r w:rsidRPr="00A15928">
              <w:rPr>
                <w:b w:val="0"/>
                <w:bCs w:val="0"/>
                <w:webHidden/>
              </w:rPr>
              <w:fldChar w:fldCharType="end"/>
            </w:r>
          </w:hyperlink>
        </w:p>
        <w:p w14:paraId="293D7DA7" w14:textId="15431C03" w:rsidR="002D5CDE" w:rsidRPr="00A15928" w:rsidRDefault="002D5CDE" w:rsidP="00F15D9B">
          <w:pPr>
            <w:pStyle w:val="TOC2"/>
            <w:rPr>
              <w:rFonts w:eastAsiaTheme="minorEastAsia"/>
              <w:b w:val="0"/>
              <w:bCs w:val="0"/>
              <w:lang w:eastAsia="en-GB"/>
            </w:rPr>
          </w:pPr>
          <w:hyperlink w:anchor="_Toc209696146" w:history="1">
            <w:r w:rsidRPr="00A15928">
              <w:rPr>
                <w:rStyle w:val="Hyperlink"/>
                <w:b w:val="0"/>
                <w:bCs w:val="0"/>
              </w:rPr>
              <w:t>Scholarship that intersects with gender, disability, queerness</w:t>
            </w:r>
            <w:r w:rsidRPr="00A15928">
              <w:rPr>
                <w:b w:val="0"/>
                <w:bCs w:val="0"/>
                <w:webHidden/>
              </w:rPr>
              <w:tab/>
            </w:r>
            <w:r w:rsidRPr="00A15928">
              <w:rPr>
                <w:b w:val="0"/>
                <w:bCs w:val="0"/>
                <w:webHidden/>
              </w:rPr>
              <w:fldChar w:fldCharType="begin"/>
            </w:r>
            <w:r w:rsidRPr="00A15928">
              <w:rPr>
                <w:b w:val="0"/>
                <w:bCs w:val="0"/>
                <w:webHidden/>
              </w:rPr>
              <w:instrText xml:space="preserve"> PAGEREF _Toc209696146 \h </w:instrText>
            </w:r>
            <w:r w:rsidRPr="00A15928">
              <w:rPr>
                <w:b w:val="0"/>
                <w:bCs w:val="0"/>
                <w:webHidden/>
              </w:rPr>
            </w:r>
            <w:r w:rsidRPr="00A15928">
              <w:rPr>
                <w:b w:val="0"/>
                <w:bCs w:val="0"/>
                <w:webHidden/>
              </w:rPr>
              <w:fldChar w:fldCharType="separate"/>
            </w:r>
            <w:r w:rsidR="00D77EA2" w:rsidRPr="00A15928">
              <w:rPr>
                <w:b w:val="0"/>
                <w:bCs w:val="0"/>
                <w:webHidden/>
              </w:rPr>
              <w:t>96</w:t>
            </w:r>
            <w:r w:rsidRPr="00A15928">
              <w:rPr>
                <w:b w:val="0"/>
                <w:bCs w:val="0"/>
                <w:webHidden/>
              </w:rPr>
              <w:fldChar w:fldCharType="end"/>
            </w:r>
          </w:hyperlink>
        </w:p>
        <w:p w14:paraId="370A2ED5" w14:textId="532ADC60" w:rsidR="002D5CDE" w:rsidRPr="00A15928" w:rsidRDefault="002D5CDE" w:rsidP="00F15D9B">
          <w:pPr>
            <w:pStyle w:val="TOC2"/>
            <w:rPr>
              <w:rFonts w:eastAsiaTheme="minorEastAsia"/>
              <w:lang w:eastAsia="en-GB"/>
            </w:rPr>
          </w:pPr>
          <w:hyperlink w:anchor="_Toc209696147" w:history="1">
            <w:r w:rsidRPr="00A15928">
              <w:rPr>
                <w:rStyle w:val="Hyperlink"/>
                <w:b w:val="0"/>
                <w:bCs w:val="0"/>
              </w:rPr>
              <w:t>General</w:t>
            </w:r>
            <w:r w:rsidRPr="00A15928">
              <w:rPr>
                <w:b w:val="0"/>
                <w:bCs w:val="0"/>
                <w:webHidden/>
              </w:rPr>
              <w:tab/>
            </w:r>
            <w:r w:rsidRPr="00A15928">
              <w:rPr>
                <w:b w:val="0"/>
                <w:bCs w:val="0"/>
                <w:webHidden/>
              </w:rPr>
              <w:fldChar w:fldCharType="begin"/>
            </w:r>
            <w:r w:rsidRPr="00A15928">
              <w:rPr>
                <w:b w:val="0"/>
                <w:bCs w:val="0"/>
                <w:webHidden/>
              </w:rPr>
              <w:instrText xml:space="preserve"> PAGEREF _Toc209696147 \h </w:instrText>
            </w:r>
            <w:r w:rsidRPr="00A15928">
              <w:rPr>
                <w:b w:val="0"/>
                <w:bCs w:val="0"/>
                <w:webHidden/>
              </w:rPr>
            </w:r>
            <w:r w:rsidRPr="00A15928">
              <w:rPr>
                <w:b w:val="0"/>
                <w:bCs w:val="0"/>
                <w:webHidden/>
              </w:rPr>
              <w:fldChar w:fldCharType="separate"/>
            </w:r>
            <w:r w:rsidR="00D77EA2" w:rsidRPr="00A15928">
              <w:rPr>
                <w:b w:val="0"/>
                <w:bCs w:val="0"/>
                <w:webHidden/>
              </w:rPr>
              <w:t>100</w:t>
            </w:r>
            <w:r w:rsidRPr="00A15928">
              <w:rPr>
                <w:b w:val="0"/>
                <w:bCs w:val="0"/>
                <w:webHidden/>
              </w:rPr>
              <w:fldChar w:fldCharType="end"/>
            </w:r>
          </w:hyperlink>
        </w:p>
        <w:p w14:paraId="1CB37FF1" w14:textId="00062FD8" w:rsidR="002D5CDE" w:rsidRPr="00A15928" w:rsidRDefault="002D5CDE" w:rsidP="00E77665">
          <w:pPr>
            <w:pStyle w:val="TOC1"/>
            <w:rPr>
              <w:rFonts w:eastAsiaTheme="minorEastAsia"/>
              <w:sz w:val="24"/>
              <w:szCs w:val="24"/>
              <w:lang w:eastAsia="en-GB"/>
            </w:rPr>
          </w:pPr>
          <w:hyperlink w:anchor="_Toc209696148" w:history="1">
            <w:r w:rsidRPr="00A15928">
              <w:rPr>
                <w:rStyle w:val="Hyperlink"/>
                <w:b/>
                <w:bCs/>
              </w:rPr>
              <w:t>Acknowledgments</w:t>
            </w:r>
            <w:r w:rsidRPr="00A15928">
              <w:rPr>
                <w:webHidden/>
              </w:rPr>
              <w:tab/>
            </w:r>
            <w:r w:rsidRPr="00A15928">
              <w:rPr>
                <w:webHidden/>
              </w:rPr>
              <w:fldChar w:fldCharType="begin"/>
            </w:r>
            <w:r w:rsidRPr="00A15928">
              <w:rPr>
                <w:webHidden/>
              </w:rPr>
              <w:instrText xml:space="preserve"> PAGEREF _Toc209696148 \h </w:instrText>
            </w:r>
            <w:r w:rsidRPr="00A15928">
              <w:rPr>
                <w:webHidden/>
              </w:rPr>
            </w:r>
            <w:r w:rsidRPr="00A15928">
              <w:rPr>
                <w:webHidden/>
              </w:rPr>
              <w:fldChar w:fldCharType="separate"/>
            </w:r>
            <w:r w:rsidR="00D77EA2" w:rsidRPr="00A15928">
              <w:rPr>
                <w:webHidden/>
              </w:rPr>
              <w:t>107</w:t>
            </w:r>
            <w:r w:rsidRPr="00A15928">
              <w:rPr>
                <w:webHidden/>
              </w:rPr>
              <w:fldChar w:fldCharType="end"/>
            </w:r>
          </w:hyperlink>
        </w:p>
        <w:p w14:paraId="2B228F7D" w14:textId="2D3FFCDF" w:rsidR="007C4307" w:rsidRPr="00A15928" w:rsidRDefault="00F3336B" w:rsidP="007C4307">
          <w:pPr>
            <w:rPr>
              <w:rFonts w:ascii="Calibri" w:hAnsi="Calibri" w:cs="Calibri"/>
              <w:b/>
              <w:bCs/>
              <w:noProof/>
              <w:sz w:val="28"/>
              <w:szCs w:val="28"/>
            </w:rPr>
          </w:pPr>
          <w:r w:rsidRPr="00A15928">
            <w:rPr>
              <w:rFonts w:ascii="Calibri" w:hAnsi="Calibri" w:cs="Calibri"/>
              <w:b/>
              <w:bCs/>
              <w:noProof/>
              <w:sz w:val="28"/>
              <w:szCs w:val="28"/>
            </w:rPr>
            <w:fldChar w:fldCharType="end"/>
          </w:r>
        </w:p>
      </w:sdtContent>
    </w:sdt>
    <w:p w14:paraId="3412855A" w14:textId="77777777" w:rsidR="005B162E" w:rsidRPr="00A15928" w:rsidRDefault="005B162E" w:rsidP="00F01DD3">
      <w:pPr>
        <w:pStyle w:val="Heading1"/>
        <w:rPr>
          <w:rFonts w:ascii="Calibri" w:hAnsi="Calibri" w:cs="Calibri"/>
          <w:b/>
          <w:bCs/>
          <w:color w:val="auto"/>
        </w:rPr>
      </w:pPr>
    </w:p>
    <w:p w14:paraId="245FE1A4" w14:textId="77777777" w:rsidR="001D56F6" w:rsidRPr="00A15928" w:rsidRDefault="001D56F6" w:rsidP="001D56F6">
      <w:pPr>
        <w:rPr>
          <w:rFonts w:ascii="Calibri" w:hAnsi="Calibri" w:cs="Calibri"/>
        </w:rPr>
      </w:pPr>
    </w:p>
    <w:p w14:paraId="38741427" w14:textId="77777777" w:rsidR="001D56F6" w:rsidRPr="00A15928" w:rsidRDefault="001D56F6" w:rsidP="001D56F6">
      <w:pPr>
        <w:rPr>
          <w:rFonts w:ascii="Calibri" w:hAnsi="Calibri" w:cs="Calibri"/>
        </w:rPr>
      </w:pPr>
    </w:p>
    <w:p w14:paraId="135A5893" w14:textId="77777777" w:rsidR="00BC1A1B" w:rsidRPr="00A15928" w:rsidRDefault="00BC1A1B">
      <w:pPr>
        <w:rPr>
          <w:rFonts w:ascii="Calibri" w:eastAsiaTheme="majorEastAsia" w:hAnsi="Calibri" w:cs="Calibri"/>
          <w:b/>
          <w:bCs/>
          <w:sz w:val="40"/>
          <w:szCs w:val="40"/>
        </w:rPr>
      </w:pPr>
      <w:bookmarkStart w:id="0" w:name="_Toc209696096"/>
      <w:r w:rsidRPr="00A15928">
        <w:rPr>
          <w:rFonts w:ascii="Calibri" w:hAnsi="Calibri" w:cs="Calibri"/>
          <w:b/>
          <w:bCs/>
        </w:rPr>
        <w:br w:type="page"/>
      </w:r>
    </w:p>
    <w:p w14:paraId="07586255" w14:textId="02124E81" w:rsidR="0084315F" w:rsidRPr="00A15928" w:rsidRDefault="00F01DD3" w:rsidP="00F01DD3">
      <w:pPr>
        <w:pStyle w:val="Heading1"/>
        <w:rPr>
          <w:rFonts w:ascii="Calibri" w:hAnsi="Calibri" w:cs="Calibri"/>
          <w:b/>
          <w:bCs/>
          <w:color w:val="auto"/>
        </w:rPr>
      </w:pPr>
      <w:r w:rsidRPr="00A15928">
        <w:rPr>
          <w:rFonts w:ascii="Calibri" w:hAnsi="Calibri" w:cs="Calibri"/>
          <w:b/>
          <w:bCs/>
          <w:color w:val="auto"/>
        </w:rPr>
        <w:lastRenderedPageBreak/>
        <w:t>Introductory note</w:t>
      </w:r>
      <w:bookmarkEnd w:id="0"/>
    </w:p>
    <w:p w14:paraId="56581BF4" w14:textId="77777777" w:rsidR="00FF6C05" w:rsidRPr="00A15928" w:rsidRDefault="00FF6C05" w:rsidP="00FF6C05">
      <w:pPr>
        <w:pStyle w:val="Heading2"/>
        <w:rPr>
          <w:rStyle w:val="Heading2Char"/>
          <w:rFonts w:ascii="Calibri" w:hAnsi="Calibri" w:cs="Calibri"/>
          <w:b/>
          <w:bCs/>
          <w:color w:val="auto"/>
          <w:u w:val="single"/>
        </w:rPr>
      </w:pPr>
      <w:bookmarkStart w:id="1" w:name="_Toc209696097"/>
      <w:r w:rsidRPr="00A15928">
        <w:rPr>
          <w:rFonts w:ascii="Calibri" w:hAnsi="Calibri" w:cs="Calibri"/>
          <w:b/>
          <w:bCs/>
          <w:color w:val="auto"/>
          <w:u w:val="single"/>
        </w:rPr>
        <w:t>Why this guide is needed</w:t>
      </w:r>
      <w:bookmarkEnd w:id="1"/>
    </w:p>
    <w:p w14:paraId="4824C502" w14:textId="17671BDC" w:rsidR="00C210AC" w:rsidRPr="00A15928" w:rsidRDefault="00A04202" w:rsidP="00C210AC">
      <w:pPr>
        <w:rPr>
          <w:rFonts w:ascii="Calibri" w:hAnsi="Calibri" w:cs="Calibri"/>
          <w:sz w:val="28"/>
          <w:szCs w:val="28"/>
        </w:rPr>
      </w:pPr>
      <w:r w:rsidRPr="00A15928">
        <w:rPr>
          <w:rFonts w:ascii="Calibri" w:eastAsia="Aptos" w:hAnsi="Calibri" w:cs="Calibri"/>
          <w:color w:val="000000" w:themeColor="text1"/>
          <w:sz w:val="28"/>
          <w:szCs w:val="28"/>
        </w:rPr>
        <w:t xml:space="preserve">Archive catalogues were not designed to be user-friendly, or to facilitate thematic searches.  Historically, </w:t>
      </w:r>
      <w:r w:rsidRPr="00A15928">
        <w:rPr>
          <w:rFonts w:ascii="Calibri" w:eastAsia="Aptos" w:hAnsi="Calibri" w:cs="Calibri"/>
          <w:color w:val="467886"/>
          <w:sz w:val="28"/>
          <w:szCs w:val="28"/>
          <w:u w:val="single"/>
        </w:rPr>
        <w:t>ours</w:t>
      </w:r>
      <w:r w:rsidRPr="00A15928">
        <w:rPr>
          <w:rFonts w:ascii="Calibri" w:eastAsia="Aptos" w:hAnsi="Calibri" w:cs="Calibri"/>
          <w:color w:val="000000" w:themeColor="text1"/>
          <w:sz w:val="28"/>
          <w:szCs w:val="28"/>
        </w:rPr>
        <w:t xml:space="preserve"> has described what we have, but there is not yet subject tagging like you might get in a library catalogue.</w:t>
      </w:r>
      <w:r w:rsidRPr="00A15928">
        <w:rPr>
          <w:rFonts w:ascii="Calibri" w:hAnsi="Calibri" w:cs="Calibri"/>
          <w:sz w:val="28"/>
          <w:szCs w:val="28"/>
        </w:rPr>
        <w:t xml:space="preserve">  </w:t>
      </w:r>
      <w:r w:rsidR="00C210AC" w:rsidRPr="00A15928">
        <w:rPr>
          <w:rFonts w:ascii="Calibri" w:hAnsi="Calibri" w:cs="Calibri"/>
          <w:sz w:val="28"/>
          <w:szCs w:val="28"/>
        </w:rPr>
        <w:t xml:space="preserve">So, for example, as of July 2023, </w:t>
      </w:r>
      <w:r w:rsidR="00B940B7" w:rsidRPr="00A15928">
        <w:rPr>
          <w:rFonts w:ascii="Calibri" w:hAnsi="Calibri" w:cs="Calibri"/>
          <w:sz w:val="28"/>
          <w:szCs w:val="28"/>
        </w:rPr>
        <w:t>‘</w:t>
      </w:r>
      <w:r w:rsidR="00C210AC" w:rsidRPr="00A15928">
        <w:rPr>
          <w:rFonts w:ascii="Calibri" w:hAnsi="Calibri" w:cs="Calibri"/>
          <w:sz w:val="28"/>
          <w:szCs w:val="28"/>
        </w:rPr>
        <w:t>race</w:t>
      </w:r>
      <w:r w:rsidR="00B940B7" w:rsidRPr="00A15928">
        <w:rPr>
          <w:rFonts w:ascii="Calibri" w:hAnsi="Calibri" w:cs="Calibri"/>
          <w:sz w:val="28"/>
          <w:szCs w:val="28"/>
        </w:rPr>
        <w:t>’</w:t>
      </w:r>
      <w:proofErr w:type="gramStart"/>
      <w:r w:rsidR="00B940B7" w:rsidRPr="00A15928">
        <w:rPr>
          <w:rFonts w:ascii="Calibri" w:hAnsi="Calibri" w:cs="Calibri"/>
          <w:sz w:val="28"/>
          <w:szCs w:val="28"/>
        </w:rPr>
        <w:t>/‘</w:t>
      </w:r>
      <w:proofErr w:type="spellStart"/>
      <w:proofErr w:type="gramEnd"/>
      <w:r w:rsidR="00C210AC" w:rsidRPr="00A15928">
        <w:rPr>
          <w:rFonts w:ascii="Calibri" w:hAnsi="Calibri" w:cs="Calibri"/>
          <w:sz w:val="28"/>
          <w:szCs w:val="28"/>
        </w:rPr>
        <w:t>raci</w:t>
      </w:r>
      <w:proofErr w:type="spellEnd"/>
      <w:r w:rsidR="00C210AC" w:rsidRPr="00A15928">
        <w:rPr>
          <w:rFonts w:ascii="Calibri" w:hAnsi="Calibri" w:cs="Calibri"/>
          <w:sz w:val="28"/>
          <w:szCs w:val="28"/>
        </w:rPr>
        <w:t>*</w:t>
      </w:r>
      <w:r w:rsidR="00B940B7" w:rsidRPr="00A15928">
        <w:rPr>
          <w:rFonts w:ascii="Calibri" w:hAnsi="Calibri" w:cs="Calibri"/>
          <w:sz w:val="28"/>
          <w:szCs w:val="28"/>
        </w:rPr>
        <w:t>’</w:t>
      </w:r>
      <w:r w:rsidR="00C210AC" w:rsidRPr="00A15928">
        <w:rPr>
          <w:rFonts w:ascii="Calibri" w:hAnsi="Calibri" w:cs="Calibri"/>
          <w:sz w:val="28"/>
          <w:szCs w:val="28"/>
        </w:rPr>
        <w:t xml:space="preserve"> as search terms brought up only 31/27 each.  This considerably under-represents the relevant material we have in the collection.  Race is an invented </w:t>
      </w:r>
      <w:r w:rsidR="00C210AC" w:rsidRPr="00A15928">
        <w:rPr>
          <w:rFonts w:ascii="Calibri" w:hAnsi="Calibri" w:cs="Calibri"/>
          <w:b/>
          <w:bCs/>
          <w:sz w:val="28"/>
          <w:szCs w:val="28"/>
        </w:rPr>
        <w:t>social construct</w:t>
      </w:r>
      <w:r w:rsidR="00C210AC" w:rsidRPr="00A15928">
        <w:rPr>
          <w:rFonts w:ascii="Calibri" w:hAnsi="Calibri" w:cs="Calibri"/>
          <w:sz w:val="28"/>
          <w:szCs w:val="28"/>
        </w:rPr>
        <w:t xml:space="preserve"> (see glossary) that gets some of its power from the differences in appearance between humans living in different parts of the world.  To create a guide about race in our records is a recognition that plays at the heart of our repertoire were involved in </w:t>
      </w:r>
      <w:r w:rsidR="00C210AC" w:rsidRPr="00A15928">
        <w:rPr>
          <w:rFonts w:ascii="Calibri" w:hAnsi="Calibri" w:cs="Calibri"/>
          <w:b/>
          <w:bCs/>
          <w:sz w:val="28"/>
          <w:szCs w:val="28"/>
        </w:rPr>
        <w:t xml:space="preserve">race-making </w:t>
      </w:r>
      <w:r w:rsidR="00C210AC" w:rsidRPr="00A15928">
        <w:rPr>
          <w:rFonts w:ascii="Calibri" w:hAnsi="Calibri" w:cs="Calibri"/>
          <w:sz w:val="28"/>
          <w:szCs w:val="28"/>
        </w:rPr>
        <w:t>(see glossary) – not just contrasting fair, particularly English, European Christians with those with other skin tones, from other lands, of other cultures and religions, but assigning race-based superiority and inferiority (politically, culturally and morally).</w:t>
      </w:r>
    </w:p>
    <w:p w14:paraId="6099AF32" w14:textId="40C6E2BB" w:rsidR="008615DC" w:rsidRPr="00A15928" w:rsidRDefault="00671D13" w:rsidP="00C210AC">
      <w:pPr>
        <w:rPr>
          <w:rFonts w:ascii="Calibri" w:hAnsi="Calibri" w:cs="Calibri"/>
          <w:sz w:val="28"/>
          <w:szCs w:val="28"/>
        </w:rPr>
      </w:pPr>
      <w:r w:rsidRPr="00A15928">
        <w:rPr>
          <w:rFonts w:ascii="Calibri" w:hAnsi="Calibri" w:cs="Calibri"/>
          <w:sz w:val="28"/>
          <w:szCs w:val="28"/>
        </w:rPr>
        <w:t xml:space="preserve">This is a revised edition of the guide, covering the outputs of the organisation up to the end of the 2025-26 winter season.  </w:t>
      </w:r>
      <w:r w:rsidR="003319F6" w:rsidRPr="00A15928">
        <w:rPr>
          <w:rFonts w:ascii="Calibri" w:hAnsi="Calibri" w:cs="Calibri"/>
          <w:sz w:val="28"/>
          <w:szCs w:val="28"/>
        </w:rPr>
        <w:t>Developing practice to ensure the future archive is more representative than the past (which has tended to imagine a default human) means archiving differently</w:t>
      </w:r>
      <w:r w:rsidR="00894602" w:rsidRPr="00A15928">
        <w:rPr>
          <w:rFonts w:ascii="Calibri" w:hAnsi="Calibri" w:cs="Calibri"/>
          <w:sz w:val="28"/>
          <w:szCs w:val="28"/>
        </w:rPr>
        <w:t>, and to undertake constant review</w:t>
      </w:r>
      <w:r w:rsidR="00A243DA" w:rsidRPr="00A15928">
        <w:rPr>
          <w:rFonts w:ascii="Calibri" w:hAnsi="Calibri" w:cs="Calibri"/>
          <w:sz w:val="28"/>
          <w:szCs w:val="28"/>
        </w:rPr>
        <w:t>.</w:t>
      </w:r>
      <w:r w:rsidR="003319F6" w:rsidRPr="00A15928">
        <w:rPr>
          <w:rFonts w:ascii="Calibri" w:hAnsi="Calibri" w:cs="Calibri"/>
          <w:sz w:val="28"/>
          <w:szCs w:val="28"/>
        </w:rPr>
        <w:t xml:space="preserve">  </w:t>
      </w:r>
      <w:r w:rsidR="002F6645" w:rsidRPr="00A15928">
        <w:rPr>
          <w:rFonts w:ascii="Calibri" w:hAnsi="Calibri" w:cs="Calibri"/>
          <w:sz w:val="28"/>
          <w:szCs w:val="28"/>
        </w:rPr>
        <w:t xml:space="preserve">To this end, over the medium term, we are seeking explicit consent from living individuals regarding how they wish to be identified (or not) before naming them in connection with any of these guides. This is an important further step toward creating more ethical and inclusive archival practices. </w:t>
      </w:r>
    </w:p>
    <w:p w14:paraId="5495C5A0" w14:textId="77777777" w:rsidR="00501F46" w:rsidRPr="00A15928" w:rsidRDefault="00501F46" w:rsidP="00501F46">
      <w:pPr>
        <w:rPr>
          <w:rFonts w:ascii="Calibri" w:hAnsi="Calibri" w:cs="Calibri"/>
          <w:sz w:val="28"/>
          <w:szCs w:val="28"/>
        </w:rPr>
      </w:pPr>
      <w:r w:rsidRPr="00A15928">
        <w:rPr>
          <w:rFonts w:ascii="Calibri" w:hAnsi="Calibri" w:cs="Calibri"/>
          <w:sz w:val="28"/>
          <w:szCs w:val="28"/>
        </w:rPr>
        <w:t>We acknowledge that historical and contemporary naming practices (for example, how productions or cast members are described in promotional material) reflect the assumptions of their time, implying personal identities that may or may not align with an individual’s self-identification. Archival materials such as photographs, performance recordings and programmes could lead viewers and readers to ascribe identities to individuals not in line with their own self-concept.</w:t>
      </w:r>
    </w:p>
    <w:p w14:paraId="10CB6724" w14:textId="77777777" w:rsidR="00501F46" w:rsidRPr="00A15928" w:rsidRDefault="00501F46" w:rsidP="00501F46">
      <w:pPr>
        <w:rPr>
          <w:rFonts w:ascii="Calibri" w:hAnsi="Calibri" w:cs="Calibri"/>
          <w:sz w:val="28"/>
          <w:szCs w:val="28"/>
        </w:rPr>
      </w:pPr>
      <w:r w:rsidRPr="00A15928">
        <w:rPr>
          <w:rFonts w:ascii="Calibri" w:hAnsi="Calibri" w:cs="Calibri"/>
          <w:sz w:val="28"/>
          <w:szCs w:val="28"/>
        </w:rPr>
        <w:t>To support research transparency, we continue to reference third-party scholarship and commentary while remaining sensitive to the complexities involved in representing personal identities.</w:t>
      </w:r>
    </w:p>
    <w:p w14:paraId="5589AD92" w14:textId="77777777" w:rsidR="0083303A" w:rsidRPr="00A15928" w:rsidRDefault="00501F46" w:rsidP="00501F46">
      <w:pPr>
        <w:rPr>
          <w:rFonts w:ascii="Calibri" w:hAnsi="Calibri" w:cs="Calibri"/>
          <w:sz w:val="28"/>
          <w:szCs w:val="28"/>
        </w:rPr>
      </w:pPr>
      <w:r w:rsidRPr="00A15928">
        <w:rPr>
          <w:rFonts w:ascii="Calibri" w:hAnsi="Calibri" w:cs="Calibri"/>
          <w:sz w:val="28"/>
          <w:szCs w:val="28"/>
        </w:rPr>
        <w:lastRenderedPageBreak/>
        <w:t xml:space="preserve">The change is not intended to create the impression that the only contributors to the Globe’s story have been white.  The contributions of people of </w:t>
      </w:r>
      <w:r w:rsidR="00036FC4" w:rsidRPr="00A15928">
        <w:rPr>
          <w:rFonts w:ascii="Calibri" w:hAnsi="Calibri" w:cs="Calibri"/>
          <w:sz w:val="28"/>
          <w:szCs w:val="28"/>
        </w:rPr>
        <w:t>the Global Majority</w:t>
      </w:r>
      <w:r w:rsidR="0083303A" w:rsidRPr="00A15928">
        <w:rPr>
          <w:rFonts w:ascii="Calibri" w:hAnsi="Calibri" w:cs="Calibri"/>
          <w:sz w:val="28"/>
          <w:szCs w:val="28"/>
        </w:rPr>
        <w:t xml:space="preserve"> </w:t>
      </w:r>
      <w:r w:rsidRPr="00A15928">
        <w:rPr>
          <w:rFonts w:ascii="Calibri" w:hAnsi="Calibri" w:cs="Calibri"/>
          <w:sz w:val="28"/>
          <w:szCs w:val="28"/>
        </w:rPr>
        <w:t>remain valued and are not being silenced or erased.</w:t>
      </w:r>
    </w:p>
    <w:p w14:paraId="45A6A98E" w14:textId="52B13129" w:rsidR="00C210AC" w:rsidRPr="00A15928" w:rsidRDefault="00C210AC" w:rsidP="00501F46">
      <w:pPr>
        <w:rPr>
          <w:rFonts w:ascii="Calibri" w:hAnsi="Calibri" w:cs="Calibri"/>
          <w:sz w:val="28"/>
          <w:szCs w:val="28"/>
        </w:rPr>
      </w:pPr>
      <w:r w:rsidRPr="00A15928">
        <w:rPr>
          <w:rFonts w:ascii="Calibri" w:hAnsi="Calibri" w:cs="Calibri"/>
          <w:sz w:val="28"/>
          <w:szCs w:val="28"/>
        </w:rPr>
        <w:t xml:space="preserve">It is </w:t>
      </w:r>
      <w:r w:rsidR="00357C59" w:rsidRPr="00A15928">
        <w:rPr>
          <w:rFonts w:ascii="Calibri" w:hAnsi="Calibri" w:cs="Calibri"/>
          <w:sz w:val="28"/>
          <w:szCs w:val="28"/>
        </w:rPr>
        <w:t xml:space="preserve">also </w:t>
      </w:r>
      <w:r w:rsidRPr="00A15928">
        <w:rPr>
          <w:rFonts w:ascii="Calibri" w:hAnsi="Calibri" w:cs="Calibri"/>
          <w:sz w:val="28"/>
          <w:szCs w:val="28"/>
        </w:rPr>
        <w:t>important to note that individual</w:t>
      </w:r>
      <w:r w:rsidR="00D45F23" w:rsidRPr="00A15928">
        <w:rPr>
          <w:rFonts w:ascii="Calibri" w:hAnsi="Calibri" w:cs="Calibri"/>
          <w:sz w:val="28"/>
          <w:szCs w:val="28"/>
        </w:rPr>
        <w:t xml:space="preserve">s </w:t>
      </w:r>
      <w:r w:rsidRPr="00A15928">
        <w:rPr>
          <w:rFonts w:ascii="Calibri" w:hAnsi="Calibri" w:cs="Calibri"/>
          <w:sz w:val="28"/>
          <w:szCs w:val="28"/>
        </w:rPr>
        <w:t xml:space="preserve">may feel themselves affected by race in different ways – the experiences of </w:t>
      </w:r>
      <w:r w:rsidR="002E1934" w:rsidRPr="00A15928">
        <w:rPr>
          <w:rFonts w:ascii="Calibri" w:hAnsi="Calibri" w:cs="Calibri"/>
          <w:sz w:val="28"/>
          <w:szCs w:val="28"/>
        </w:rPr>
        <w:t>B</w:t>
      </w:r>
      <w:r w:rsidRPr="00A15928">
        <w:rPr>
          <w:rFonts w:ascii="Calibri" w:hAnsi="Calibri" w:cs="Calibri"/>
          <w:sz w:val="28"/>
          <w:szCs w:val="28"/>
        </w:rPr>
        <w:t xml:space="preserve">lack and Asian people should not be assumed to be the same. Similarly, those who can ‘pass’ as white </w:t>
      </w:r>
      <w:r w:rsidR="00EF3DCD" w:rsidRPr="00A15928">
        <w:rPr>
          <w:rFonts w:ascii="Calibri" w:hAnsi="Calibri" w:cs="Calibri"/>
          <w:sz w:val="28"/>
          <w:szCs w:val="28"/>
        </w:rPr>
        <w:t xml:space="preserve">may </w:t>
      </w:r>
      <w:proofErr w:type="gramStart"/>
      <w:r w:rsidR="00EF3DCD" w:rsidRPr="00A15928">
        <w:rPr>
          <w:rFonts w:ascii="Calibri" w:hAnsi="Calibri" w:cs="Calibri"/>
          <w:sz w:val="28"/>
          <w:szCs w:val="28"/>
        </w:rPr>
        <w:t>not have</w:t>
      </w:r>
      <w:proofErr w:type="gramEnd"/>
      <w:r w:rsidR="00EF3DCD" w:rsidRPr="00A15928">
        <w:rPr>
          <w:rFonts w:ascii="Calibri" w:hAnsi="Calibri" w:cs="Calibri"/>
          <w:sz w:val="28"/>
          <w:szCs w:val="28"/>
        </w:rPr>
        <w:t xml:space="preserve"> experienced colour prejudice </w:t>
      </w:r>
      <w:r w:rsidR="00E14235" w:rsidRPr="00A15928">
        <w:rPr>
          <w:rFonts w:ascii="Calibri" w:hAnsi="Calibri" w:cs="Calibri"/>
          <w:sz w:val="28"/>
          <w:szCs w:val="28"/>
        </w:rPr>
        <w:t>but can still experience other forms of racism.  O</w:t>
      </w:r>
      <w:r w:rsidRPr="00A15928">
        <w:rPr>
          <w:rFonts w:ascii="Calibri" w:hAnsi="Calibri" w:cs="Calibri"/>
          <w:sz w:val="28"/>
          <w:szCs w:val="28"/>
        </w:rPr>
        <w:t xml:space="preserve">ur </w:t>
      </w:r>
      <w:r w:rsidR="00E273A9" w:rsidRPr="00A15928">
        <w:rPr>
          <w:rFonts w:ascii="Calibri" w:hAnsi="Calibri" w:cs="Calibri"/>
          <w:sz w:val="28"/>
          <w:szCs w:val="28"/>
        </w:rPr>
        <w:t xml:space="preserve">founder Sam Wanamaker, who was of </w:t>
      </w:r>
      <w:r w:rsidRPr="00A15928">
        <w:rPr>
          <w:rFonts w:ascii="Calibri" w:hAnsi="Calibri" w:cs="Calibri"/>
          <w:sz w:val="28"/>
          <w:szCs w:val="28"/>
        </w:rPr>
        <w:t>Jewish heritage</w:t>
      </w:r>
      <w:r w:rsidR="00755297" w:rsidRPr="00A15928">
        <w:rPr>
          <w:rFonts w:ascii="Calibri" w:hAnsi="Calibri" w:cs="Calibri"/>
          <w:sz w:val="28"/>
          <w:szCs w:val="28"/>
        </w:rPr>
        <w:t xml:space="preserve">, and fled antisemitic </w:t>
      </w:r>
      <w:r w:rsidRPr="00A15928">
        <w:rPr>
          <w:rFonts w:ascii="Calibri" w:hAnsi="Calibri" w:cs="Calibri"/>
          <w:sz w:val="28"/>
          <w:szCs w:val="28"/>
        </w:rPr>
        <w:t xml:space="preserve">McCarthyite blacklisting </w:t>
      </w:r>
      <w:r w:rsidR="00AB4475" w:rsidRPr="00A15928">
        <w:rPr>
          <w:rFonts w:ascii="Calibri" w:hAnsi="Calibri" w:cs="Calibri"/>
          <w:sz w:val="28"/>
          <w:szCs w:val="28"/>
        </w:rPr>
        <w:t>is one such example</w:t>
      </w:r>
      <w:r w:rsidRPr="00A15928">
        <w:rPr>
          <w:rFonts w:ascii="Calibri" w:hAnsi="Calibri" w:cs="Calibri"/>
          <w:sz w:val="28"/>
          <w:szCs w:val="28"/>
        </w:rPr>
        <w:t xml:space="preserve">.  </w:t>
      </w:r>
    </w:p>
    <w:p w14:paraId="5800612B" w14:textId="30D75901" w:rsidR="00C210AC" w:rsidRPr="00A15928" w:rsidRDefault="00AB4475" w:rsidP="00C210AC">
      <w:pPr>
        <w:rPr>
          <w:rFonts w:ascii="Calibri" w:hAnsi="Calibri" w:cs="Calibri"/>
          <w:sz w:val="28"/>
          <w:szCs w:val="28"/>
        </w:rPr>
      </w:pPr>
      <w:r w:rsidRPr="00A15928">
        <w:rPr>
          <w:rFonts w:ascii="Calibri" w:hAnsi="Calibri" w:cs="Calibri"/>
          <w:sz w:val="28"/>
          <w:szCs w:val="28"/>
        </w:rPr>
        <w:t>A</w:t>
      </w:r>
      <w:r w:rsidR="00C210AC" w:rsidRPr="00A15928">
        <w:rPr>
          <w:rFonts w:ascii="Calibri" w:hAnsi="Calibri" w:cs="Calibri"/>
          <w:sz w:val="28"/>
          <w:szCs w:val="28"/>
        </w:rPr>
        <w:t xml:space="preserve">lthough this is a standalone guide for race, it also points where needed to the other guides in this series (on disability, queerness and gender). Decisions about what is included have been made by Globe staff in active consultation with an intersectional Inclusion Advisory Panel of those with lived experience.  </w:t>
      </w:r>
      <w:r w:rsidR="00A04202" w:rsidRPr="00A15928">
        <w:rPr>
          <w:rFonts w:ascii="Calibri" w:hAnsi="Calibri" w:cs="Calibri"/>
          <w:sz w:val="28"/>
          <w:szCs w:val="28"/>
        </w:rPr>
        <w:t xml:space="preserve">  The intent here is to make visible those previously underserved.  </w:t>
      </w:r>
      <w:r w:rsidR="00C210AC" w:rsidRPr="00A15928">
        <w:rPr>
          <w:rFonts w:ascii="Calibri" w:hAnsi="Calibri" w:cs="Calibri"/>
          <w:sz w:val="28"/>
          <w:szCs w:val="28"/>
        </w:rPr>
        <w:t xml:space="preserve">In each of these guides, the intention is to </w:t>
      </w:r>
      <w:proofErr w:type="gramStart"/>
      <w:r w:rsidR="00C210AC" w:rsidRPr="00A15928">
        <w:rPr>
          <w:rFonts w:ascii="Calibri" w:hAnsi="Calibri" w:cs="Calibri"/>
          <w:sz w:val="28"/>
          <w:szCs w:val="28"/>
        </w:rPr>
        <w:t>open up</w:t>
      </w:r>
      <w:proofErr w:type="gramEnd"/>
      <w:r w:rsidR="00C210AC" w:rsidRPr="00A15928">
        <w:rPr>
          <w:rFonts w:ascii="Calibri" w:hAnsi="Calibri" w:cs="Calibri"/>
          <w:sz w:val="28"/>
          <w:szCs w:val="28"/>
        </w:rPr>
        <w:t xml:space="preserve"> possibilities for consideration, interpretation and discussion, rather than close them down.  In this case, that means we are not suggesting that the race readings suggested below are the only possible ones.</w:t>
      </w:r>
      <w:r w:rsidR="00A04202" w:rsidRPr="00A15928">
        <w:rPr>
          <w:rFonts w:ascii="Calibri" w:hAnsi="Calibri" w:cs="Calibri"/>
          <w:sz w:val="28"/>
          <w:szCs w:val="28"/>
        </w:rPr>
        <w:t xml:space="preserve">  </w:t>
      </w:r>
      <w:r w:rsidR="00A04202" w:rsidRPr="00A15928">
        <w:rPr>
          <w:rFonts w:ascii="Calibri" w:hAnsi="Calibri" w:cs="Calibri"/>
        </w:rPr>
        <w:t xml:space="preserve"> </w:t>
      </w:r>
      <w:r w:rsidR="00A04202" w:rsidRPr="00A15928">
        <w:rPr>
          <w:rFonts w:ascii="Calibri" w:hAnsi="Calibri" w:cs="Calibri"/>
          <w:sz w:val="28"/>
          <w:szCs w:val="28"/>
        </w:rPr>
        <w:t xml:space="preserve">Likewise, the guide does not claim to be fully comprehensive, so </w:t>
      </w:r>
      <w:r w:rsidR="00BC310D" w:rsidRPr="00A15928">
        <w:rPr>
          <w:rFonts w:ascii="Calibri" w:hAnsi="Calibri" w:cs="Calibri"/>
          <w:sz w:val="28"/>
          <w:szCs w:val="28"/>
        </w:rPr>
        <w:t xml:space="preserve">other </w:t>
      </w:r>
      <w:r w:rsidR="00A04202" w:rsidRPr="00A15928">
        <w:rPr>
          <w:rFonts w:ascii="Calibri" w:hAnsi="Calibri" w:cs="Calibri"/>
          <w:sz w:val="28"/>
          <w:szCs w:val="28"/>
        </w:rPr>
        <w:t>readings of plays, lines and characters are also possible.</w:t>
      </w:r>
    </w:p>
    <w:p w14:paraId="20480D92" w14:textId="77777777" w:rsidR="00F66589" w:rsidRPr="00A15928" w:rsidRDefault="00F66589" w:rsidP="00F66589">
      <w:pPr>
        <w:rPr>
          <w:rFonts w:ascii="Calibri" w:hAnsi="Calibri" w:cs="Calibri"/>
          <w:sz w:val="28"/>
          <w:szCs w:val="28"/>
        </w:rPr>
      </w:pPr>
    </w:p>
    <w:p w14:paraId="073D4F51" w14:textId="77777777" w:rsidR="00F66589" w:rsidRPr="00A15928" w:rsidRDefault="00F66589" w:rsidP="00F66589">
      <w:pPr>
        <w:pStyle w:val="Heading2"/>
        <w:rPr>
          <w:rFonts w:ascii="Calibri" w:hAnsi="Calibri" w:cs="Calibri"/>
          <w:b/>
          <w:bCs/>
          <w:color w:val="auto"/>
          <w:u w:val="single"/>
        </w:rPr>
      </w:pPr>
      <w:bookmarkStart w:id="2" w:name="_Toc209696098"/>
      <w:r w:rsidRPr="00A15928">
        <w:rPr>
          <w:rFonts w:ascii="Calibri" w:hAnsi="Calibri" w:cs="Calibri"/>
          <w:b/>
          <w:bCs/>
          <w:color w:val="auto"/>
          <w:u w:val="single"/>
        </w:rPr>
        <w:t>Historic language note</w:t>
      </w:r>
      <w:bookmarkEnd w:id="2"/>
    </w:p>
    <w:p w14:paraId="57159522" w14:textId="5F3B0FD1"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It is important to start by noting that race is socially constructed, and that everyone has a racial identity (race is not just something applied to people of </w:t>
      </w:r>
      <w:r w:rsidR="00BC310D" w:rsidRPr="00A15928">
        <w:rPr>
          <w:rFonts w:ascii="Calibri" w:hAnsi="Calibri" w:cs="Calibri"/>
          <w:sz w:val="28"/>
          <w:szCs w:val="28"/>
        </w:rPr>
        <w:t>G</w:t>
      </w:r>
      <w:r w:rsidRPr="00A15928">
        <w:rPr>
          <w:rFonts w:ascii="Calibri" w:hAnsi="Calibri" w:cs="Calibri"/>
          <w:sz w:val="28"/>
          <w:szCs w:val="28"/>
        </w:rPr>
        <w:t xml:space="preserve">lobal </w:t>
      </w:r>
      <w:r w:rsidR="00BC310D" w:rsidRPr="00A15928">
        <w:rPr>
          <w:rFonts w:ascii="Calibri" w:hAnsi="Calibri" w:cs="Calibri"/>
          <w:sz w:val="28"/>
          <w:szCs w:val="28"/>
        </w:rPr>
        <w:t>M</w:t>
      </w:r>
      <w:r w:rsidRPr="00A15928">
        <w:rPr>
          <w:rFonts w:ascii="Calibri" w:hAnsi="Calibri" w:cs="Calibri"/>
          <w:sz w:val="28"/>
          <w:szCs w:val="28"/>
        </w:rPr>
        <w:t xml:space="preserve">ajority heritage, see glossary).  In addition to any distinctions being made </w:t>
      </w:r>
      <w:proofErr w:type="gramStart"/>
      <w:r w:rsidRPr="00A15928">
        <w:rPr>
          <w:rFonts w:ascii="Calibri" w:hAnsi="Calibri" w:cs="Calibri"/>
          <w:sz w:val="28"/>
          <w:szCs w:val="28"/>
        </w:rPr>
        <w:t>on the basis of</w:t>
      </w:r>
      <w:proofErr w:type="gramEnd"/>
      <w:r w:rsidRPr="00A15928">
        <w:rPr>
          <w:rFonts w:ascii="Calibri" w:hAnsi="Calibri" w:cs="Calibri"/>
          <w:sz w:val="28"/>
          <w:szCs w:val="28"/>
        </w:rPr>
        <w:t xml:space="preserve"> bodily difference, religion and culture are also implicated in these processes.  In a European and colonial context, it has typically proven harder for the white majority to perceive that the racializing of others has also created the misguided notion of whiteness as a norm (see </w:t>
      </w:r>
      <w:r w:rsidRPr="00A15928">
        <w:rPr>
          <w:rFonts w:ascii="Calibri" w:hAnsi="Calibri" w:cs="Calibri"/>
          <w:b/>
          <w:bCs/>
          <w:sz w:val="28"/>
          <w:szCs w:val="28"/>
        </w:rPr>
        <w:t>race-making</w:t>
      </w:r>
      <w:r w:rsidRPr="00A15928">
        <w:rPr>
          <w:rFonts w:ascii="Calibri" w:hAnsi="Calibri" w:cs="Calibri"/>
          <w:sz w:val="28"/>
          <w:szCs w:val="28"/>
        </w:rPr>
        <w:t xml:space="preserve"> in the Glossary).   This may have an implication for the way sighted audience members automatically observe markers of race difference in actors on </w:t>
      </w:r>
      <w:proofErr w:type="gramStart"/>
      <w:r w:rsidRPr="00A15928">
        <w:rPr>
          <w:rFonts w:ascii="Calibri" w:hAnsi="Calibri" w:cs="Calibri"/>
          <w:sz w:val="28"/>
          <w:szCs w:val="28"/>
        </w:rPr>
        <w:t>stage, and</w:t>
      </w:r>
      <w:proofErr w:type="gramEnd"/>
      <w:r w:rsidRPr="00A15928">
        <w:rPr>
          <w:rFonts w:ascii="Calibri" w:hAnsi="Calibri" w:cs="Calibri"/>
          <w:sz w:val="28"/>
          <w:szCs w:val="28"/>
        </w:rPr>
        <w:t xml:space="preserve"> read these – consciously or otherwise – onto the roles they embody. For this reason, we do not support the language of ‘race-blind’ or ‘colour-blind’ </w:t>
      </w:r>
      <w:proofErr w:type="gramStart"/>
      <w:r w:rsidRPr="00A15928">
        <w:rPr>
          <w:rFonts w:ascii="Calibri" w:hAnsi="Calibri" w:cs="Calibri"/>
          <w:sz w:val="28"/>
          <w:szCs w:val="28"/>
        </w:rPr>
        <w:t>casting, and</w:t>
      </w:r>
      <w:proofErr w:type="gramEnd"/>
      <w:r w:rsidRPr="00A15928">
        <w:rPr>
          <w:rFonts w:ascii="Calibri" w:hAnsi="Calibri" w:cs="Calibri"/>
          <w:sz w:val="28"/>
          <w:szCs w:val="28"/>
        </w:rPr>
        <w:t xml:space="preserve"> have endeavoured to avoid it in this and other guides.   </w:t>
      </w:r>
    </w:p>
    <w:p w14:paraId="72071609" w14:textId="77777777" w:rsidR="00A04202" w:rsidRPr="00A15928" w:rsidRDefault="00A04202" w:rsidP="00A04202">
      <w:pPr>
        <w:rPr>
          <w:rFonts w:ascii="Calibri" w:hAnsi="Calibri" w:cs="Calibri"/>
          <w:sz w:val="28"/>
          <w:szCs w:val="28"/>
        </w:rPr>
      </w:pPr>
    </w:p>
    <w:p w14:paraId="14E54B90" w14:textId="7640C728" w:rsidR="00A04202" w:rsidRPr="00A15928" w:rsidRDefault="00A04202" w:rsidP="00A04202">
      <w:pPr>
        <w:rPr>
          <w:rFonts w:ascii="Calibri" w:hAnsi="Calibri" w:cs="Calibri"/>
          <w:sz w:val="28"/>
          <w:szCs w:val="28"/>
        </w:rPr>
      </w:pPr>
      <w:r w:rsidRPr="00A15928">
        <w:rPr>
          <w:rFonts w:ascii="Calibri" w:hAnsi="Calibri" w:cs="Calibri"/>
          <w:sz w:val="28"/>
          <w:szCs w:val="28"/>
        </w:rPr>
        <w:lastRenderedPageBreak/>
        <w:t xml:space="preserve">Researchers should note that this </w:t>
      </w:r>
      <w:r w:rsidR="00A65673" w:rsidRPr="00A15928">
        <w:rPr>
          <w:rFonts w:ascii="Calibri" w:hAnsi="Calibri" w:cs="Calibri"/>
          <w:sz w:val="28"/>
          <w:szCs w:val="28"/>
        </w:rPr>
        <w:t>research</w:t>
      </w:r>
      <w:r w:rsidRPr="00A15928">
        <w:rPr>
          <w:rFonts w:ascii="Calibri" w:hAnsi="Calibri" w:cs="Calibri"/>
          <w:sz w:val="28"/>
          <w:szCs w:val="28"/>
        </w:rPr>
        <w:t xml:space="preserve"> guide facilitates access not just to the records of the Shakespeare Globe Trust, but to the staging of works from the </w:t>
      </w:r>
      <w:r w:rsidR="00145E44" w:rsidRPr="00A15928">
        <w:rPr>
          <w:rFonts w:ascii="Calibri" w:hAnsi="Calibri" w:cs="Calibri"/>
          <w:sz w:val="28"/>
          <w:szCs w:val="28"/>
        </w:rPr>
        <w:t>early modern</w:t>
      </w:r>
      <w:r w:rsidRPr="00A15928">
        <w:rPr>
          <w:rFonts w:ascii="Calibri" w:hAnsi="Calibri" w:cs="Calibri"/>
          <w:sz w:val="28"/>
          <w:szCs w:val="28"/>
        </w:rPr>
        <w:t xml:space="preserve"> corpus. These can describe race, in ways which reflect the period in which they were </w:t>
      </w:r>
      <w:proofErr w:type="gramStart"/>
      <w:r w:rsidRPr="00A15928">
        <w:rPr>
          <w:rFonts w:ascii="Calibri" w:hAnsi="Calibri" w:cs="Calibri"/>
          <w:sz w:val="28"/>
          <w:szCs w:val="28"/>
        </w:rPr>
        <w:t>created, and</w:t>
      </w:r>
      <w:proofErr w:type="gramEnd"/>
      <w:r w:rsidRPr="00A15928">
        <w:rPr>
          <w:rFonts w:ascii="Calibri" w:hAnsi="Calibri" w:cs="Calibri"/>
          <w:sz w:val="28"/>
          <w:szCs w:val="28"/>
        </w:rPr>
        <w:t xml:space="preserve"> thus be inappropriate or offensive.  In the plays themselves, racialised terms can be directed as a slur at characters (e.g. Lysander calling Hermia an ‘</w:t>
      </w:r>
      <w:proofErr w:type="spellStart"/>
      <w:r w:rsidRPr="00A15928">
        <w:rPr>
          <w:rFonts w:ascii="Calibri" w:hAnsi="Calibri" w:cs="Calibri"/>
          <w:sz w:val="28"/>
          <w:szCs w:val="28"/>
        </w:rPr>
        <w:t>Ethiope</w:t>
      </w:r>
      <w:proofErr w:type="spellEnd"/>
      <w:r w:rsidRPr="00A15928">
        <w:rPr>
          <w:rFonts w:ascii="Calibri" w:hAnsi="Calibri" w:cs="Calibri"/>
          <w:sz w:val="28"/>
          <w:szCs w:val="28"/>
        </w:rPr>
        <w:t>’ and ‘tawny tartar’).  Moreover, racist ideas can also exist in the characterisation (as with Shakespeare’s Othello), or in metaphors (e.g. blackness and darkness connoting evil). These different layers need to be read in relationship with each other.  In The Taming of the Shrew, for example, Bianca has a name that means white and she is explicitly compared with Europa (who gave her name to the continent)</w:t>
      </w:r>
      <w:r w:rsidR="007F0201" w:rsidRPr="00A15928">
        <w:rPr>
          <w:rFonts w:ascii="Calibri" w:hAnsi="Calibri" w:cs="Calibri"/>
          <w:sz w:val="28"/>
          <w:szCs w:val="28"/>
        </w:rPr>
        <w:t>.  A</w:t>
      </w:r>
      <w:r w:rsidRPr="00A15928">
        <w:rPr>
          <w:rFonts w:ascii="Calibri" w:hAnsi="Calibri" w:cs="Calibri"/>
          <w:sz w:val="28"/>
          <w:szCs w:val="28"/>
        </w:rPr>
        <w:t>nother character had observed</w:t>
      </w:r>
      <w:r w:rsidR="001A0AC6" w:rsidRPr="00A15928">
        <w:rPr>
          <w:rFonts w:ascii="Calibri" w:hAnsi="Calibri" w:cs="Calibri"/>
          <w:sz w:val="28"/>
          <w:szCs w:val="28"/>
        </w:rPr>
        <w:t xml:space="preserve"> that</w:t>
      </w:r>
      <w:r w:rsidRPr="00A15928">
        <w:rPr>
          <w:rFonts w:ascii="Calibri" w:hAnsi="Calibri" w:cs="Calibri"/>
          <w:sz w:val="28"/>
          <w:szCs w:val="28"/>
        </w:rPr>
        <w:t xml:space="preserve"> Baptista Minola </w:t>
      </w:r>
      <w:r w:rsidR="001A0AC6" w:rsidRPr="00A15928">
        <w:rPr>
          <w:rFonts w:ascii="Calibri" w:hAnsi="Calibri" w:cs="Calibri"/>
          <w:sz w:val="28"/>
          <w:szCs w:val="28"/>
        </w:rPr>
        <w:t>has</w:t>
      </w:r>
      <w:r w:rsidRPr="00A15928">
        <w:rPr>
          <w:rFonts w:ascii="Calibri" w:hAnsi="Calibri" w:cs="Calibri"/>
          <w:sz w:val="28"/>
          <w:szCs w:val="28"/>
        </w:rPr>
        <w:t xml:space="preserve"> two ‘fair daughters’, </w:t>
      </w:r>
      <w:r w:rsidR="0076550A" w:rsidRPr="00A15928">
        <w:rPr>
          <w:rFonts w:ascii="Calibri" w:hAnsi="Calibri" w:cs="Calibri"/>
          <w:sz w:val="28"/>
          <w:szCs w:val="28"/>
        </w:rPr>
        <w:t xml:space="preserve">but </w:t>
      </w:r>
      <w:r w:rsidRPr="00A15928">
        <w:rPr>
          <w:rFonts w:ascii="Calibri" w:hAnsi="Calibri" w:cs="Calibri"/>
          <w:sz w:val="28"/>
          <w:szCs w:val="28"/>
        </w:rPr>
        <w:t xml:space="preserve">their father does not seem to agree Katherina is ‘fair’ and she is repeatedly deemed a devil (conventionally represented as </w:t>
      </w:r>
      <w:r w:rsidR="00127692" w:rsidRPr="00A15928">
        <w:rPr>
          <w:rFonts w:ascii="Calibri" w:hAnsi="Calibri" w:cs="Calibri"/>
          <w:sz w:val="28"/>
          <w:szCs w:val="28"/>
        </w:rPr>
        <w:t>B</w:t>
      </w:r>
      <w:r w:rsidRPr="00A15928">
        <w:rPr>
          <w:rFonts w:ascii="Calibri" w:hAnsi="Calibri" w:cs="Calibri"/>
          <w:sz w:val="28"/>
          <w:szCs w:val="28"/>
        </w:rPr>
        <w:t>lack</w:t>
      </w:r>
      <w:r w:rsidR="0076550A" w:rsidRPr="00A15928">
        <w:rPr>
          <w:rFonts w:ascii="Calibri" w:hAnsi="Calibri" w:cs="Calibri"/>
          <w:sz w:val="28"/>
          <w:szCs w:val="28"/>
        </w:rPr>
        <w:t xml:space="preserve"> on the early modern stage</w:t>
      </w:r>
      <w:r w:rsidRPr="00A15928">
        <w:rPr>
          <w:rFonts w:ascii="Calibri" w:hAnsi="Calibri" w:cs="Calibri"/>
          <w:sz w:val="28"/>
          <w:szCs w:val="28"/>
        </w:rPr>
        <w:t>, in accordance with metaphorical usages).</w:t>
      </w:r>
    </w:p>
    <w:p w14:paraId="3C63480F" w14:textId="77777777" w:rsidR="00116779" w:rsidRPr="00A15928" w:rsidRDefault="00116779" w:rsidP="00A04202">
      <w:pPr>
        <w:rPr>
          <w:rFonts w:ascii="Calibri" w:hAnsi="Calibri" w:cs="Calibri"/>
          <w:sz w:val="28"/>
          <w:szCs w:val="28"/>
        </w:rPr>
      </w:pPr>
    </w:p>
    <w:p w14:paraId="3205CB43" w14:textId="567927CB" w:rsidR="00A04202" w:rsidRPr="00A15928" w:rsidRDefault="00AC59F0" w:rsidP="00A04202">
      <w:pPr>
        <w:rPr>
          <w:rFonts w:ascii="Calibri" w:hAnsi="Calibri" w:cs="Calibri"/>
          <w:sz w:val="28"/>
          <w:szCs w:val="28"/>
        </w:rPr>
      </w:pPr>
      <w:r w:rsidRPr="00A15928">
        <w:rPr>
          <w:rFonts w:ascii="Calibri" w:hAnsi="Calibri" w:cs="Calibri"/>
          <w:sz w:val="28"/>
          <w:szCs w:val="28"/>
        </w:rPr>
        <w:t xml:space="preserve">Early </w:t>
      </w:r>
      <w:r w:rsidR="00116779" w:rsidRPr="00A15928">
        <w:rPr>
          <w:rFonts w:ascii="Calibri" w:hAnsi="Calibri" w:cs="Calibri"/>
          <w:sz w:val="28"/>
          <w:szCs w:val="28"/>
        </w:rPr>
        <w:t>m</w:t>
      </w:r>
      <w:r w:rsidRPr="00A15928">
        <w:rPr>
          <w:rFonts w:ascii="Calibri" w:hAnsi="Calibri" w:cs="Calibri"/>
          <w:sz w:val="28"/>
          <w:szCs w:val="28"/>
        </w:rPr>
        <w:t>odern</w:t>
      </w:r>
      <w:r w:rsidR="00A04202" w:rsidRPr="00A15928">
        <w:rPr>
          <w:rFonts w:ascii="Calibri" w:hAnsi="Calibri" w:cs="Calibri"/>
          <w:sz w:val="28"/>
          <w:szCs w:val="28"/>
        </w:rPr>
        <w:t xml:space="preserve"> race-making can also be detected in, for example, Constance’s endorsement of Arthur’s claim to the throne (in King John) in contrast to an imagined child who was ‘swart’, meaning dark-skinned).  It is also important to note that race could be created in non-textual ways (e.g. cosmetics, dress and gesture) but also through voice.  Certain behaviours might be associated particularly with foreigners.</w:t>
      </w:r>
    </w:p>
    <w:p w14:paraId="2353A8BA" w14:textId="77777777" w:rsidR="00A04202" w:rsidRPr="00A15928" w:rsidRDefault="00A04202" w:rsidP="00A04202">
      <w:pPr>
        <w:rPr>
          <w:rFonts w:ascii="Calibri" w:hAnsi="Calibri" w:cs="Calibri"/>
          <w:sz w:val="28"/>
          <w:szCs w:val="28"/>
        </w:rPr>
      </w:pPr>
    </w:p>
    <w:p w14:paraId="5B7CA3D0" w14:textId="5291086E"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More recent productions have content </w:t>
      </w:r>
      <w:r w:rsidR="00116779" w:rsidRPr="00A15928">
        <w:rPr>
          <w:rFonts w:ascii="Calibri" w:hAnsi="Calibri" w:cs="Calibri"/>
          <w:sz w:val="28"/>
          <w:szCs w:val="28"/>
        </w:rPr>
        <w:t>promotional materials</w:t>
      </w:r>
      <w:r w:rsidRPr="00A15928">
        <w:rPr>
          <w:rFonts w:ascii="Calibri" w:hAnsi="Calibri" w:cs="Calibri"/>
          <w:sz w:val="28"/>
          <w:szCs w:val="28"/>
        </w:rPr>
        <w:t xml:space="preserve"> (which may specify racism, colourism or anti-Semitism), and these are added to the catalogue for the recordings of those productions, but earlier productions of the same play do not have such warnings.</w:t>
      </w:r>
    </w:p>
    <w:p w14:paraId="57A53DE6" w14:textId="77777777" w:rsidR="00A04202" w:rsidRPr="00A15928" w:rsidRDefault="00A04202" w:rsidP="00A04202">
      <w:pPr>
        <w:rPr>
          <w:rFonts w:ascii="Calibri" w:hAnsi="Calibri" w:cs="Calibri"/>
          <w:sz w:val="28"/>
          <w:szCs w:val="28"/>
        </w:rPr>
      </w:pPr>
    </w:p>
    <w:p w14:paraId="148CBA47" w14:textId="5C432C40" w:rsidR="00F66589" w:rsidRPr="00A15928" w:rsidRDefault="00A04202" w:rsidP="00A04202">
      <w:pPr>
        <w:rPr>
          <w:rFonts w:ascii="Calibri" w:hAnsi="Calibri" w:cs="Calibri"/>
          <w:sz w:val="28"/>
          <w:szCs w:val="28"/>
        </w:rPr>
      </w:pPr>
      <w:r w:rsidRPr="00A15928">
        <w:rPr>
          <w:rFonts w:ascii="Calibri" w:hAnsi="Calibri" w:cs="Calibri"/>
          <w:sz w:val="28"/>
          <w:szCs w:val="28"/>
        </w:rPr>
        <w:t xml:space="preserve">Language changes all the time, and words that are currently deemed acceptable will be replaced.  </w:t>
      </w:r>
    </w:p>
    <w:p w14:paraId="73DBBD68" w14:textId="77777777" w:rsidR="00EE5ED4" w:rsidRPr="00A15928" w:rsidRDefault="00EE5ED4" w:rsidP="00A04202">
      <w:pPr>
        <w:rPr>
          <w:rFonts w:ascii="Calibri" w:hAnsi="Calibri" w:cs="Calibri"/>
          <w:sz w:val="28"/>
          <w:szCs w:val="28"/>
        </w:rPr>
      </w:pPr>
    </w:p>
    <w:p w14:paraId="2A236E5A" w14:textId="00217FB3" w:rsidR="00F66589" w:rsidRPr="00A15928" w:rsidRDefault="00EE5ED4" w:rsidP="00F66589">
      <w:pPr>
        <w:rPr>
          <w:rFonts w:ascii="Calibri" w:hAnsi="Calibri" w:cs="Calibri"/>
          <w:sz w:val="28"/>
          <w:szCs w:val="28"/>
        </w:rPr>
      </w:pPr>
      <w:r w:rsidRPr="00A15928">
        <w:rPr>
          <w:rFonts w:ascii="Calibri" w:hAnsi="Calibri" w:cs="Calibri"/>
          <w:sz w:val="28"/>
          <w:szCs w:val="28"/>
        </w:rPr>
        <w:t xml:space="preserve">We encourage researchers to alert staff to problematic language in our catalogue and collections, to help us care for future users as well as archives.  You can reach us at </w:t>
      </w:r>
      <w:hyperlink r:id="rId9" w:history="1">
        <w:r w:rsidRPr="00A15928">
          <w:rPr>
            <w:rStyle w:val="Hyperlink"/>
            <w:rFonts w:ascii="Calibri" w:hAnsi="Calibri" w:cs="Calibri"/>
            <w:sz w:val="28"/>
            <w:szCs w:val="28"/>
          </w:rPr>
          <w:t>library@shakespearesglobe.com</w:t>
        </w:r>
      </w:hyperlink>
      <w:r w:rsidRPr="00A15928">
        <w:rPr>
          <w:rFonts w:ascii="Calibri" w:hAnsi="Calibri" w:cs="Calibri"/>
          <w:sz w:val="28"/>
          <w:szCs w:val="28"/>
        </w:rPr>
        <w:t>.</w:t>
      </w:r>
    </w:p>
    <w:p w14:paraId="598F2674" w14:textId="77777777" w:rsidR="00A04202" w:rsidRPr="00A15928" w:rsidRDefault="00A04202" w:rsidP="00A04202">
      <w:pPr>
        <w:pStyle w:val="Heading2"/>
        <w:rPr>
          <w:rFonts w:ascii="Calibri" w:hAnsi="Calibri" w:cs="Calibri"/>
          <w:b/>
          <w:bCs/>
          <w:color w:val="auto"/>
          <w:u w:val="single"/>
        </w:rPr>
      </w:pPr>
      <w:bookmarkStart w:id="3" w:name="_Toc209696099"/>
      <w:r w:rsidRPr="00A15928">
        <w:rPr>
          <w:rFonts w:ascii="Calibri" w:hAnsi="Calibri" w:cs="Calibri"/>
          <w:b/>
          <w:bCs/>
          <w:color w:val="auto"/>
          <w:u w:val="single"/>
        </w:rPr>
        <w:lastRenderedPageBreak/>
        <w:t>How to find the records you are interested in</w:t>
      </w:r>
      <w:bookmarkEnd w:id="3"/>
    </w:p>
    <w:p w14:paraId="63C30928" w14:textId="2ADEEEEF"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This </w:t>
      </w:r>
      <w:r w:rsidR="00A65673" w:rsidRPr="00A15928">
        <w:rPr>
          <w:rFonts w:ascii="Calibri" w:hAnsi="Calibri" w:cs="Calibri"/>
          <w:sz w:val="28"/>
          <w:szCs w:val="28"/>
        </w:rPr>
        <w:t>research</w:t>
      </w:r>
      <w:r w:rsidRPr="00A15928">
        <w:rPr>
          <w:rFonts w:ascii="Calibri" w:hAnsi="Calibri" w:cs="Calibri"/>
          <w:sz w:val="28"/>
          <w:szCs w:val="28"/>
        </w:rPr>
        <w:t xml:space="preserve"> guide is split into sections.  Subsections for Race in the Plays and Race in the Productions suggests records relating to works by Shakespeare, other </w:t>
      </w:r>
      <w:r w:rsidR="00145E44" w:rsidRPr="00A15928">
        <w:rPr>
          <w:rFonts w:ascii="Calibri" w:hAnsi="Calibri" w:cs="Calibri"/>
          <w:sz w:val="28"/>
          <w:szCs w:val="28"/>
        </w:rPr>
        <w:t>Early modern</w:t>
      </w:r>
      <w:r w:rsidRPr="00A15928">
        <w:rPr>
          <w:rFonts w:ascii="Calibri" w:hAnsi="Calibri" w:cs="Calibri"/>
          <w:sz w:val="28"/>
          <w:szCs w:val="28"/>
        </w:rPr>
        <w:t xml:space="preserve"> playwrights and new writing.  Other sections introduce non-performance records relevant to race (e.g. research events or podcasts), and race in records about us held by others.</w:t>
      </w:r>
    </w:p>
    <w:p w14:paraId="4C432C48" w14:textId="77777777" w:rsidR="00A04202" w:rsidRPr="00A15928" w:rsidRDefault="00A04202" w:rsidP="00A04202">
      <w:pPr>
        <w:rPr>
          <w:rFonts w:ascii="Calibri" w:hAnsi="Calibri" w:cs="Calibri"/>
          <w:sz w:val="28"/>
          <w:szCs w:val="28"/>
        </w:rPr>
      </w:pPr>
    </w:p>
    <w:p w14:paraId="48069D73" w14:textId="6B80C957"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The </w:t>
      </w:r>
      <w:r w:rsidR="00A65673" w:rsidRPr="00A15928">
        <w:rPr>
          <w:rFonts w:ascii="Calibri" w:hAnsi="Calibri" w:cs="Calibri"/>
          <w:sz w:val="28"/>
          <w:szCs w:val="28"/>
        </w:rPr>
        <w:t>research</w:t>
      </w:r>
      <w:r w:rsidRPr="00A15928">
        <w:rPr>
          <w:rFonts w:ascii="Calibri" w:hAnsi="Calibri" w:cs="Calibri"/>
          <w:sz w:val="28"/>
          <w:szCs w:val="28"/>
        </w:rPr>
        <w:t xml:space="preserve"> guide will help you know what to ask for when emailing </w:t>
      </w:r>
      <w:hyperlink r:id="rId10" w:history="1">
        <w:r w:rsidRPr="00A15928">
          <w:rPr>
            <w:rStyle w:val="Hyperlink"/>
            <w:rFonts w:ascii="Calibri" w:hAnsi="Calibri" w:cs="Calibri"/>
            <w:sz w:val="28"/>
            <w:szCs w:val="28"/>
          </w:rPr>
          <w:t>library@shakespearesglobe.com</w:t>
        </w:r>
      </w:hyperlink>
      <w:r w:rsidRPr="00A15928">
        <w:rPr>
          <w:rFonts w:ascii="Calibri" w:hAnsi="Calibri" w:cs="Calibri"/>
          <w:sz w:val="28"/>
          <w:szCs w:val="28"/>
        </w:rPr>
        <w:t xml:space="preserve"> to book an appointment to consult the material in the reading room.   </w:t>
      </w:r>
    </w:p>
    <w:p w14:paraId="154976F1" w14:textId="77777777" w:rsidR="00624F01" w:rsidRPr="00A15928" w:rsidRDefault="00624F01">
      <w:pPr>
        <w:rPr>
          <w:rFonts w:ascii="Calibri" w:eastAsiaTheme="majorEastAsia" w:hAnsi="Calibri" w:cs="Calibri"/>
          <w:b/>
          <w:bCs/>
          <w:sz w:val="40"/>
          <w:szCs w:val="40"/>
        </w:rPr>
      </w:pPr>
      <w:r w:rsidRPr="00A15928">
        <w:rPr>
          <w:rFonts w:ascii="Calibri" w:hAnsi="Calibri" w:cs="Calibri"/>
          <w:b/>
          <w:bCs/>
        </w:rPr>
        <w:br w:type="page"/>
      </w:r>
    </w:p>
    <w:p w14:paraId="0FF364BD" w14:textId="77D08349" w:rsidR="00F66589" w:rsidRPr="00A15928" w:rsidRDefault="000762E4" w:rsidP="000762E4">
      <w:pPr>
        <w:pStyle w:val="Heading1"/>
        <w:rPr>
          <w:rFonts w:ascii="Calibri" w:hAnsi="Calibri" w:cs="Calibri"/>
          <w:b/>
          <w:bCs/>
          <w:color w:val="auto"/>
        </w:rPr>
      </w:pPr>
      <w:bookmarkStart w:id="4" w:name="_Toc209696100"/>
      <w:r w:rsidRPr="00A15928">
        <w:rPr>
          <w:rFonts w:ascii="Calibri" w:hAnsi="Calibri" w:cs="Calibri"/>
          <w:b/>
          <w:bCs/>
          <w:color w:val="auto"/>
        </w:rPr>
        <w:lastRenderedPageBreak/>
        <w:t>Introductory essay: Reading and Performing Race in Shakespeare, Lydia Valentine</w:t>
      </w:r>
      <w:bookmarkEnd w:id="4"/>
    </w:p>
    <w:p w14:paraId="5632DAD9" w14:textId="2C24451E"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Shakespeare is often revered as a literary genius, a writer whose works speak ‘universally’ to all readers and audiences. Yet, as Farah Karim-Cooper’s notion of ‘the great white bard’ highlights, Shakespeare has typically been read, taught and performed in ways that centre whiteness. As a result, scholarship has traditionally failed to account for Shakespeare’s engagement with race, both in the language and performance of his plays. The emergence of Premodern Critical Race Studies has </w:t>
      </w:r>
      <w:proofErr w:type="gramStart"/>
      <w:r w:rsidRPr="00A15928">
        <w:rPr>
          <w:rFonts w:ascii="Calibri" w:hAnsi="Calibri" w:cs="Calibri"/>
          <w:sz w:val="28"/>
          <w:szCs w:val="28"/>
        </w:rPr>
        <w:t>opened up</w:t>
      </w:r>
      <w:proofErr w:type="gramEnd"/>
      <w:r w:rsidRPr="00A15928">
        <w:rPr>
          <w:rFonts w:ascii="Calibri" w:hAnsi="Calibri" w:cs="Calibri"/>
          <w:sz w:val="28"/>
          <w:szCs w:val="28"/>
        </w:rPr>
        <w:t xml:space="preserve"> wider possibilities for recognising and analysing themes of race and identity in Shakespeare’s texts. However, this anti-racist approach to Shakespeare has often received pushback for being ‘anachronistic’, meaning that it imposes modern ideas of race onto a period of English history that is imagined as being raceless or </w:t>
      </w:r>
      <w:proofErr w:type="gramStart"/>
      <w:r w:rsidRPr="00A15928">
        <w:rPr>
          <w:rFonts w:ascii="Calibri" w:hAnsi="Calibri" w:cs="Calibri"/>
          <w:sz w:val="28"/>
          <w:szCs w:val="28"/>
        </w:rPr>
        <w:t>race-neutral</w:t>
      </w:r>
      <w:proofErr w:type="gramEnd"/>
      <w:r w:rsidRPr="00A15928">
        <w:rPr>
          <w:rFonts w:ascii="Calibri" w:hAnsi="Calibri" w:cs="Calibri"/>
          <w:sz w:val="28"/>
          <w:szCs w:val="28"/>
        </w:rPr>
        <w:t xml:space="preserve">. The term ‘race’ appears seventeen times across Shakespeare’s </w:t>
      </w:r>
      <w:proofErr w:type="gramStart"/>
      <w:r w:rsidRPr="00A15928">
        <w:rPr>
          <w:rFonts w:ascii="Calibri" w:hAnsi="Calibri" w:cs="Calibri"/>
          <w:sz w:val="28"/>
          <w:szCs w:val="28"/>
        </w:rPr>
        <w:t>texts, and</w:t>
      </w:r>
      <w:proofErr w:type="gramEnd"/>
      <w:r w:rsidRPr="00A15928">
        <w:rPr>
          <w:rFonts w:ascii="Calibri" w:hAnsi="Calibri" w:cs="Calibri"/>
          <w:sz w:val="28"/>
          <w:szCs w:val="28"/>
        </w:rPr>
        <w:t xml:space="preserve"> typically refers to a form of identity based on lineage and social status. </w:t>
      </w:r>
      <w:bookmarkStart w:id="5" w:name="_Hlk171341795"/>
      <w:r w:rsidRPr="00A15928">
        <w:rPr>
          <w:rFonts w:ascii="Calibri" w:hAnsi="Calibri" w:cs="Calibri"/>
          <w:sz w:val="28"/>
          <w:szCs w:val="28"/>
        </w:rPr>
        <w:t xml:space="preserve">Although Shakespeare’s use of the word ‘race’ differs from modern usage, the concept of race was clearly available to </w:t>
      </w:r>
      <w:r w:rsidR="00295AE1" w:rsidRPr="00A15928">
        <w:rPr>
          <w:rFonts w:ascii="Calibri" w:hAnsi="Calibri" w:cs="Calibri"/>
          <w:sz w:val="28"/>
          <w:szCs w:val="28"/>
        </w:rPr>
        <w:t>e</w:t>
      </w:r>
      <w:r w:rsidR="00145E44" w:rsidRPr="00A15928">
        <w:rPr>
          <w:rFonts w:ascii="Calibri" w:hAnsi="Calibri" w:cs="Calibri"/>
          <w:sz w:val="28"/>
          <w:szCs w:val="28"/>
        </w:rPr>
        <w:t>arly modern</w:t>
      </w:r>
      <w:r w:rsidRPr="00A15928">
        <w:rPr>
          <w:rFonts w:ascii="Calibri" w:hAnsi="Calibri" w:cs="Calibri"/>
          <w:sz w:val="28"/>
          <w:szCs w:val="28"/>
        </w:rPr>
        <w:t xml:space="preserve"> dramatists, reflecting a wider culture of </w:t>
      </w:r>
      <w:proofErr w:type="spellStart"/>
      <w:r w:rsidRPr="00A15928">
        <w:rPr>
          <w:rFonts w:ascii="Calibri" w:hAnsi="Calibri" w:cs="Calibri"/>
          <w:sz w:val="28"/>
          <w:szCs w:val="28"/>
        </w:rPr>
        <w:t>racemaking</w:t>
      </w:r>
      <w:proofErr w:type="spellEnd"/>
      <w:r w:rsidRPr="00A15928">
        <w:rPr>
          <w:rFonts w:ascii="Calibri" w:hAnsi="Calibri" w:cs="Calibri"/>
          <w:sz w:val="28"/>
          <w:szCs w:val="28"/>
        </w:rPr>
        <w:t xml:space="preserve"> in sixteenth- and seventeenth-century England. </w:t>
      </w:r>
    </w:p>
    <w:p w14:paraId="780296E3" w14:textId="77777777" w:rsidR="004B5273" w:rsidRPr="00A15928" w:rsidRDefault="004B5273" w:rsidP="004B5273">
      <w:pPr>
        <w:rPr>
          <w:rFonts w:ascii="Calibri" w:hAnsi="Calibri" w:cs="Calibri"/>
          <w:sz w:val="28"/>
          <w:szCs w:val="28"/>
        </w:rPr>
      </w:pPr>
    </w:p>
    <w:p w14:paraId="16637D6D" w14:textId="6320AD8A"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Skin colour undoubtedly played a role in understandings of racial difference, as we can see in the descriptions of Cleopatra </w:t>
      </w:r>
      <w:r w:rsidR="00B03310" w:rsidRPr="00A15928">
        <w:rPr>
          <w:rFonts w:ascii="Calibri" w:hAnsi="Calibri" w:cs="Calibri"/>
          <w:sz w:val="28"/>
          <w:szCs w:val="28"/>
        </w:rPr>
        <w:t>(</w:t>
      </w:r>
      <w:r w:rsidR="00B03310" w:rsidRPr="00A15928">
        <w:rPr>
          <w:rFonts w:ascii="Calibri" w:hAnsi="Calibri" w:cs="Calibri"/>
          <w:i/>
          <w:iCs/>
          <w:sz w:val="28"/>
          <w:szCs w:val="28"/>
        </w:rPr>
        <w:t>Antony and Cleopatra</w:t>
      </w:r>
      <w:r w:rsidR="00B03310" w:rsidRPr="00A15928">
        <w:rPr>
          <w:rFonts w:ascii="Calibri" w:hAnsi="Calibri" w:cs="Calibri"/>
          <w:sz w:val="28"/>
          <w:szCs w:val="28"/>
        </w:rPr>
        <w:t xml:space="preserve">) </w:t>
      </w:r>
      <w:r w:rsidRPr="00A15928">
        <w:rPr>
          <w:rFonts w:ascii="Calibri" w:hAnsi="Calibri" w:cs="Calibri"/>
          <w:sz w:val="28"/>
          <w:szCs w:val="28"/>
        </w:rPr>
        <w:t>as ‘tawny’, Aaron</w:t>
      </w:r>
      <w:r w:rsidR="00EE5ED4" w:rsidRPr="00A15928">
        <w:rPr>
          <w:rFonts w:ascii="Calibri" w:hAnsi="Calibri" w:cs="Calibri"/>
          <w:sz w:val="28"/>
          <w:szCs w:val="28"/>
        </w:rPr>
        <w:t xml:space="preserve"> (</w:t>
      </w:r>
      <w:r w:rsidR="00EE5ED4" w:rsidRPr="00A15928">
        <w:rPr>
          <w:rFonts w:ascii="Calibri" w:hAnsi="Calibri" w:cs="Calibri"/>
          <w:i/>
          <w:iCs/>
          <w:sz w:val="28"/>
          <w:szCs w:val="28"/>
        </w:rPr>
        <w:t>Titus Andronicus</w:t>
      </w:r>
      <w:r w:rsidR="00EE5ED4" w:rsidRPr="00A15928">
        <w:rPr>
          <w:rFonts w:ascii="Calibri" w:hAnsi="Calibri" w:cs="Calibri"/>
          <w:sz w:val="28"/>
          <w:szCs w:val="28"/>
        </w:rPr>
        <w:t>)</w:t>
      </w:r>
      <w:r w:rsidRPr="00A15928">
        <w:rPr>
          <w:rFonts w:ascii="Calibri" w:hAnsi="Calibri" w:cs="Calibri"/>
          <w:sz w:val="28"/>
          <w:szCs w:val="28"/>
        </w:rPr>
        <w:t xml:space="preserve"> as ‘black’ or Desdemona</w:t>
      </w:r>
      <w:r w:rsidR="00EE5ED4" w:rsidRPr="00A15928">
        <w:rPr>
          <w:rFonts w:ascii="Calibri" w:hAnsi="Calibri" w:cs="Calibri"/>
          <w:sz w:val="28"/>
          <w:szCs w:val="28"/>
        </w:rPr>
        <w:t xml:space="preserve"> (</w:t>
      </w:r>
      <w:r w:rsidR="00EE5ED4" w:rsidRPr="00A15928">
        <w:rPr>
          <w:rFonts w:ascii="Calibri" w:hAnsi="Calibri" w:cs="Calibri"/>
          <w:i/>
          <w:iCs/>
          <w:sz w:val="28"/>
          <w:szCs w:val="28"/>
        </w:rPr>
        <w:t>Othello</w:t>
      </w:r>
      <w:r w:rsidR="00EE5ED4" w:rsidRPr="00A15928">
        <w:rPr>
          <w:rFonts w:ascii="Calibri" w:hAnsi="Calibri" w:cs="Calibri"/>
          <w:sz w:val="28"/>
          <w:szCs w:val="28"/>
        </w:rPr>
        <w:t>)</w:t>
      </w:r>
      <w:r w:rsidRPr="00A15928">
        <w:rPr>
          <w:rFonts w:ascii="Calibri" w:hAnsi="Calibri" w:cs="Calibri"/>
          <w:sz w:val="28"/>
          <w:szCs w:val="28"/>
        </w:rPr>
        <w:t xml:space="preserve"> as ‘fair’ (meaning pale in complexion). Similarly, the opposition of fairness and darkness in </w:t>
      </w:r>
      <w:r w:rsidR="00145E44" w:rsidRPr="00A15928">
        <w:rPr>
          <w:rFonts w:ascii="Calibri" w:hAnsi="Calibri" w:cs="Calibri"/>
          <w:sz w:val="28"/>
          <w:szCs w:val="28"/>
        </w:rPr>
        <w:t>early modern</w:t>
      </w:r>
      <w:r w:rsidRPr="00A15928">
        <w:rPr>
          <w:rFonts w:ascii="Calibri" w:hAnsi="Calibri" w:cs="Calibri"/>
          <w:sz w:val="28"/>
          <w:szCs w:val="28"/>
        </w:rPr>
        <w:t xml:space="preserve"> literature reflects a wider association of racial whiteness with beauty, innocence and virtue and racial blackness with ugliness, sin and death. Still, skin colour was not the only framework through which racial difference was understood. </w:t>
      </w:r>
      <w:r w:rsidR="00AC59F0" w:rsidRPr="00A15928">
        <w:rPr>
          <w:rFonts w:ascii="Calibri" w:hAnsi="Calibri" w:cs="Calibri"/>
          <w:sz w:val="28"/>
          <w:szCs w:val="28"/>
        </w:rPr>
        <w:t xml:space="preserve">Early </w:t>
      </w:r>
      <w:r w:rsidR="00145E44" w:rsidRPr="00A15928">
        <w:rPr>
          <w:rFonts w:ascii="Calibri" w:hAnsi="Calibri" w:cs="Calibri"/>
          <w:sz w:val="28"/>
          <w:szCs w:val="28"/>
        </w:rPr>
        <w:t>m</w:t>
      </w:r>
      <w:r w:rsidR="00AC59F0" w:rsidRPr="00A15928">
        <w:rPr>
          <w:rFonts w:ascii="Calibri" w:hAnsi="Calibri" w:cs="Calibri"/>
          <w:sz w:val="28"/>
          <w:szCs w:val="28"/>
        </w:rPr>
        <w:t>odern</w:t>
      </w:r>
      <w:r w:rsidRPr="00A15928">
        <w:rPr>
          <w:rFonts w:ascii="Calibri" w:hAnsi="Calibri" w:cs="Calibri"/>
          <w:sz w:val="28"/>
          <w:szCs w:val="28"/>
        </w:rPr>
        <w:t xml:space="preserve"> understandings of race were formed at the intersection of ideas about embodiment, religion, nationality, rank, gender, sexuality and disability. For example, in </w:t>
      </w:r>
      <w:r w:rsidRPr="00A15928">
        <w:rPr>
          <w:rFonts w:ascii="Calibri" w:hAnsi="Calibri" w:cs="Calibri"/>
          <w:i/>
          <w:iCs/>
          <w:sz w:val="28"/>
          <w:szCs w:val="28"/>
        </w:rPr>
        <w:t>The Merchant of Venice</w:t>
      </w:r>
      <w:r w:rsidRPr="00A15928">
        <w:rPr>
          <w:rFonts w:ascii="Calibri" w:hAnsi="Calibri" w:cs="Calibri"/>
          <w:sz w:val="28"/>
          <w:szCs w:val="28"/>
        </w:rPr>
        <w:t xml:space="preserve">, the Christian Venetians perceive Shylock as racially inferior on the basis that he is Jewish (a ‘misbeliever’), a noncitizen (‘alien’) and supposedly sub-human (‘dog’). In this way, the racialisation of characters in </w:t>
      </w:r>
      <w:r w:rsidR="00B03310" w:rsidRPr="00A15928">
        <w:rPr>
          <w:rFonts w:ascii="Calibri" w:hAnsi="Calibri" w:cs="Calibri"/>
          <w:sz w:val="28"/>
          <w:szCs w:val="28"/>
        </w:rPr>
        <w:t>e</w:t>
      </w:r>
      <w:r w:rsidR="00145E44" w:rsidRPr="00A15928">
        <w:rPr>
          <w:rFonts w:ascii="Calibri" w:hAnsi="Calibri" w:cs="Calibri"/>
          <w:sz w:val="28"/>
          <w:szCs w:val="28"/>
        </w:rPr>
        <w:t>arly modern</w:t>
      </w:r>
      <w:r w:rsidRPr="00A15928">
        <w:rPr>
          <w:rFonts w:ascii="Calibri" w:hAnsi="Calibri" w:cs="Calibri"/>
          <w:sz w:val="28"/>
          <w:szCs w:val="28"/>
        </w:rPr>
        <w:t xml:space="preserve"> drama draws on overlapping notions of race and identity.</w:t>
      </w:r>
    </w:p>
    <w:bookmarkEnd w:id="5"/>
    <w:p w14:paraId="01CF74ED" w14:textId="77777777" w:rsidR="004B5273" w:rsidRPr="00A15928" w:rsidRDefault="004B5273" w:rsidP="004B5273">
      <w:pPr>
        <w:rPr>
          <w:rFonts w:ascii="Calibri" w:hAnsi="Calibri" w:cs="Calibri"/>
          <w:sz w:val="28"/>
          <w:szCs w:val="28"/>
        </w:rPr>
      </w:pPr>
    </w:p>
    <w:p w14:paraId="0EC54FAA" w14:textId="77777777" w:rsidR="004B5273" w:rsidRPr="00A15928" w:rsidRDefault="004B5273" w:rsidP="004B5273">
      <w:pPr>
        <w:rPr>
          <w:rFonts w:ascii="Calibri" w:hAnsi="Calibri" w:cs="Calibri"/>
          <w:sz w:val="28"/>
          <w:szCs w:val="28"/>
        </w:rPr>
      </w:pPr>
      <w:bookmarkStart w:id="6" w:name="_Hlk171341923"/>
      <w:r w:rsidRPr="00A15928">
        <w:rPr>
          <w:rFonts w:ascii="Calibri" w:hAnsi="Calibri" w:cs="Calibri"/>
          <w:sz w:val="28"/>
          <w:szCs w:val="28"/>
        </w:rPr>
        <w:lastRenderedPageBreak/>
        <w:t xml:space="preserve">Shakespeare’s England was far more diverse than we have previously accounted for. Drawing on evidence from government and parish records, wills, court cases, letters and personal papers, Imtiaz Habib found 448 records of Black individuals in England between 1500 and 1677. During the sixteenth century, England also saw increased immigration from within and outside of Europe, and the rights of ‘aliens’ or ‘strangers’ (terms referring to those living within England but born abroad) were a frequent topic of debate. In sixteenth- and seventeenth-century England, the population included people of different races, nationalities and faiths, and a diverse range of individuals may have visited the theatre as part of Shakespeare’s audience. </w:t>
      </w:r>
    </w:p>
    <w:bookmarkEnd w:id="6"/>
    <w:p w14:paraId="428DDCA4" w14:textId="77777777" w:rsidR="004B5273" w:rsidRPr="00A15928" w:rsidRDefault="004B5273" w:rsidP="004B5273">
      <w:pPr>
        <w:rPr>
          <w:rFonts w:ascii="Calibri" w:hAnsi="Calibri" w:cs="Calibri"/>
          <w:sz w:val="28"/>
          <w:szCs w:val="28"/>
        </w:rPr>
      </w:pPr>
    </w:p>
    <w:p w14:paraId="57564CAE" w14:textId="300F57E4"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During Shakespeare’s lifetime, England was also increasingly invested in colonial expansion, following the example of Spain, Portugal and the Ottoman Empire. Travel throughout the world inevitably led to cross-cultural interactions between white English individuals and other races, cultures and faiths. Travel anthologies such as Richard Hakluyt’s </w:t>
      </w:r>
      <w:r w:rsidRPr="00A15928">
        <w:rPr>
          <w:rFonts w:ascii="Calibri" w:hAnsi="Calibri" w:cs="Calibri"/>
          <w:i/>
          <w:iCs/>
          <w:sz w:val="28"/>
          <w:szCs w:val="28"/>
        </w:rPr>
        <w:t>Principal Navigations</w:t>
      </w:r>
      <w:r w:rsidRPr="00A15928">
        <w:rPr>
          <w:rFonts w:ascii="Calibri" w:hAnsi="Calibri" w:cs="Calibri"/>
          <w:sz w:val="28"/>
          <w:szCs w:val="28"/>
        </w:rPr>
        <w:t xml:space="preserve"> or Samuel Purchas’ </w:t>
      </w:r>
      <w:proofErr w:type="spellStart"/>
      <w:r w:rsidRPr="00A15928">
        <w:rPr>
          <w:rFonts w:ascii="Calibri" w:hAnsi="Calibri" w:cs="Calibri"/>
          <w:i/>
          <w:iCs/>
          <w:sz w:val="28"/>
          <w:szCs w:val="28"/>
        </w:rPr>
        <w:t>Hakluytus</w:t>
      </w:r>
      <w:proofErr w:type="spellEnd"/>
      <w:r w:rsidRPr="00A15928">
        <w:rPr>
          <w:rFonts w:ascii="Calibri" w:hAnsi="Calibri" w:cs="Calibri"/>
          <w:i/>
          <w:iCs/>
          <w:sz w:val="28"/>
          <w:szCs w:val="28"/>
        </w:rPr>
        <w:t xml:space="preserve"> Posthumus</w:t>
      </w:r>
      <w:r w:rsidRPr="00A15928">
        <w:rPr>
          <w:rFonts w:ascii="Calibri" w:hAnsi="Calibri" w:cs="Calibri"/>
          <w:sz w:val="28"/>
          <w:szCs w:val="28"/>
        </w:rPr>
        <w:t xml:space="preserve"> record the experiences of English travellers and colonisers. Often, these narratives paint a picture of the world outside of Europe as one which isn’t governed by the ‘civilising’ structures of marriage, monogamy and patriarchy, challenging English expectations of gender and sexuality. In </w:t>
      </w:r>
      <w:r w:rsidR="00573D88" w:rsidRPr="00A15928">
        <w:rPr>
          <w:rFonts w:ascii="Calibri" w:hAnsi="Calibri" w:cs="Calibri"/>
          <w:sz w:val="28"/>
          <w:szCs w:val="28"/>
        </w:rPr>
        <w:t>e</w:t>
      </w:r>
      <w:r w:rsidR="00145E44" w:rsidRPr="00A15928">
        <w:rPr>
          <w:rFonts w:ascii="Calibri" w:hAnsi="Calibri" w:cs="Calibri"/>
          <w:sz w:val="28"/>
          <w:szCs w:val="28"/>
        </w:rPr>
        <w:t>arly modern</w:t>
      </w:r>
      <w:r w:rsidRPr="00A15928">
        <w:rPr>
          <w:rFonts w:ascii="Calibri" w:hAnsi="Calibri" w:cs="Calibri"/>
          <w:sz w:val="28"/>
          <w:szCs w:val="28"/>
        </w:rPr>
        <w:t xml:space="preserve"> travel writing, writers also told fantastical tales of countries inhabited by cannibals, giants and many more ‘monstrous’ races. The fascination with monstrosity in </w:t>
      </w:r>
      <w:r w:rsidR="00573D88" w:rsidRPr="00A15928">
        <w:rPr>
          <w:rFonts w:ascii="Calibri" w:hAnsi="Calibri" w:cs="Calibri"/>
          <w:sz w:val="28"/>
          <w:szCs w:val="28"/>
        </w:rPr>
        <w:t>e</w:t>
      </w:r>
      <w:r w:rsidR="00145E44" w:rsidRPr="00A15928">
        <w:rPr>
          <w:rFonts w:ascii="Calibri" w:hAnsi="Calibri" w:cs="Calibri"/>
          <w:sz w:val="28"/>
          <w:szCs w:val="28"/>
        </w:rPr>
        <w:t>arly modern</w:t>
      </w:r>
      <w:r w:rsidRPr="00A15928">
        <w:rPr>
          <w:rFonts w:ascii="Calibri" w:hAnsi="Calibri" w:cs="Calibri"/>
          <w:sz w:val="28"/>
          <w:szCs w:val="28"/>
        </w:rPr>
        <w:t xml:space="preserve"> literature also points to some of the intersections between race and disability. For example, the description of Caliban</w:t>
      </w:r>
      <w:r w:rsidR="00EE5ED4" w:rsidRPr="00A15928">
        <w:rPr>
          <w:rFonts w:ascii="Calibri" w:hAnsi="Calibri" w:cs="Calibri"/>
          <w:sz w:val="28"/>
          <w:szCs w:val="28"/>
        </w:rPr>
        <w:t xml:space="preserve"> (in </w:t>
      </w:r>
      <w:r w:rsidR="00EE5ED4" w:rsidRPr="00A15928">
        <w:rPr>
          <w:rFonts w:ascii="Calibri" w:hAnsi="Calibri" w:cs="Calibri"/>
          <w:i/>
          <w:iCs/>
          <w:sz w:val="28"/>
          <w:szCs w:val="28"/>
        </w:rPr>
        <w:t>The Tempest</w:t>
      </w:r>
      <w:r w:rsidR="00EE5ED4" w:rsidRPr="00A15928">
        <w:rPr>
          <w:rFonts w:ascii="Calibri" w:hAnsi="Calibri" w:cs="Calibri"/>
          <w:sz w:val="28"/>
          <w:szCs w:val="28"/>
        </w:rPr>
        <w:t>)</w:t>
      </w:r>
      <w:r w:rsidRPr="00A15928">
        <w:rPr>
          <w:rFonts w:ascii="Calibri" w:hAnsi="Calibri" w:cs="Calibri"/>
          <w:sz w:val="28"/>
          <w:szCs w:val="28"/>
        </w:rPr>
        <w:t xml:space="preserve"> as ‘half a fish and half a monster’ marks his bodily difference, but it is also clearly linked to his servitude and his Algerian ancestry. The performance tradition of impersonating blackness also suggests a relationship between race and disability. According to Robert Hornback, blackface was used to mark the ‘natural fool’, a dramatic type who was ‘laughed at because he was mentally deficient (whether ignorant, dull-witted, or mad) and so marked as physically different as well (e.g., “hunch-backed”, lame, ugly, bald, or blackfaced)’. </w:t>
      </w:r>
    </w:p>
    <w:p w14:paraId="24C88588" w14:textId="77777777" w:rsidR="004B5273" w:rsidRPr="00A15928" w:rsidRDefault="004B5273" w:rsidP="004B5273">
      <w:pPr>
        <w:rPr>
          <w:rFonts w:ascii="Calibri" w:hAnsi="Calibri" w:cs="Calibri"/>
          <w:sz w:val="28"/>
          <w:szCs w:val="28"/>
        </w:rPr>
      </w:pPr>
    </w:p>
    <w:p w14:paraId="3BB76F79" w14:textId="1FF24B75"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In </w:t>
      </w:r>
      <w:r w:rsidR="00391AFE" w:rsidRPr="00A15928">
        <w:rPr>
          <w:rFonts w:ascii="Calibri" w:hAnsi="Calibri" w:cs="Calibri"/>
          <w:sz w:val="28"/>
          <w:szCs w:val="28"/>
        </w:rPr>
        <w:t>e</w:t>
      </w:r>
      <w:r w:rsidR="00145E44" w:rsidRPr="00A15928">
        <w:rPr>
          <w:rFonts w:ascii="Calibri" w:hAnsi="Calibri" w:cs="Calibri"/>
          <w:sz w:val="28"/>
          <w:szCs w:val="28"/>
        </w:rPr>
        <w:t>arly modern</w:t>
      </w:r>
      <w:r w:rsidRPr="00A15928">
        <w:rPr>
          <w:rFonts w:ascii="Calibri" w:hAnsi="Calibri" w:cs="Calibri"/>
          <w:sz w:val="28"/>
          <w:szCs w:val="28"/>
        </w:rPr>
        <w:t xml:space="preserve"> England, performance played an undeniable role in shaping ideas of race and racial difference. From the early sixteenth century onwards, royal courts employed musicians and performers from continental Europe, </w:t>
      </w:r>
      <w:r w:rsidRPr="00A15928">
        <w:rPr>
          <w:rFonts w:ascii="Calibri" w:hAnsi="Calibri" w:cs="Calibri"/>
          <w:sz w:val="28"/>
          <w:szCs w:val="28"/>
        </w:rPr>
        <w:lastRenderedPageBreak/>
        <w:t xml:space="preserve">which created performance opportunities for Black Africans. Perhaps the most famous example is John Blanke, a Black trumpeter who performed in the courts of Henry VII and Henry VIII and whose likeness (or a caricatured version of it) is recorded twice in the 1511 Great Tournament Roll of Westminster. At the same time, people of colour were often incorporated into performances as what Dympna Callaghan has termed ‘exhibitions’, meaning that Black performers were often ‘displayed’ as exotic objects by those wishing to assert their wealth, power and status. </w:t>
      </w:r>
    </w:p>
    <w:p w14:paraId="073C5039" w14:textId="77777777" w:rsidR="004B5273" w:rsidRPr="00A15928" w:rsidRDefault="004B5273" w:rsidP="004B5273">
      <w:pPr>
        <w:rPr>
          <w:rFonts w:ascii="Calibri" w:hAnsi="Calibri" w:cs="Calibri"/>
          <w:sz w:val="28"/>
          <w:szCs w:val="28"/>
        </w:rPr>
      </w:pPr>
    </w:p>
    <w:p w14:paraId="2FDE5753" w14:textId="03CFBED5"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On the professional stage, </w:t>
      </w:r>
      <w:proofErr w:type="gramStart"/>
      <w:r w:rsidRPr="00A15928">
        <w:rPr>
          <w:rFonts w:ascii="Calibri" w:hAnsi="Calibri" w:cs="Calibri"/>
          <w:sz w:val="28"/>
          <w:szCs w:val="28"/>
        </w:rPr>
        <w:t>the majority of</w:t>
      </w:r>
      <w:proofErr w:type="gramEnd"/>
      <w:r w:rsidRPr="00A15928">
        <w:rPr>
          <w:rFonts w:ascii="Calibri" w:hAnsi="Calibri" w:cs="Calibri"/>
          <w:sz w:val="28"/>
          <w:szCs w:val="28"/>
        </w:rPr>
        <w:t xml:space="preserve"> Black roles would have been played by a white actor, who would have used cosmetics, prosthetics, costumes, accents or movement as part of their performance. The exact practice of impersonating blackness varied depending upon the performance context. In masques designed for courtly settings, the use of arm and body coverings made from black cloth and black leather was more common. Whereas the professional stage required an actor’s full range of facial expressions, making face paint made from burnt cork, walnut shells, grease and other materials more suitable to the requirements of the performance. We can recognise a potential reference to this use of black cosmetics in Othello’s sense that Desdemona ‘is now begrimed and black, / As my own face’. The performance of other racialised identities similarly relied on different prosthetics, cosmetics and costuming, such as the use of turbans to identify Muslim characters or Shylock’s ‘Jewish gaberdine’</w:t>
      </w:r>
      <w:r w:rsidR="00EE5ED4" w:rsidRPr="00A15928">
        <w:rPr>
          <w:rFonts w:ascii="Calibri" w:hAnsi="Calibri" w:cs="Calibri"/>
          <w:sz w:val="28"/>
          <w:szCs w:val="28"/>
        </w:rPr>
        <w:t xml:space="preserve"> (in </w:t>
      </w:r>
      <w:r w:rsidR="00EE5ED4" w:rsidRPr="00A15928">
        <w:rPr>
          <w:rFonts w:ascii="Calibri" w:hAnsi="Calibri" w:cs="Calibri"/>
          <w:i/>
          <w:iCs/>
          <w:sz w:val="28"/>
          <w:szCs w:val="28"/>
        </w:rPr>
        <w:t>The Merchant of Venice</w:t>
      </w:r>
      <w:r w:rsidR="00EE5ED4" w:rsidRPr="00A15928">
        <w:rPr>
          <w:rFonts w:ascii="Calibri" w:hAnsi="Calibri" w:cs="Calibri"/>
          <w:sz w:val="28"/>
          <w:szCs w:val="28"/>
        </w:rPr>
        <w:t>)</w:t>
      </w:r>
      <w:r w:rsidRPr="00A15928">
        <w:rPr>
          <w:rFonts w:ascii="Calibri" w:hAnsi="Calibri" w:cs="Calibri"/>
          <w:sz w:val="28"/>
          <w:szCs w:val="28"/>
        </w:rPr>
        <w:t xml:space="preserve">. </w:t>
      </w:r>
    </w:p>
    <w:p w14:paraId="7FC8E2F7" w14:textId="77777777" w:rsidR="004B5273" w:rsidRPr="00A15928" w:rsidRDefault="004B5273" w:rsidP="004B5273">
      <w:pPr>
        <w:rPr>
          <w:rFonts w:ascii="Calibri" w:hAnsi="Calibri" w:cs="Calibri"/>
          <w:sz w:val="28"/>
          <w:szCs w:val="28"/>
        </w:rPr>
      </w:pPr>
    </w:p>
    <w:p w14:paraId="58B81970" w14:textId="77777777" w:rsidR="004B5273" w:rsidRPr="00A15928" w:rsidRDefault="004B5273" w:rsidP="004B5273">
      <w:pPr>
        <w:rPr>
          <w:rFonts w:ascii="Calibri" w:hAnsi="Calibri" w:cs="Calibri"/>
          <w:sz w:val="28"/>
          <w:szCs w:val="28"/>
        </w:rPr>
      </w:pPr>
      <w:r w:rsidRPr="00A15928">
        <w:rPr>
          <w:rFonts w:ascii="Calibri" w:hAnsi="Calibri" w:cs="Calibri"/>
          <w:sz w:val="28"/>
          <w:szCs w:val="28"/>
        </w:rPr>
        <w:t xml:space="preserve">Contemporary productions of Shakespeare continue to highlight the relationship between race and the performance of Shakespeare’s plays. For many years, the theatre industry favoured a model of ‘colour-blind’ casting, a practice of casting roles which does not take the actor’s own racial, religious or ethnic identity into consideration. In many ways, this casting practice increased the representation of historically marginalised communities, by allowing a diverse range of actors to play any Shakespearean role. </w:t>
      </w:r>
      <w:bookmarkStart w:id="7" w:name="_Hlk171342145"/>
      <w:r w:rsidRPr="00A15928">
        <w:rPr>
          <w:rFonts w:ascii="Calibri" w:hAnsi="Calibri" w:cs="Calibri"/>
          <w:sz w:val="28"/>
          <w:szCs w:val="28"/>
        </w:rPr>
        <w:t xml:space="preserve">Increasingly, however, there has been a shift towards ‘colour-conscious’ casting, which insists on considering how an actor’s racial identity affects the role and story. Although there are issues with both approaches to casting, ongoing conversations about racial justice in relation to the performance of Shakespeare are needed to avoid a whitewashing of his plays. </w:t>
      </w:r>
      <w:bookmarkEnd w:id="7"/>
    </w:p>
    <w:p w14:paraId="1086A88B" w14:textId="194DFB60" w:rsidR="00C2419D" w:rsidRPr="00A15928" w:rsidRDefault="004B5273" w:rsidP="004B5273">
      <w:pPr>
        <w:rPr>
          <w:rFonts w:ascii="Calibri" w:hAnsi="Calibri" w:cs="Calibri"/>
          <w:sz w:val="28"/>
          <w:szCs w:val="28"/>
        </w:rPr>
      </w:pPr>
      <w:r w:rsidRPr="00A15928">
        <w:rPr>
          <w:rFonts w:ascii="Calibri" w:hAnsi="Calibri" w:cs="Calibri"/>
          <w:sz w:val="28"/>
          <w:szCs w:val="28"/>
        </w:rPr>
        <w:lastRenderedPageBreak/>
        <w:t xml:space="preserve">In recent decades, theatres, universities, libraries and collections have adopted anti-racist and decolonial approaches to Shakespeare. Such approaches offer a vital challenge to the cult of ‘the great white bard’ and move us towards an understanding of Shakespeare which is more inclusive and accessible. The reassessment of Shakespeare through the lens of social and racial justice has received considerable pushback from those who wish to keep Shakespeare raceless. Yet, there is no such thing as a raceless Shakespeare. As this </w:t>
      </w:r>
      <w:r w:rsidR="00A65673" w:rsidRPr="00A15928">
        <w:rPr>
          <w:rFonts w:ascii="Calibri" w:hAnsi="Calibri" w:cs="Calibri"/>
          <w:sz w:val="28"/>
          <w:szCs w:val="28"/>
        </w:rPr>
        <w:t>research</w:t>
      </w:r>
      <w:r w:rsidRPr="00A15928">
        <w:rPr>
          <w:rFonts w:ascii="Calibri" w:hAnsi="Calibri" w:cs="Calibri"/>
          <w:sz w:val="28"/>
          <w:szCs w:val="28"/>
        </w:rPr>
        <w:t xml:space="preserve"> guide demonstrates, race informed Shakespeare in his own moment and continues to inform the performance of Shakespeare today.</w:t>
      </w:r>
    </w:p>
    <w:p w14:paraId="7628D3A5" w14:textId="77777777" w:rsidR="00D3142F" w:rsidRPr="00A15928" w:rsidRDefault="00D3142F" w:rsidP="004B5273">
      <w:pPr>
        <w:rPr>
          <w:rFonts w:ascii="Calibri" w:hAnsi="Calibri" w:cs="Calibri"/>
          <w:sz w:val="28"/>
          <w:szCs w:val="28"/>
        </w:rPr>
      </w:pPr>
    </w:p>
    <w:p w14:paraId="67E44967" w14:textId="77777777" w:rsidR="00D3142F" w:rsidRPr="00A15928" w:rsidRDefault="00D3142F" w:rsidP="004B5273">
      <w:pPr>
        <w:rPr>
          <w:rFonts w:ascii="Calibri" w:hAnsi="Calibri" w:cs="Calibri"/>
          <w:sz w:val="28"/>
          <w:szCs w:val="28"/>
        </w:rPr>
      </w:pPr>
    </w:p>
    <w:p w14:paraId="3AC5A69B" w14:textId="77777777" w:rsidR="00D3142F" w:rsidRPr="00A15928" w:rsidRDefault="00D3142F" w:rsidP="004B5273">
      <w:pPr>
        <w:rPr>
          <w:rFonts w:ascii="Calibri" w:hAnsi="Calibri" w:cs="Calibri"/>
          <w:sz w:val="28"/>
          <w:szCs w:val="28"/>
        </w:rPr>
      </w:pPr>
    </w:p>
    <w:p w14:paraId="3BBB0ACC" w14:textId="77777777" w:rsidR="00D3142F" w:rsidRPr="00A15928" w:rsidRDefault="00D3142F" w:rsidP="004B5273">
      <w:pPr>
        <w:rPr>
          <w:rFonts w:ascii="Calibri" w:hAnsi="Calibri" w:cs="Calibri"/>
          <w:sz w:val="28"/>
          <w:szCs w:val="28"/>
        </w:rPr>
      </w:pPr>
    </w:p>
    <w:p w14:paraId="5E639175" w14:textId="77777777" w:rsidR="00D3142F" w:rsidRPr="00A15928" w:rsidRDefault="00D3142F" w:rsidP="004B5273">
      <w:pPr>
        <w:rPr>
          <w:rFonts w:ascii="Calibri" w:hAnsi="Calibri" w:cs="Calibri"/>
          <w:sz w:val="28"/>
          <w:szCs w:val="28"/>
        </w:rPr>
      </w:pPr>
    </w:p>
    <w:p w14:paraId="456ACED2" w14:textId="77777777" w:rsidR="00D3142F" w:rsidRPr="00A15928" w:rsidRDefault="00D3142F" w:rsidP="004B5273">
      <w:pPr>
        <w:rPr>
          <w:rFonts w:ascii="Calibri" w:hAnsi="Calibri" w:cs="Calibri"/>
          <w:sz w:val="28"/>
          <w:szCs w:val="28"/>
        </w:rPr>
      </w:pPr>
    </w:p>
    <w:p w14:paraId="1C2C6172" w14:textId="77777777" w:rsidR="00D3142F" w:rsidRPr="00A15928" w:rsidRDefault="00D3142F" w:rsidP="004B5273">
      <w:pPr>
        <w:rPr>
          <w:rFonts w:ascii="Calibri" w:hAnsi="Calibri" w:cs="Calibri"/>
          <w:sz w:val="28"/>
          <w:szCs w:val="28"/>
        </w:rPr>
      </w:pPr>
    </w:p>
    <w:p w14:paraId="25088C44" w14:textId="77777777" w:rsidR="00D3142F" w:rsidRPr="00A15928" w:rsidRDefault="00D3142F" w:rsidP="004B5273">
      <w:pPr>
        <w:rPr>
          <w:rFonts w:ascii="Calibri" w:hAnsi="Calibri" w:cs="Calibri"/>
          <w:sz w:val="28"/>
          <w:szCs w:val="28"/>
        </w:rPr>
      </w:pPr>
    </w:p>
    <w:p w14:paraId="3181DD09" w14:textId="77777777" w:rsidR="00D3142F" w:rsidRPr="00A15928" w:rsidRDefault="00D3142F" w:rsidP="004B5273">
      <w:pPr>
        <w:rPr>
          <w:rFonts w:ascii="Calibri" w:hAnsi="Calibri" w:cs="Calibri"/>
          <w:sz w:val="28"/>
          <w:szCs w:val="28"/>
        </w:rPr>
      </w:pPr>
    </w:p>
    <w:p w14:paraId="2C89543E" w14:textId="77777777" w:rsidR="00D3142F" w:rsidRPr="00A15928" w:rsidRDefault="00D3142F" w:rsidP="004B5273">
      <w:pPr>
        <w:rPr>
          <w:rFonts w:ascii="Calibri" w:hAnsi="Calibri" w:cs="Calibri"/>
          <w:sz w:val="28"/>
          <w:szCs w:val="28"/>
        </w:rPr>
      </w:pPr>
    </w:p>
    <w:p w14:paraId="4043E141" w14:textId="77777777" w:rsidR="00D3142F" w:rsidRPr="00A15928" w:rsidRDefault="00D3142F" w:rsidP="004B5273">
      <w:pPr>
        <w:rPr>
          <w:rFonts w:ascii="Calibri" w:hAnsi="Calibri" w:cs="Calibri"/>
          <w:sz w:val="28"/>
          <w:szCs w:val="28"/>
        </w:rPr>
      </w:pPr>
    </w:p>
    <w:p w14:paraId="3CBB881C" w14:textId="77777777" w:rsidR="00D3142F" w:rsidRPr="00A15928" w:rsidRDefault="00D3142F" w:rsidP="004B5273">
      <w:pPr>
        <w:rPr>
          <w:rFonts w:ascii="Calibri" w:hAnsi="Calibri" w:cs="Calibri"/>
          <w:sz w:val="28"/>
          <w:szCs w:val="28"/>
        </w:rPr>
      </w:pPr>
    </w:p>
    <w:p w14:paraId="0FEF0852" w14:textId="77777777" w:rsidR="00D3142F" w:rsidRPr="00A15928" w:rsidRDefault="00D3142F" w:rsidP="004B5273">
      <w:pPr>
        <w:rPr>
          <w:rFonts w:ascii="Calibri" w:hAnsi="Calibri" w:cs="Calibri"/>
          <w:sz w:val="28"/>
          <w:szCs w:val="28"/>
        </w:rPr>
      </w:pPr>
    </w:p>
    <w:p w14:paraId="1D7371B0" w14:textId="77777777" w:rsidR="00D3142F" w:rsidRPr="00A15928" w:rsidRDefault="00D3142F" w:rsidP="004B5273">
      <w:pPr>
        <w:rPr>
          <w:rFonts w:ascii="Calibri" w:hAnsi="Calibri" w:cs="Calibri"/>
          <w:sz w:val="28"/>
          <w:szCs w:val="28"/>
        </w:rPr>
      </w:pPr>
    </w:p>
    <w:p w14:paraId="708FD8E4" w14:textId="77777777" w:rsidR="00D3142F" w:rsidRPr="00A15928" w:rsidRDefault="00D3142F" w:rsidP="004B5273">
      <w:pPr>
        <w:rPr>
          <w:rFonts w:ascii="Calibri" w:hAnsi="Calibri" w:cs="Calibri"/>
          <w:sz w:val="28"/>
          <w:szCs w:val="28"/>
        </w:rPr>
      </w:pPr>
    </w:p>
    <w:p w14:paraId="3318A867" w14:textId="77777777" w:rsidR="00D3142F" w:rsidRPr="00A15928" w:rsidRDefault="00D3142F" w:rsidP="004B5273">
      <w:pPr>
        <w:rPr>
          <w:rFonts w:ascii="Calibri" w:hAnsi="Calibri" w:cs="Calibri"/>
          <w:sz w:val="28"/>
          <w:szCs w:val="28"/>
        </w:rPr>
      </w:pPr>
    </w:p>
    <w:p w14:paraId="4DC8AE7D" w14:textId="77777777" w:rsidR="00D3142F" w:rsidRPr="00A15928" w:rsidRDefault="00D3142F" w:rsidP="004B5273">
      <w:pPr>
        <w:rPr>
          <w:rFonts w:ascii="Calibri" w:hAnsi="Calibri" w:cs="Calibri"/>
          <w:sz w:val="28"/>
          <w:szCs w:val="28"/>
        </w:rPr>
      </w:pPr>
    </w:p>
    <w:p w14:paraId="35072D27" w14:textId="77777777" w:rsidR="00D3142F" w:rsidRPr="00A15928" w:rsidRDefault="00D3142F" w:rsidP="004B5273">
      <w:pPr>
        <w:rPr>
          <w:rFonts w:ascii="Calibri" w:hAnsi="Calibri" w:cs="Calibri"/>
          <w:sz w:val="28"/>
          <w:szCs w:val="28"/>
        </w:rPr>
      </w:pPr>
    </w:p>
    <w:p w14:paraId="37B20DD3" w14:textId="77777777" w:rsidR="00D3142F" w:rsidRPr="00A15928" w:rsidRDefault="00D3142F" w:rsidP="004B5273">
      <w:pPr>
        <w:rPr>
          <w:rFonts w:ascii="Calibri" w:hAnsi="Calibri" w:cs="Calibri"/>
          <w:sz w:val="28"/>
          <w:szCs w:val="28"/>
        </w:rPr>
      </w:pPr>
    </w:p>
    <w:p w14:paraId="30C89622" w14:textId="35A4C85D" w:rsidR="00D3142F" w:rsidRPr="00A15928" w:rsidRDefault="0065091F" w:rsidP="0065091F">
      <w:pPr>
        <w:pStyle w:val="Heading1"/>
        <w:rPr>
          <w:rFonts w:ascii="Calibri" w:hAnsi="Calibri" w:cs="Calibri"/>
          <w:b/>
          <w:bCs/>
          <w:color w:val="auto"/>
        </w:rPr>
      </w:pPr>
      <w:bookmarkStart w:id="8" w:name="_Toc209696101"/>
      <w:r w:rsidRPr="00A15928">
        <w:rPr>
          <w:rFonts w:ascii="Calibri" w:hAnsi="Calibri" w:cs="Calibri"/>
          <w:b/>
          <w:bCs/>
          <w:color w:val="auto"/>
        </w:rPr>
        <w:lastRenderedPageBreak/>
        <w:t>Racial difference in the plays of Shakespeare</w:t>
      </w:r>
      <w:bookmarkEnd w:id="8"/>
    </w:p>
    <w:p w14:paraId="05F24C30" w14:textId="08C9A5F8" w:rsidR="006769A0" w:rsidRPr="00A15928" w:rsidRDefault="00EE5ED4" w:rsidP="006769A0">
      <w:pPr>
        <w:rPr>
          <w:rFonts w:ascii="Calibri" w:hAnsi="Calibri" w:cs="Calibri"/>
          <w:sz w:val="28"/>
          <w:szCs w:val="28"/>
        </w:rPr>
      </w:pPr>
      <w:r w:rsidRPr="00A15928">
        <w:rPr>
          <w:rFonts w:ascii="Calibri" w:hAnsi="Calibri" w:cs="Calibri"/>
          <w:sz w:val="28"/>
          <w:szCs w:val="28"/>
        </w:rPr>
        <w:t xml:space="preserve">Estimates vary for the number of </w:t>
      </w:r>
      <w:r w:rsidR="00145E44" w:rsidRPr="00A15928">
        <w:rPr>
          <w:rFonts w:ascii="Calibri" w:hAnsi="Calibri" w:cs="Calibri"/>
          <w:sz w:val="28"/>
          <w:szCs w:val="28"/>
        </w:rPr>
        <w:t>Early modern</w:t>
      </w:r>
      <w:r w:rsidRPr="00A15928">
        <w:rPr>
          <w:rFonts w:ascii="Calibri" w:hAnsi="Calibri" w:cs="Calibri"/>
          <w:sz w:val="28"/>
          <w:szCs w:val="28"/>
        </w:rPr>
        <w:t xml:space="preserve"> plays with explicitly non-white characters. Mattieu A. Chapman (2014) has counted at least 70 productions with </w:t>
      </w:r>
      <w:r w:rsidR="00B63AC0" w:rsidRPr="00A15928">
        <w:rPr>
          <w:rFonts w:ascii="Calibri" w:hAnsi="Calibri" w:cs="Calibri"/>
          <w:sz w:val="28"/>
          <w:szCs w:val="28"/>
        </w:rPr>
        <w:t>B</w:t>
      </w:r>
      <w:r w:rsidRPr="00A15928">
        <w:rPr>
          <w:rFonts w:ascii="Calibri" w:hAnsi="Calibri" w:cs="Calibri"/>
          <w:sz w:val="28"/>
          <w:szCs w:val="28"/>
        </w:rPr>
        <w:t>lack characters alone. It is likely impossible to give a true number, in large part because of the vast number of ‘lost’ plays of which we have only a fragmentary record.</w:t>
      </w:r>
    </w:p>
    <w:p w14:paraId="3B617440" w14:textId="77777777" w:rsidR="006769A0" w:rsidRPr="00A15928" w:rsidRDefault="006769A0" w:rsidP="006769A0">
      <w:pPr>
        <w:rPr>
          <w:rFonts w:ascii="Calibri" w:hAnsi="Calibri" w:cs="Calibri"/>
          <w:sz w:val="28"/>
          <w:szCs w:val="28"/>
        </w:rPr>
      </w:pPr>
      <w:r w:rsidRPr="00A15928">
        <w:rPr>
          <w:rFonts w:ascii="Calibri" w:hAnsi="Calibri" w:cs="Calibri"/>
          <w:sz w:val="28"/>
          <w:szCs w:val="28"/>
        </w:rPr>
        <w:t xml:space="preserve">A representative sample of specific terms and their frequency in the works of Shakespeare is given below: </w:t>
      </w:r>
    </w:p>
    <w:p w14:paraId="0067B06C" w14:textId="77777777" w:rsidR="008C1441" w:rsidRPr="00A15928" w:rsidRDefault="008C1441" w:rsidP="006769A0">
      <w:pPr>
        <w:rPr>
          <w:rFonts w:ascii="Calibri" w:hAnsi="Calibri" w:cs="Calibri"/>
          <w:sz w:val="28"/>
          <w:szCs w:val="28"/>
        </w:rPr>
      </w:pPr>
    </w:p>
    <w:tbl>
      <w:tblPr>
        <w:tblW w:w="8659" w:type="dxa"/>
        <w:tblLayout w:type="fixed"/>
        <w:tblLook w:val="06A0" w:firstRow="1" w:lastRow="0" w:firstColumn="1" w:lastColumn="0" w:noHBand="1" w:noVBand="1"/>
      </w:tblPr>
      <w:tblGrid>
        <w:gridCol w:w="2422"/>
        <w:gridCol w:w="3118"/>
        <w:gridCol w:w="3119"/>
      </w:tblGrid>
      <w:tr w:rsidR="00053BA9" w:rsidRPr="00A15928" w14:paraId="58EBA500" w14:textId="77777777">
        <w:trPr>
          <w:trHeight w:val="323"/>
        </w:trPr>
        <w:tc>
          <w:tcPr>
            <w:tcW w:w="8659" w:type="dxa"/>
            <w:gridSpan w:val="3"/>
            <w:tcBorders>
              <w:top w:val="single" w:sz="8" w:space="0" w:color="auto"/>
              <w:left w:val="single" w:sz="8" w:space="0" w:color="auto"/>
              <w:bottom w:val="single" w:sz="8" w:space="0" w:color="auto"/>
              <w:right w:val="single" w:sz="8" w:space="0" w:color="auto"/>
            </w:tcBorders>
            <w:vAlign w:val="center"/>
            <w:hideMark/>
          </w:tcPr>
          <w:p w14:paraId="54EB10AD" w14:textId="77777777" w:rsidR="00053BA9" w:rsidRPr="00A15928" w:rsidRDefault="00053BA9">
            <w:pPr>
              <w:spacing w:line="256" w:lineRule="auto"/>
              <w:jc w:val="center"/>
              <w:rPr>
                <w:rFonts w:ascii="Calibri" w:hAnsi="Calibri" w:cs="Calibri"/>
                <w:sz w:val="28"/>
                <w:szCs w:val="28"/>
              </w:rPr>
            </w:pPr>
            <w:r w:rsidRPr="00A15928">
              <w:rPr>
                <w:rFonts w:ascii="Calibri" w:eastAsia="Calibri" w:hAnsi="Calibri" w:cs="Calibri"/>
                <w:sz w:val="28"/>
                <w:szCs w:val="28"/>
              </w:rPr>
              <w:t>Sample of key terms of racialised identities in the works of Shakespeare</w:t>
            </w:r>
          </w:p>
        </w:tc>
      </w:tr>
      <w:tr w:rsidR="00053BA9" w:rsidRPr="00A15928" w14:paraId="1B87FACC"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6325C54B" w14:textId="77777777" w:rsidR="00053BA9" w:rsidRPr="00A15928" w:rsidRDefault="00053BA9">
            <w:pPr>
              <w:spacing w:line="256" w:lineRule="auto"/>
              <w:jc w:val="center"/>
              <w:rPr>
                <w:rFonts w:ascii="Calibri" w:hAnsi="Calibri" w:cs="Calibri"/>
                <w:sz w:val="28"/>
                <w:szCs w:val="28"/>
              </w:rPr>
            </w:pPr>
            <w:r w:rsidRPr="00A15928">
              <w:rPr>
                <w:rFonts w:ascii="Calibri" w:eastAsia="Calibri" w:hAnsi="Calibri" w:cs="Calibri"/>
                <w:sz w:val="28"/>
                <w:szCs w:val="28"/>
              </w:rPr>
              <w:t>Word</w:t>
            </w:r>
          </w:p>
        </w:tc>
        <w:tc>
          <w:tcPr>
            <w:tcW w:w="3118" w:type="dxa"/>
            <w:tcBorders>
              <w:top w:val="nil"/>
              <w:left w:val="single" w:sz="8" w:space="0" w:color="auto"/>
              <w:bottom w:val="single" w:sz="8" w:space="0" w:color="auto"/>
              <w:right w:val="single" w:sz="8" w:space="0" w:color="auto"/>
            </w:tcBorders>
            <w:vAlign w:val="bottom"/>
            <w:hideMark/>
          </w:tcPr>
          <w:p w14:paraId="3B0EB559" w14:textId="77777777" w:rsidR="00053BA9" w:rsidRPr="00A15928" w:rsidRDefault="00053BA9">
            <w:pPr>
              <w:spacing w:line="256" w:lineRule="auto"/>
              <w:jc w:val="center"/>
              <w:rPr>
                <w:rFonts w:ascii="Calibri" w:hAnsi="Calibri" w:cs="Calibri"/>
                <w:sz w:val="28"/>
                <w:szCs w:val="28"/>
              </w:rPr>
            </w:pPr>
            <w:r w:rsidRPr="00A15928">
              <w:rPr>
                <w:rFonts w:ascii="Calibri" w:eastAsia="Calibri" w:hAnsi="Calibri" w:cs="Calibri"/>
                <w:sz w:val="28"/>
                <w:szCs w:val="28"/>
              </w:rPr>
              <w:t>Frequency</w:t>
            </w:r>
          </w:p>
        </w:tc>
        <w:tc>
          <w:tcPr>
            <w:tcW w:w="3119" w:type="dxa"/>
            <w:tcBorders>
              <w:top w:val="nil"/>
              <w:left w:val="single" w:sz="8" w:space="0" w:color="auto"/>
              <w:bottom w:val="single" w:sz="8" w:space="0" w:color="auto"/>
              <w:right w:val="single" w:sz="8" w:space="0" w:color="auto"/>
            </w:tcBorders>
            <w:vAlign w:val="bottom"/>
            <w:hideMark/>
          </w:tcPr>
          <w:p w14:paraId="3E4FEEC6" w14:textId="77777777" w:rsidR="00053BA9" w:rsidRPr="00A15928" w:rsidRDefault="00053BA9">
            <w:pPr>
              <w:spacing w:line="256" w:lineRule="auto"/>
              <w:jc w:val="center"/>
              <w:rPr>
                <w:rFonts w:ascii="Calibri" w:hAnsi="Calibri" w:cs="Calibri"/>
                <w:sz w:val="28"/>
                <w:szCs w:val="28"/>
              </w:rPr>
            </w:pPr>
            <w:r w:rsidRPr="00A15928">
              <w:rPr>
                <w:rFonts w:ascii="Calibri" w:eastAsia="Calibri" w:hAnsi="Calibri" w:cs="Calibri"/>
                <w:sz w:val="28"/>
                <w:szCs w:val="28"/>
              </w:rPr>
              <w:t>No of texts</w:t>
            </w:r>
          </w:p>
        </w:tc>
      </w:tr>
      <w:tr w:rsidR="00053BA9" w:rsidRPr="00A15928" w14:paraId="4D9A2DCF"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AAD27EB" w14:textId="7DE0A0E3" w:rsidR="008C1441"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Fair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FE14AF8"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953</w:t>
            </w:r>
          </w:p>
        </w:tc>
        <w:tc>
          <w:tcPr>
            <w:tcW w:w="3119" w:type="dxa"/>
            <w:tcBorders>
              <w:top w:val="single" w:sz="8" w:space="0" w:color="auto"/>
              <w:left w:val="single" w:sz="8" w:space="0" w:color="auto"/>
              <w:bottom w:val="single" w:sz="8" w:space="0" w:color="auto"/>
              <w:right w:val="single" w:sz="8" w:space="0" w:color="auto"/>
            </w:tcBorders>
            <w:vAlign w:val="bottom"/>
            <w:hideMark/>
          </w:tcPr>
          <w:p w14:paraId="3105FBD0"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36</w:t>
            </w:r>
          </w:p>
        </w:tc>
      </w:tr>
      <w:tr w:rsidR="00053BA9" w:rsidRPr="00A15928" w14:paraId="27647F51"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2EDC3079" w14:textId="168682E3" w:rsidR="008C1441"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Monster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03C565E"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87</w:t>
            </w:r>
          </w:p>
        </w:tc>
        <w:tc>
          <w:tcPr>
            <w:tcW w:w="3119" w:type="dxa"/>
            <w:tcBorders>
              <w:top w:val="single" w:sz="8" w:space="0" w:color="auto"/>
              <w:left w:val="single" w:sz="8" w:space="0" w:color="auto"/>
              <w:bottom w:val="single" w:sz="8" w:space="0" w:color="auto"/>
              <w:right w:val="single" w:sz="8" w:space="0" w:color="auto"/>
            </w:tcBorders>
            <w:vAlign w:val="bottom"/>
            <w:hideMark/>
          </w:tcPr>
          <w:p w14:paraId="35CA27C5"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26</w:t>
            </w:r>
          </w:p>
        </w:tc>
      </w:tr>
      <w:tr w:rsidR="00053BA9" w:rsidRPr="00A15928" w14:paraId="291CA2FF"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55751C98"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Citizen</w:t>
            </w:r>
          </w:p>
        </w:tc>
        <w:tc>
          <w:tcPr>
            <w:tcW w:w="3118" w:type="dxa"/>
            <w:tcBorders>
              <w:top w:val="single" w:sz="8" w:space="0" w:color="auto"/>
              <w:left w:val="single" w:sz="8" w:space="0" w:color="auto"/>
              <w:bottom w:val="single" w:sz="8" w:space="0" w:color="auto"/>
              <w:right w:val="single" w:sz="8" w:space="0" w:color="auto"/>
            </w:tcBorders>
            <w:vAlign w:val="bottom"/>
            <w:hideMark/>
          </w:tcPr>
          <w:p w14:paraId="08D6C8B7"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80</w:t>
            </w:r>
          </w:p>
        </w:tc>
        <w:tc>
          <w:tcPr>
            <w:tcW w:w="3119" w:type="dxa"/>
            <w:tcBorders>
              <w:top w:val="single" w:sz="8" w:space="0" w:color="auto"/>
              <w:left w:val="single" w:sz="8" w:space="0" w:color="auto"/>
              <w:bottom w:val="single" w:sz="8" w:space="0" w:color="auto"/>
              <w:right w:val="single" w:sz="8" w:space="0" w:color="auto"/>
            </w:tcBorders>
            <w:vAlign w:val="bottom"/>
            <w:hideMark/>
          </w:tcPr>
          <w:p w14:paraId="32DED1A0"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21</w:t>
            </w:r>
          </w:p>
        </w:tc>
      </w:tr>
      <w:tr w:rsidR="00053BA9" w:rsidRPr="00A15928" w14:paraId="2980B5C1"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AA5C922" w14:textId="77777777" w:rsidR="00053BA9" w:rsidRPr="00A15928" w:rsidRDefault="00053BA9">
            <w:pPr>
              <w:spacing w:line="256" w:lineRule="auto"/>
              <w:rPr>
                <w:rFonts w:ascii="Calibri" w:eastAsia="Times New Roman" w:hAnsi="Calibri" w:cs="Calibri"/>
                <w:sz w:val="28"/>
                <w:szCs w:val="28"/>
              </w:rPr>
            </w:pPr>
            <w:r w:rsidRPr="00A15928">
              <w:rPr>
                <w:rFonts w:ascii="Calibri" w:eastAsia="Calibri" w:hAnsi="Calibri" w:cs="Calibri"/>
                <w:sz w:val="28"/>
                <w:szCs w:val="28"/>
              </w:rPr>
              <w:t>Stranger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521F58B"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72</w:t>
            </w:r>
          </w:p>
        </w:tc>
        <w:tc>
          <w:tcPr>
            <w:tcW w:w="3119" w:type="dxa"/>
            <w:tcBorders>
              <w:top w:val="single" w:sz="8" w:space="0" w:color="auto"/>
              <w:left w:val="single" w:sz="8" w:space="0" w:color="auto"/>
              <w:bottom w:val="single" w:sz="8" w:space="0" w:color="auto"/>
              <w:right w:val="single" w:sz="8" w:space="0" w:color="auto"/>
            </w:tcBorders>
            <w:vAlign w:val="bottom"/>
            <w:hideMark/>
          </w:tcPr>
          <w:p w14:paraId="12D5A752"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28</w:t>
            </w:r>
          </w:p>
        </w:tc>
      </w:tr>
      <w:tr w:rsidR="00053BA9" w:rsidRPr="00A15928" w14:paraId="79A878A1"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9C97319" w14:textId="77777777" w:rsidR="00053BA9" w:rsidRPr="00A15928" w:rsidRDefault="00053BA9">
            <w:pPr>
              <w:spacing w:line="256" w:lineRule="auto"/>
              <w:rPr>
                <w:rFonts w:ascii="Calibri" w:hAnsi="Calibri" w:cs="Calibri"/>
                <w:sz w:val="28"/>
                <w:szCs w:val="28"/>
              </w:rPr>
            </w:pPr>
            <w:r w:rsidRPr="00A15928">
              <w:rPr>
                <w:rFonts w:ascii="Calibri" w:eastAsia="Calibri" w:hAnsi="Calibri" w:cs="Calibri"/>
                <w:sz w:val="28"/>
                <w:szCs w:val="28"/>
              </w:rPr>
              <w:t>Moor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0515295"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69</w:t>
            </w:r>
          </w:p>
        </w:tc>
        <w:tc>
          <w:tcPr>
            <w:tcW w:w="3119" w:type="dxa"/>
            <w:tcBorders>
              <w:top w:val="single" w:sz="8" w:space="0" w:color="auto"/>
              <w:left w:val="single" w:sz="8" w:space="0" w:color="auto"/>
              <w:bottom w:val="single" w:sz="8" w:space="0" w:color="auto"/>
              <w:right w:val="single" w:sz="8" w:space="0" w:color="auto"/>
            </w:tcBorders>
            <w:vAlign w:val="bottom"/>
            <w:hideMark/>
          </w:tcPr>
          <w:p w14:paraId="5ADA096D"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8</w:t>
            </w:r>
          </w:p>
        </w:tc>
      </w:tr>
      <w:tr w:rsidR="00053BA9" w:rsidRPr="00A15928" w14:paraId="4F705E94"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F28B71E" w14:textId="77777777" w:rsidR="00053BA9" w:rsidRPr="00A15928" w:rsidRDefault="00053BA9">
            <w:pPr>
              <w:spacing w:line="256" w:lineRule="auto"/>
              <w:rPr>
                <w:rFonts w:ascii="Calibri" w:hAnsi="Calibri" w:cs="Calibri"/>
                <w:sz w:val="28"/>
                <w:szCs w:val="28"/>
              </w:rPr>
            </w:pPr>
            <w:r w:rsidRPr="00A15928">
              <w:rPr>
                <w:rFonts w:ascii="Calibri" w:eastAsia="Calibri" w:hAnsi="Calibri" w:cs="Calibri"/>
                <w:sz w:val="28"/>
                <w:szCs w:val="28"/>
              </w:rPr>
              <w:t>Jew</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805D2D6"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69</w:t>
            </w:r>
          </w:p>
        </w:tc>
        <w:tc>
          <w:tcPr>
            <w:tcW w:w="3119" w:type="dxa"/>
            <w:tcBorders>
              <w:top w:val="single" w:sz="8" w:space="0" w:color="auto"/>
              <w:left w:val="single" w:sz="8" w:space="0" w:color="auto"/>
              <w:bottom w:val="single" w:sz="8" w:space="0" w:color="auto"/>
              <w:right w:val="single" w:sz="8" w:space="0" w:color="auto"/>
            </w:tcBorders>
            <w:vAlign w:val="bottom"/>
            <w:hideMark/>
          </w:tcPr>
          <w:p w14:paraId="42764CE2"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11</w:t>
            </w:r>
          </w:p>
        </w:tc>
      </w:tr>
      <w:tr w:rsidR="00053BA9" w:rsidRPr="00A15928" w14:paraId="68A643D9"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24E943DC"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Savage</w:t>
            </w:r>
          </w:p>
        </w:tc>
        <w:tc>
          <w:tcPr>
            <w:tcW w:w="3118" w:type="dxa"/>
            <w:tcBorders>
              <w:top w:val="single" w:sz="8" w:space="0" w:color="auto"/>
              <w:left w:val="single" w:sz="8" w:space="0" w:color="auto"/>
              <w:bottom w:val="single" w:sz="8" w:space="0" w:color="auto"/>
              <w:right w:val="single" w:sz="8" w:space="0" w:color="auto"/>
            </w:tcBorders>
            <w:vAlign w:val="bottom"/>
            <w:hideMark/>
          </w:tcPr>
          <w:p w14:paraId="23DD1E93"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42</w:t>
            </w:r>
          </w:p>
        </w:tc>
        <w:tc>
          <w:tcPr>
            <w:tcW w:w="3119" w:type="dxa"/>
            <w:tcBorders>
              <w:top w:val="single" w:sz="8" w:space="0" w:color="auto"/>
              <w:left w:val="single" w:sz="8" w:space="0" w:color="auto"/>
              <w:bottom w:val="single" w:sz="8" w:space="0" w:color="auto"/>
              <w:right w:val="single" w:sz="8" w:space="0" w:color="auto"/>
            </w:tcBorders>
            <w:vAlign w:val="bottom"/>
            <w:hideMark/>
          </w:tcPr>
          <w:p w14:paraId="74EAA419"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24</w:t>
            </w:r>
          </w:p>
        </w:tc>
      </w:tr>
      <w:tr w:rsidR="00053BA9" w:rsidRPr="00A15928" w14:paraId="0F1FAE7D"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D85C3E8"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Merchant</w:t>
            </w:r>
          </w:p>
        </w:tc>
        <w:tc>
          <w:tcPr>
            <w:tcW w:w="3118" w:type="dxa"/>
            <w:tcBorders>
              <w:top w:val="single" w:sz="8" w:space="0" w:color="auto"/>
              <w:left w:val="single" w:sz="8" w:space="0" w:color="auto"/>
              <w:bottom w:val="single" w:sz="8" w:space="0" w:color="auto"/>
              <w:right w:val="single" w:sz="8" w:space="0" w:color="auto"/>
            </w:tcBorders>
            <w:vAlign w:val="bottom"/>
            <w:hideMark/>
          </w:tcPr>
          <w:p w14:paraId="1FB98096"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42</w:t>
            </w:r>
          </w:p>
        </w:tc>
        <w:tc>
          <w:tcPr>
            <w:tcW w:w="3119" w:type="dxa"/>
            <w:tcBorders>
              <w:top w:val="single" w:sz="8" w:space="0" w:color="auto"/>
              <w:left w:val="single" w:sz="8" w:space="0" w:color="auto"/>
              <w:bottom w:val="single" w:sz="8" w:space="0" w:color="auto"/>
              <w:right w:val="single" w:sz="8" w:space="0" w:color="auto"/>
            </w:tcBorders>
            <w:vAlign w:val="bottom"/>
            <w:hideMark/>
          </w:tcPr>
          <w:p w14:paraId="2A86C426"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15</w:t>
            </w:r>
          </w:p>
        </w:tc>
      </w:tr>
      <w:tr w:rsidR="00053BA9" w:rsidRPr="00A15928" w14:paraId="109A7FE8"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D75AC3A"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Native</w:t>
            </w:r>
          </w:p>
        </w:tc>
        <w:tc>
          <w:tcPr>
            <w:tcW w:w="3118" w:type="dxa"/>
            <w:tcBorders>
              <w:top w:val="single" w:sz="8" w:space="0" w:color="auto"/>
              <w:left w:val="single" w:sz="8" w:space="0" w:color="auto"/>
              <w:bottom w:val="single" w:sz="8" w:space="0" w:color="auto"/>
              <w:right w:val="single" w:sz="8" w:space="0" w:color="auto"/>
            </w:tcBorders>
            <w:vAlign w:val="bottom"/>
            <w:hideMark/>
          </w:tcPr>
          <w:p w14:paraId="365D1D77"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41</w:t>
            </w:r>
          </w:p>
        </w:tc>
        <w:tc>
          <w:tcPr>
            <w:tcW w:w="3119" w:type="dxa"/>
            <w:tcBorders>
              <w:top w:val="single" w:sz="8" w:space="0" w:color="auto"/>
              <w:left w:val="single" w:sz="8" w:space="0" w:color="auto"/>
              <w:bottom w:val="single" w:sz="8" w:space="0" w:color="auto"/>
              <w:right w:val="single" w:sz="8" w:space="0" w:color="auto"/>
            </w:tcBorders>
            <w:vAlign w:val="bottom"/>
            <w:hideMark/>
          </w:tcPr>
          <w:p w14:paraId="2D402364"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18</w:t>
            </w:r>
          </w:p>
        </w:tc>
      </w:tr>
      <w:tr w:rsidR="00053BA9" w:rsidRPr="00A15928" w14:paraId="0AF8F37F"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1229B330"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Ambassador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4CBEBFC"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38</w:t>
            </w:r>
          </w:p>
        </w:tc>
        <w:tc>
          <w:tcPr>
            <w:tcW w:w="3119" w:type="dxa"/>
            <w:tcBorders>
              <w:top w:val="single" w:sz="8" w:space="0" w:color="auto"/>
              <w:left w:val="single" w:sz="8" w:space="0" w:color="auto"/>
              <w:bottom w:val="single" w:sz="8" w:space="0" w:color="auto"/>
              <w:right w:val="single" w:sz="8" w:space="0" w:color="auto"/>
            </w:tcBorders>
            <w:vAlign w:val="bottom"/>
            <w:hideMark/>
          </w:tcPr>
          <w:p w14:paraId="7E29218C"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13</w:t>
            </w:r>
          </w:p>
        </w:tc>
      </w:tr>
      <w:tr w:rsidR="00053BA9" w:rsidRPr="00A15928" w14:paraId="3DAA92A8"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0BA1F787"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Turk</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FA1A5D8"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37</w:t>
            </w:r>
          </w:p>
        </w:tc>
        <w:tc>
          <w:tcPr>
            <w:tcW w:w="3119" w:type="dxa"/>
            <w:tcBorders>
              <w:top w:val="single" w:sz="8" w:space="0" w:color="auto"/>
              <w:left w:val="single" w:sz="8" w:space="0" w:color="auto"/>
              <w:bottom w:val="single" w:sz="8" w:space="0" w:color="auto"/>
              <w:right w:val="single" w:sz="8" w:space="0" w:color="auto"/>
            </w:tcBorders>
            <w:vAlign w:val="bottom"/>
            <w:hideMark/>
          </w:tcPr>
          <w:p w14:paraId="57644B53"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18</w:t>
            </w:r>
          </w:p>
        </w:tc>
      </w:tr>
      <w:tr w:rsidR="00053BA9" w:rsidRPr="00A15928" w14:paraId="5B78DEAA"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53C91943"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Exile</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4DAFE32"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33</w:t>
            </w:r>
          </w:p>
        </w:tc>
        <w:tc>
          <w:tcPr>
            <w:tcW w:w="3119" w:type="dxa"/>
            <w:tcBorders>
              <w:top w:val="single" w:sz="8" w:space="0" w:color="auto"/>
              <w:left w:val="single" w:sz="8" w:space="0" w:color="auto"/>
              <w:bottom w:val="single" w:sz="8" w:space="0" w:color="auto"/>
              <w:right w:val="single" w:sz="8" w:space="0" w:color="auto"/>
            </w:tcBorders>
            <w:vAlign w:val="bottom"/>
            <w:hideMark/>
          </w:tcPr>
          <w:p w14:paraId="4056C2B8"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12</w:t>
            </w:r>
          </w:p>
        </w:tc>
      </w:tr>
      <w:tr w:rsidR="00053BA9" w:rsidRPr="00A15928" w14:paraId="42FF0816"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7030715" w14:textId="77777777" w:rsidR="00053BA9" w:rsidRPr="00A15928" w:rsidRDefault="00053BA9">
            <w:pPr>
              <w:spacing w:line="256" w:lineRule="auto"/>
              <w:rPr>
                <w:rFonts w:ascii="Calibri" w:eastAsia="Times New Roman" w:hAnsi="Calibri" w:cs="Calibri"/>
                <w:sz w:val="28"/>
                <w:szCs w:val="28"/>
              </w:rPr>
            </w:pPr>
            <w:r w:rsidRPr="00A15928">
              <w:rPr>
                <w:rFonts w:ascii="Calibri" w:eastAsia="Calibri" w:hAnsi="Calibri" w:cs="Calibri"/>
                <w:sz w:val="28"/>
                <w:szCs w:val="28"/>
              </w:rPr>
              <w:t>Convert</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A339CF9"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27</w:t>
            </w:r>
          </w:p>
        </w:tc>
        <w:tc>
          <w:tcPr>
            <w:tcW w:w="3119" w:type="dxa"/>
            <w:tcBorders>
              <w:top w:val="single" w:sz="8" w:space="0" w:color="auto"/>
              <w:left w:val="single" w:sz="8" w:space="0" w:color="auto"/>
              <w:bottom w:val="single" w:sz="8" w:space="0" w:color="auto"/>
              <w:right w:val="single" w:sz="8" w:space="0" w:color="auto"/>
            </w:tcBorders>
            <w:vAlign w:val="bottom"/>
            <w:hideMark/>
          </w:tcPr>
          <w:p w14:paraId="0919EF53"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16</w:t>
            </w:r>
          </w:p>
        </w:tc>
      </w:tr>
      <w:tr w:rsidR="00053BA9" w:rsidRPr="00A15928" w14:paraId="2CBA741E"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CE61207"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Traveller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314E6ECF"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20</w:t>
            </w:r>
          </w:p>
        </w:tc>
        <w:tc>
          <w:tcPr>
            <w:tcW w:w="3119" w:type="dxa"/>
            <w:tcBorders>
              <w:top w:val="single" w:sz="8" w:space="0" w:color="auto"/>
              <w:left w:val="single" w:sz="8" w:space="0" w:color="auto"/>
              <w:bottom w:val="single" w:sz="8" w:space="0" w:color="auto"/>
              <w:right w:val="single" w:sz="8" w:space="0" w:color="auto"/>
            </w:tcBorders>
            <w:vAlign w:val="bottom"/>
            <w:hideMark/>
          </w:tcPr>
          <w:p w14:paraId="28FDD3FE"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13</w:t>
            </w:r>
          </w:p>
        </w:tc>
      </w:tr>
      <w:tr w:rsidR="00053BA9" w:rsidRPr="00A15928" w14:paraId="1A01DE93"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08056943" w14:textId="77777777" w:rsidR="00053BA9" w:rsidRPr="00A15928" w:rsidRDefault="00053BA9">
            <w:pPr>
              <w:spacing w:line="256" w:lineRule="auto"/>
              <w:rPr>
                <w:rFonts w:ascii="Calibri" w:eastAsia="Times New Roman" w:hAnsi="Calibri" w:cs="Calibri"/>
                <w:sz w:val="28"/>
                <w:szCs w:val="28"/>
              </w:rPr>
            </w:pPr>
            <w:r w:rsidRPr="00A15928">
              <w:rPr>
                <w:rFonts w:ascii="Calibri" w:eastAsia="Calibri" w:hAnsi="Calibri" w:cs="Calibri"/>
                <w:sz w:val="28"/>
                <w:szCs w:val="28"/>
              </w:rPr>
              <w:t>Alien</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2A3D1F5"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10</w:t>
            </w:r>
          </w:p>
        </w:tc>
        <w:tc>
          <w:tcPr>
            <w:tcW w:w="3119" w:type="dxa"/>
            <w:tcBorders>
              <w:top w:val="single" w:sz="8" w:space="0" w:color="auto"/>
              <w:left w:val="single" w:sz="8" w:space="0" w:color="auto"/>
              <w:bottom w:val="single" w:sz="8" w:space="0" w:color="auto"/>
              <w:right w:val="single" w:sz="8" w:space="0" w:color="auto"/>
            </w:tcBorders>
            <w:vAlign w:val="bottom"/>
            <w:hideMark/>
          </w:tcPr>
          <w:p w14:paraId="71BA7AB1"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4</w:t>
            </w:r>
          </w:p>
        </w:tc>
      </w:tr>
      <w:tr w:rsidR="00053BA9" w:rsidRPr="00A15928" w14:paraId="1B761BE8"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54C4740F" w14:textId="77777777" w:rsidR="00053BA9" w:rsidRPr="00A15928" w:rsidRDefault="00053BA9">
            <w:pPr>
              <w:spacing w:line="256" w:lineRule="auto"/>
              <w:rPr>
                <w:rFonts w:ascii="Calibri" w:hAnsi="Calibri" w:cs="Calibri"/>
                <w:sz w:val="28"/>
                <w:szCs w:val="28"/>
              </w:rPr>
            </w:pPr>
            <w:r w:rsidRPr="00A15928">
              <w:rPr>
                <w:rFonts w:ascii="Calibri" w:eastAsia="Calibri" w:hAnsi="Calibri" w:cs="Calibri"/>
                <w:sz w:val="28"/>
                <w:szCs w:val="28"/>
              </w:rPr>
              <w:t>Indian</w:t>
            </w:r>
          </w:p>
        </w:tc>
        <w:tc>
          <w:tcPr>
            <w:tcW w:w="3118" w:type="dxa"/>
            <w:tcBorders>
              <w:top w:val="single" w:sz="8" w:space="0" w:color="auto"/>
              <w:left w:val="single" w:sz="8" w:space="0" w:color="auto"/>
              <w:bottom w:val="single" w:sz="8" w:space="0" w:color="auto"/>
              <w:right w:val="single" w:sz="8" w:space="0" w:color="auto"/>
            </w:tcBorders>
            <w:vAlign w:val="bottom"/>
            <w:hideMark/>
          </w:tcPr>
          <w:p w14:paraId="0FA5484E"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9</w:t>
            </w:r>
          </w:p>
        </w:tc>
        <w:tc>
          <w:tcPr>
            <w:tcW w:w="3119" w:type="dxa"/>
            <w:tcBorders>
              <w:top w:val="single" w:sz="8" w:space="0" w:color="auto"/>
              <w:left w:val="single" w:sz="8" w:space="0" w:color="auto"/>
              <w:bottom w:val="single" w:sz="8" w:space="0" w:color="auto"/>
              <w:right w:val="single" w:sz="8" w:space="0" w:color="auto"/>
            </w:tcBorders>
            <w:vAlign w:val="bottom"/>
            <w:hideMark/>
          </w:tcPr>
          <w:p w14:paraId="52D39E8B"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7</w:t>
            </w:r>
          </w:p>
        </w:tc>
      </w:tr>
      <w:tr w:rsidR="00053BA9" w:rsidRPr="00A15928" w14:paraId="711E7B40"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1D194BDB"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lastRenderedPageBreak/>
              <w:t>Broker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E7FC95A"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9</w:t>
            </w:r>
          </w:p>
        </w:tc>
        <w:tc>
          <w:tcPr>
            <w:tcW w:w="3119" w:type="dxa"/>
            <w:tcBorders>
              <w:top w:val="single" w:sz="8" w:space="0" w:color="auto"/>
              <w:left w:val="single" w:sz="8" w:space="0" w:color="auto"/>
              <w:bottom w:val="single" w:sz="8" w:space="0" w:color="auto"/>
              <w:right w:val="single" w:sz="8" w:space="0" w:color="auto"/>
            </w:tcBorders>
            <w:vAlign w:val="bottom"/>
            <w:hideMark/>
          </w:tcPr>
          <w:p w14:paraId="375C75C3"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8</w:t>
            </w:r>
          </w:p>
        </w:tc>
      </w:tr>
      <w:tr w:rsidR="00053BA9" w:rsidRPr="00A15928" w14:paraId="73A39F75"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396B360B"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Cannibal</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1051E22"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5</w:t>
            </w:r>
          </w:p>
        </w:tc>
        <w:tc>
          <w:tcPr>
            <w:tcW w:w="3119" w:type="dxa"/>
            <w:tcBorders>
              <w:top w:val="single" w:sz="8" w:space="0" w:color="auto"/>
              <w:left w:val="single" w:sz="8" w:space="0" w:color="auto"/>
              <w:bottom w:val="single" w:sz="8" w:space="0" w:color="auto"/>
              <w:right w:val="single" w:sz="8" w:space="0" w:color="auto"/>
            </w:tcBorders>
            <w:vAlign w:val="bottom"/>
            <w:hideMark/>
          </w:tcPr>
          <w:p w14:paraId="1C61EBE6"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4</w:t>
            </w:r>
          </w:p>
        </w:tc>
      </w:tr>
      <w:tr w:rsidR="00053BA9" w:rsidRPr="00A15928" w14:paraId="4211D2C3"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67294197" w14:textId="77777777" w:rsidR="00053BA9" w:rsidRPr="00A15928" w:rsidRDefault="00053BA9">
            <w:pPr>
              <w:spacing w:line="256" w:lineRule="auto"/>
              <w:rPr>
                <w:rFonts w:ascii="Calibri" w:eastAsia="Times New Roman" w:hAnsi="Calibri" w:cs="Calibri"/>
                <w:sz w:val="28"/>
                <w:szCs w:val="28"/>
              </w:rPr>
            </w:pPr>
            <w:r w:rsidRPr="00A15928">
              <w:rPr>
                <w:rFonts w:ascii="Calibri" w:eastAsia="Calibri" w:hAnsi="Calibri" w:cs="Calibri"/>
                <w:sz w:val="28"/>
                <w:szCs w:val="28"/>
              </w:rPr>
              <w:t>Blackamoor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34C621E3"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3</w:t>
            </w:r>
          </w:p>
        </w:tc>
        <w:tc>
          <w:tcPr>
            <w:tcW w:w="3119" w:type="dxa"/>
            <w:tcBorders>
              <w:top w:val="single" w:sz="8" w:space="0" w:color="auto"/>
              <w:left w:val="single" w:sz="8" w:space="0" w:color="auto"/>
              <w:bottom w:val="single" w:sz="8" w:space="0" w:color="auto"/>
              <w:right w:val="single" w:sz="8" w:space="0" w:color="auto"/>
            </w:tcBorders>
            <w:vAlign w:val="bottom"/>
            <w:hideMark/>
          </w:tcPr>
          <w:p w14:paraId="300EC7C0"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2</w:t>
            </w:r>
          </w:p>
        </w:tc>
      </w:tr>
      <w:tr w:rsidR="00053BA9" w:rsidRPr="00A15928" w14:paraId="50EC0DC9" w14:textId="77777777">
        <w:trPr>
          <w:trHeight w:val="271"/>
        </w:trPr>
        <w:tc>
          <w:tcPr>
            <w:tcW w:w="2422" w:type="dxa"/>
            <w:tcBorders>
              <w:top w:val="single" w:sz="8" w:space="0" w:color="auto"/>
              <w:left w:val="single" w:sz="8" w:space="0" w:color="auto"/>
              <w:bottom w:val="single" w:sz="8" w:space="0" w:color="auto"/>
              <w:right w:val="single" w:sz="8" w:space="0" w:color="auto"/>
            </w:tcBorders>
            <w:vAlign w:val="bottom"/>
            <w:hideMark/>
          </w:tcPr>
          <w:p w14:paraId="40CF5DA7" w14:textId="77777777" w:rsidR="00053BA9" w:rsidRPr="00A15928" w:rsidRDefault="00053BA9">
            <w:pPr>
              <w:spacing w:line="256" w:lineRule="auto"/>
              <w:rPr>
                <w:rFonts w:ascii="Calibri" w:eastAsia="Calibri" w:hAnsi="Calibri" w:cs="Calibri"/>
                <w:sz w:val="28"/>
                <w:szCs w:val="28"/>
              </w:rPr>
            </w:pPr>
            <w:r w:rsidRPr="00A15928">
              <w:rPr>
                <w:rFonts w:ascii="Calibri" w:eastAsia="Calibri" w:hAnsi="Calibri" w:cs="Calibri"/>
                <w:sz w:val="28"/>
                <w:szCs w:val="28"/>
              </w:rPr>
              <w:t>Barbarian</w:t>
            </w:r>
          </w:p>
        </w:tc>
        <w:tc>
          <w:tcPr>
            <w:tcW w:w="3118" w:type="dxa"/>
            <w:tcBorders>
              <w:top w:val="single" w:sz="8" w:space="0" w:color="auto"/>
              <w:left w:val="single" w:sz="8" w:space="0" w:color="auto"/>
              <w:bottom w:val="single" w:sz="8" w:space="0" w:color="auto"/>
              <w:right w:val="single" w:sz="8" w:space="0" w:color="auto"/>
            </w:tcBorders>
            <w:vAlign w:val="bottom"/>
            <w:hideMark/>
          </w:tcPr>
          <w:p w14:paraId="6E48AF33"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w:t>
            </w:r>
          </w:p>
        </w:tc>
        <w:tc>
          <w:tcPr>
            <w:tcW w:w="3119" w:type="dxa"/>
            <w:tcBorders>
              <w:top w:val="single" w:sz="8" w:space="0" w:color="auto"/>
              <w:left w:val="single" w:sz="8" w:space="0" w:color="auto"/>
              <w:bottom w:val="single" w:sz="8" w:space="0" w:color="auto"/>
              <w:right w:val="single" w:sz="8" w:space="0" w:color="auto"/>
            </w:tcBorders>
            <w:vAlign w:val="bottom"/>
            <w:hideMark/>
          </w:tcPr>
          <w:p w14:paraId="75762811" w14:textId="77777777" w:rsidR="00053BA9" w:rsidRPr="00A15928" w:rsidRDefault="00053BA9">
            <w:pPr>
              <w:spacing w:line="256" w:lineRule="auto"/>
              <w:jc w:val="right"/>
              <w:rPr>
                <w:rFonts w:ascii="Calibri" w:eastAsia="Calibri" w:hAnsi="Calibri" w:cs="Calibri"/>
                <w:sz w:val="28"/>
                <w:szCs w:val="28"/>
              </w:rPr>
            </w:pPr>
            <w:r w:rsidRPr="00A15928">
              <w:rPr>
                <w:rFonts w:ascii="Calibri" w:eastAsia="Calibri" w:hAnsi="Calibri" w:cs="Calibri"/>
                <w:sz w:val="28"/>
                <w:szCs w:val="28"/>
              </w:rPr>
              <w:t>3</w:t>
            </w:r>
          </w:p>
        </w:tc>
      </w:tr>
      <w:tr w:rsidR="00053BA9" w:rsidRPr="00A15928" w14:paraId="3DE6409F" w14:textId="77777777">
        <w:trPr>
          <w:trHeight w:val="116"/>
        </w:trPr>
        <w:tc>
          <w:tcPr>
            <w:tcW w:w="2422" w:type="dxa"/>
            <w:tcBorders>
              <w:top w:val="single" w:sz="8" w:space="0" w:color="auto"/>
              <w:left w:val="single" w:sz="8" w:space="0" w:color="auto"/>
              <w:bottom w:val="single" w:sz="8" w:space="0" w:color="auto"/>
              <w:right w:val="single" w:sz="8" w:space="0" w:color="auto"/>
            </w:tcBorders>
            <w:vAlign w:val="bottom"/>
            <w:hideMark/>
          </w:tcPr>
          <w:p w14:paraId="0AD9AA5F" w14:textId="77777777" w:rsidR="00053BA9" w:rsidRPr="00A15928" w:rsidRDefault="00053BA9">
            <w:pPr>
              <w:spacing w:line="256" w:lineRule="auto"/>
              <w:rPr>
                <w:rFonts w:ascii="Calibri" w:eastAsia="Times New Roman" w:hAnsi="Calibri" w:cs="Calibri"/>
                <w:sz w:val="28"/>
                <w:szCs w:val="28"/>
              </w:rPr>
            </w:pPr>
            <w:r w:rsidRPr="00A15928">
              <w:rPr>
                <w:rFonts w:ascii="Calibri" w:eastAsia="Calibri" w:hAnsi="Calibri" w:cs="Calibri"/>
                <w:sz w:val="28"/>
                <w:szCs w:val="28"/>
              </w:rPr>
              <w:t>Foreigner</w:t>
            </w:r>
          </w:p>
        </w:tc>
        <w:tc>
          <w:tcPr>
            <w:tcW w:w="3118" w:type="dxa"/>
            <w:tcBorders>
              <w:top w:val="single" w:sz="8" w:space="0" w:color="auto"/>
              <w:left w:val="single" w:sz="8" w:space="0" w:color="auto"/>
              <w:bottom w:val="single" w:sz="8" w:space="0" w:color="auto"/>
              <w:right w:val="single" w:sz="8" w:space="0" w:color="auto"/>
            </w:tcBorders>
            <w:vAlign w:val="bottom"/>
            <w:hideMark/>
          </w:tcPr>
          <w:p w14:paraId="5B69A386"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2</w:t>
            </w:r>
          </w:p>
        </w:tc>
        <w:tc>
          <w:tcPr>
            <w:tcW w:w="3119" w:type="dxa"/>
            <w:tcBorders>
              <w:top w:val="single" w:sz="8" w:space="0" w:color="auto"/>
              <w:left w:val="single" w:sz="8" w:space="0" w:color="auto"/>
              <w:bottom w:val="single" w:sz="8" w:space="0" w:color="auto"/>
              <w:right w:val="single" w:sz="8" w:space="0" w:color="auto"/>
            </w:tcBorders>
            <w:vAlign w:val="bottom"/>
            <w:hideMark/>
          </w:tcPr>
          <w:p w14:paraId="7EB3418A" w14:textId="77777777" w:rsidR="00053BA9" w:rsidRPr="00A15928" w:rsidRDefault="00053BA9">
            <w:pPr>
              <w:spacing w:line="256" w:lineRule="auto"/>
              <w:jc w:val="right"/>
              <w:rPr>
                <w:rFonts w:ascii="Calibri" w:hAnsi="Calibri" w:cs="Calibri"/>
                <w:sz w:val="28"/>
                <w:szCs w:val="28"/>
              </w:rPr>
            </w:pPr>
            <w:r w:rsidRPr="00A15928">
              <w:rPr>
                <w:rFonts w:ascii="Calibri" w:eastAsia="Calibri" w:hAnsi="Calibri" w:cs="Calibri"/>
                <w:sz w:val="28"/>
                <w:szCs w:val="28"/>
              </w:rPr>
              <w:t>2</w:t>
            </w:r>
          </w:p>
        </w:tc>
      </w:tr>
    </w:tbl>
    <w:p w14:paraId="24B5988A" w14:textId="77777777" w:rsidR="006769A0" w:rsidRPr="00A15928" w:rsidRDefault="006769A0" w:rsidP="006769A0">
      <w:pPr>
        <w:rPr>
          <w:rFonts w:ascii="Calibri" w:hAnsi="Calibri" w:cs="Calibri"/>
          <w:sz w:val="28"/>
          <w:szCs w:val="28"/>
        </w:rPr>
      </w:pPr>
    </w:p>
    <w:p w14:paraId="6CD8FE4C" w14:textId="77777777" w:rsidR="008C1441" w:rsidRPr="00A15928" w:rsidRDefault="008C1441" w:rsidP="006769A0">
      <w:pPr>
        <w:rPr>
          <w:rFonts w:ascii="Calibri" w:hAnsi="Calibri" w:cs="Calibri"/>
          <w:sz w:val="28"/>
          <w:szCs w:val="28"/>
        </w:rPr>
      </w:pPr>
    </w:p>
    <w:p w14:paraId="32C7E6B8" w14:textId="148E9250" w:rsidR="009C0252" w:rsidRPr="00A15928" w:rsidRDefault="009C0252" w:rsidP="009C0252">
      <w:pPr>
        <w:rPr>
          <w:rFonts w:ascii="Calibri" w:hAnsi="Calibri" w:cs="Calibri"/>
          <w:sz w:val="28"/>
          <w:szCs w:val="28"/>
        </w:rPr>
      </w:pPr>
      <w:r w:rsidRPr="00A15928">
        <w:rPr>
          <w:rFonts w:ascii="Calibri" w:hAnsi="Calibri" w:cs="Calibri"/>
          <w:sz w:val="28"/>
          <w:szCs w:val="28"/>
        </w:rPr>
        <w:t xml:space="preserve">It should be noted that there are many instances to which racial difference is commented on within a play text in which these terms are not used. Nevertheless, </w:t>
      </w:r>
      <w:r w:rsidR="00EE5ED4" w:rsidRPr="00A15928">
        <w:rPr>
          <w:rFonts w:ascii="Calibri" w:hAnsi="Calibri" w:cs="Calibri"/>
          <w:sz w:val="28"/>
          <w:szCs w:val="28"/>
        </w:rPr>
        <w:t xml:space="preserve">the </w:t>
      </w:r>
      <w:r w:rsidRPr="00A15928">
        <w:rPr>
          <w:rFonts w:ascii="Calibri" w:hAnsi="Calibri" w:cs="Calibri"/>
          <w:sz w:val="28"/>
          <w:szCs w:val="28"/>
        </w:rPr>
        <w:t>frequency of these terms demonstrate</w:t>
      </w:r>
      <w:r w:rsidR="00EE5ED4" w:rsidRPr="00A15928">
        <w:rPr>
          <w:rFonts w:ascii="Calibri" w:hAnsi="Calibri" w:cs="Calibri"/>
          <w:sz w:val="28"/>
          <w:szCs w:val="28"/>
        </w:rPr>
        <w:t>s</w:t>
      </w:r>
      <w:r w:rsidRPr="00A15928">
        <w:rPr>
          <w:rFonts w:ascii="Calibri" w:hAnsi="Calibri" w:cs="Calibri"/>
          <w:sz w:val="28"/>
          <w:szCs w:val="28"/>
        </w:rPr>
        <w:t xml:space="preserve"> the pervasive nature of race-making in the works of Shakespeare to demarcate difference, along with the networks of meaning these terms engender.</w:t>
      </w:r>
    </w:p>
    <w:p w14:paraId="3A88E5CD" w14:textId="77777777" w:rsidR="008C1441" w:rsidRPr="00A15928" w:rsidRDefault="008C1441" w:rsidP="009C0252">
      <w:pPr>
        <w:rPr>
          <w:rFonts w:ascii="Calibri" w:hAnsi="Calibri" w:cs="Calibri"/>
          <w:sz w:val="28"/>
          <w:szCs w:val="28"/>
        </w:rPr>
      </w:pPr>
    </w:p>
    <w:p w14:paraId="06BC9BF5" w14:textId="143975E2" w:rsidR="009C0252" w:rsidRPr="00A15928" w:rsidRDefault="009C0252" w:rsidP="009C0252">
      <w:pPr>
        <w:rPr>
          <w:rFonts w:ascii="Calibri" w:hAnsi="Calibri" w:cs="Calibri"/>
          <w:sz w:val="28"/>
          <w:szCs w:val="28"/>
        </w:rPr>
      </w:pPr>
      <w:r w:rsidRPr="00A15928">
        <w:rPr>
          <w:rFonts w:ascii="Calibri" w:hAnsi="Calibri" w:cs="Calibri"/>
          <w:sz w:val="28"/>
          <w:szCs w:val="28"/>
        </w:rPr>
        <w:t>The plays below are listed in alphabetical order, with the table identifying the ‘racialised’ characters, and the terms used in the play creating the differences between them.  As an early colony of England, with challenges to colonial rule and colonisation, Ireland and the Irish are included as racialised. James Shapiro</w:t>
      </w:r>
      <w:r w:rsidR="00A15928" w:rsidRPr="00A15928">
        <w:rPr>
          <w:rFonts w:ascii="Calibri" w:hAnsi="Calibri" w:cs="Calibri"/>
          <w:sz w:val="2"/>
          <w:szCs w:val="2"/>
        </w:rPr>
        <w:t>0F</w:t>
      </w:r>
      <w:r w:rsidR="00EE5ED4" w:rsidRPr="00A15928">
        <w:rPr>
          <w:rStyle w:val="FootnoteReference"/>
          <w:rFonts w:ascii="Calibri" w:hAnsi="Calibri" w:cs="Calibri"/>
          <w:sz w:val="28"/>
          <w:szCs w:val="28"/>
        </w:rPr>
        <w:footnoteReference w:id="1"/>
      </w:r>
      <w:r w:rsidRPr="00A15928">
        <w:rPr>
          <w:rFonts w:ascii="Calibri" w:hAnsi="Calibri" w:cs="Calibri"/>
          <w:sz w:val="28"/>
          <w:szCs w:val="28"/>
        </w:rPr>
        <w:t xml:space="preserve"> has noted that “roughly one out of every 50 English men, and an even higher percentage of those in their 20s and 30s… were packed off to Ireland in the late 1590s” as soldiers enforcing English rule.</w:t>
      </w:r>
    </w:p>
    <w:p w14:paraId="5070E4E7" w14:textId="77777777" w:rsidR="008C1441" w:rsidRPr="00A15928" w:rsidRDefault="008C1441" w:rsidP="009C0252">
      <w:pPr>
        <w:rPr>
          <w:rFonts w:ascii="Calibri" w:hAnsi="Calibri" w:cs="Calibri"/>
          <w:sz w:val="28"/>
          <w:szCs w:val="28"/>
        </w:rPr>
      </w:pPr>
    </w:p>
    <w:p w14:paraId="7ED4FB0B" w14:textId="5D838920" w:rsidR="009C0252" w:rsidRPr="00A15928" w:rsidRDefault="009C0252" w:rsidP="009C0252">
      <w:pPr>
        <w:rPr>
          <w:rFonts w:ascii="Calibri" w:hAnsi="Calibri" w:cs="Calibri"/>
          <w:sz w:val="28"/>
          <w:szCs w:val="28"/>
        </w:rPr>
      </w:pPr>
      <w:r w:rsidRPr="00A15928">
        <w:rPr>
          <w:rFonts w:ascii="Calibri" w:hAnsi="Calibri" w:cs="Calibri"/>
          <w:sz w:val="28"/>
          <w:szCs w:val="28"/>
        </w:rPr>
        <w:t xml:space="preserve">These suggestions are not intended to cover all instances, but to </w:t>
      </w:r>
      <w:r w:rsidR="0044771A" w:rsidRPr="00A15928">
        <w:rPr>
          <w:rFonts w:ascii="Calibri" w:hAnsi="Calibri" w:cs="Calibri"/>
          <w:sz w:val="28"/>
          <w:szCs w:val="28"/>
        </w:rPr>
        <w:t>offer</w:t>
      </w:r>
      <w:r w:rsidRPr="00A15928">
        <w:rPr>
          <w:rFonts w:ascii="Calibri" w:hAnsi="Calibri" w:cs="Calibri"/>
          <w:sz w:val="28"/>
          <w:szCs w:val="28"/>
        </w:rPr>
        <w:t xml:space="preserve"> some starting points for further exploration.</w:t>
      </w:r>
    </w:p>
    <w:p w14:paraId="23540B4C" w14:textId="77777777" w:rsidR="008C1441" w:rsidRPr="00A15928" w:rsidRDefault="008C1441" w:rsidP="009C0252">
      <w:pPr>
        <w:rPr>
          <w:rFonts w:ascii="Calibri" w:hAnsi="Calibri" w:cs="Calibri"/>
          <w:sz w:val="28"/>
          <w:szCs w:val="28"/>
        </w:rPr>
      </w:pPr>
    </w:p>
    <w:p w14:paraId="3F190B08" w14:textId="4BAFCA42" w:rsidR="00053BA9" w:rsidRPr="00A15928" w:rsidRDefault="009C0252" w:rsidP="009C0252">
      <w:pPr>
        <w:rPr>
          <w:rFonts w:ascii="Calibri" w:hAnsi="Calibri" w:cs="Calibri"/>
          <w:sz w:val="28"/>
          <w:szCs w:val="28"/>
        </w:rPr>
      </w:pPr>
      <w:r w:rsidRPr="00A15928">
        <w:rPr>
          <w:rFonts w:ascii="Calibri" w:hAnsi="Calibri" w:cs="Calibri"/>
          <w:sz w:val="28"/>
          <w:szCs w:val="28"/>
        </w:rPr>
        <w:t>Online editions of the play can be text searched so references to lines, scenes and acts are not given.  Some commentary has been added in some cases.</w:t>
      </w:r>
    </w:p>
    <w:p w14:paraId="4D9EFE7C" w14:textId="77777777" w:rsidR="005638B3" w:rsidRPr="00A15928" w:rsidRDefault="005638B3" w:rsidP="009C0252">
      <w:pPr>
        <w:rPr>
          <w:rFonts w:ascii="Calibri" w:hAnsi="Calibri" w:cs="Calibri"/>
          <w:sz w:val="28"/>
          <w:szCs w:val="28"/>
        </w:rPr>
      </w:pPr>
    </w:p>
    <w:p w14:paraId="775182BA" w14:textId="77777777" w:rsidR="005638B3" w:rsidRPr="00A15928" w:rsidRDefault="005638B3" w:rsidP="009C0252">
      <w:pPr>
        <w:rPr>
          <w:rFonts w:ascii="Calibri" w:hAnsi="Calibri" w:cs="Calibri"/>
          <w:sz w:val="28"/>
          <w:szCs w:val="28"/>
        </w:rPr>
      </w:pPr>
    </w:p>
    <w:tbl>
      <w:tblPr>
        <w:tblStyle w:val="TableGrid"/>
        <w:tblW w:w="0" w:type="auto"/>
        <w:tblLook w:val="04A0" w:firstRow="1" w:lastRow="0" w:firstColumn="1" w:lastColumn="0" w:noHBand="0" w:noVBand="1"/>
      </w:tblPr>
      <w:tblGrid>
        <w:gridCol w:w="1608"/>
        <w:gridCol w:w="7408"/>
      </w:tblGrid>
      <w:tr w:rsidR="008C1441" w:rsidRPr="00A15928" w14:paraId="23D53295" w14:textId="77777777" w:rsidTr="00E678FD">
        <w:tc>
          <w:tcPr>
            <w:tcW w:w="1608" w:type="dxa"/>
          </w:tcPr>
          <w:p w14:paraId="6B8C0DBD" w14:textId="60C3BA8F" w:rsidR="008C1441" w:rsidRPr="00A15928" w:rsidRDefault="008C1441" w:rsidP="008C1441">
            <w:pPr>
              <w:rPr>
                <w:rFonts w:ascii="Calibri" w:hAnsi="Calibri" w:cs="Calibri"/>
                <w:sz w:val="28"/>
                <w:szCs w:val="28"/>
              </w:rPr>
            </w:pPr>
            <w:r w:rsidRPr="00A15928">
              <w:rPr>
                <w:rFonts w:ascii="Calibri" w:hAnsi="Calibri" w:cs="Calibri"/>
                <w:sz w:val="28"/>
                <w:szCs w:val="28"/>
              </w:rPr>
              <w:lastRenderedPageBreak/>
              <w:t>Antony and Cleopatra</w:t>
            </w:r>
          </w:p>
        </w:tc>
        <w:tc>
          <w:tcPr>
            <w:tcW w:w="7408" w:type="dxa"/>
          </w:tcPr>
          <w:p w14:paraId="4FD8FC2E" w14:textId="77777777" w:rsidR="008C1441" w:rsidRPr="00A15928" w:rsidRDefault="008C1441" w:rsidP="008C1441">
            <w:pPr>
              <w:rPr>
                <w:rFonts w:ascii="Calibri" w:hAnsi="Calibri" w:cs="Calibri"/>
                <w:b/>
                <w:bCs/>
                <w:sz w:val="28"/>
                <w:szCs w:val="28"/>
              </w:rPr>
            </w:pPr>
            <w:r w:rsidRPr="00A15928">
              <w:rPr>
                <w:rFonts w:ascii="Calibri" w:hAnsi="Calibri" w:cs="Calibri"/>
                <w:b/>
                <w:bCs/>
                <w:sz w:val="28"/>
                <w:szCs w:val="28"/>
              </w:rPr>
              <w:t>Cleopatra</w:t>
            </w:r>
          </w:p>
          <w:p w14:paraId="13E74CA8" w14:textId="77777777" w:rsidR="008C1441" w:rsidRPr="00A15928" w:rsidRDefault="008C1441" w:rsidP="008C1441">
            <w:pPr>
              <w:rPr>
                <w:rFonts w:ascii="Calibri" w:hAnsi="Calibri" w:cs="Calibri"/>
                <w:b/>
                <w:bCs/>
                <w:sz w:val="28"/>
                <w:szCs w:val="28"/>
              </w:rPr>
            </w:pPr>
          </w:p>
          <w:p w14:paraId="524F50B1" w14:textId="52A1664D" w:rsidR="008C1441" w:rsidRPr="00A15928" w:rsidRDefault="008C1441" w:rsidP="008C1441">
            <w:pPr>
              <w:rPr>
                <w:rFonts w:ascii="Calibri" w:hAnsi="Calibri" w:cs="Calibri"/>
                <w:sz w:val="28"/>
                <w:szCs w:val="28"/>
              </w:rPr>
            </w:pPr>
            <w:r w:rsidRPr="00A15928">
              <w:rPr>
                <w:rFonts w:ascii="Calibri" w:hAnsi="Calibri" w:cs="Calibri"/>
                <w:sz w:val="28"/>
                <w:szCs w:val="28"/>
              </w:rPr>
              <w:t>Egyptian, G</w:t>
            </w:r>
            <w:r w:rsidR="0044771A" w:rsidRPr="00A15928">
              <w:rPr>
                <w:rFonts w:ascii="Calibri" w:hAnsi="Calibri" w:cs="Calibri"/>
                <w:sz w:val="28"/>
                <w:szCs w:val="28"/>
              </w:rPr>
              <w:t>y</w:t>
            </w:r>
            <w:r w:rsidRPr="00A15928">
              <w:rPr>
                <w:rFonts w:ascii="Calibri" w:hAnsi="Calibri" w:cs="Calibri"/>
                <w:sz w:val="28"/>
                <w:szCs w:val="28"/>
              </w:rPr>
              <w:t>psy, tawny, white hand, pale</w:t>
            </w:r>
          </w:p>
          <w:p w14:paraId="47D78A4A" w14:textId="77777777" w:rsidR="008C1441" w:rsidRPr="00A15928" w:rsidRDefault="008C1441" w:rsidP="008C1441">
            <w:pPr>
              <w:rPr>
                <w:rFonts w:ascii="Calibri" w:hAnsi="Calibri" w:cs="Calibri"/>
                <w:sz w:val="28"/>
                <w:szCs w:val="28"/>
              </w:rPr>
            </w:pPr>
          </w:p>
          <w:p w14:paraId="32E1199E" w14:textId="77777777" w:rsidR="008C1441" w:rsidRPr="00A15928" w:rsidRDefault="008C1441" w:rsidP="008C1441">
            <w:pPr>
              <w:rPr>
                <w:rFonts w:ascii="Calibri" w:hAnsi="Calibri" w:cs="Calibri"/>
                <w:sz w:val="28"/>
                <w:szCs w:val="28"/>
              </w:rPr>
            </w:pPr>
            <w:r w:rsidRPr="00A15928">
              <w:rPr>
                <w:rFonts w:ascii="Calibri" w:hAnsi="Calibri" w:cs="Calibri"/>
                <w:sz w:val="28"/>
                <w:szCs w:val="28"/>
              </w:rPr>
              <w:t>The play begins by establishing Cleopatra’s ‘Other’-ness distinct from the Romans, and her impact on Antony (a Roman): “Those his goodly eyes, that o’er the flies and musters of the war have glowed like plated Mars, now bend, now turn, the office and devotion of their view upon a tawny front; his captain’s heart, which in the scuffles of great flights hath burst the buckles on his breast, reneges all temper, and is become the bellows and the fan to cool a gypsy’s lust’.</w:t>
            </w:r>
          </w:p>
          <w:p w14:paraId="00A088FC" w14:textId="77777777" w:rsidR="008C1441" w:rsidRPr="00A15928" w:rsidRDefault="008C1441" w:rsidP="008C1441">
            <w:pPr>
              <w:rPr>
                <w:rFonts w:ascii="Calibri" w:hAnsi="Calibri" w:cs="Calibri"/>
                <w:sz w:val="28"/>
                <w:szCs w:val="28"/>
              </w:rPr>
            </w:pPr>
          </w:p>
          <w:p w14:paraId="08AE899E" w14:textId="77777777" w:rsidR="008C1441" w:rsidRPr="00A15928" w:rsidRDefault="008C1441" w:rsidP="008C1441">
            <w:pPr>
              <w:rPr>
                <w:rFonts w:ascii="Calibri" w:hAnsi="Calibri" w:cs="Calibri"/>
                <w:sz w:val="28"/>
                <w:szCs w:val="28"/>
              </w:rPr>
            </w:pPr>
            <w:r w:rsidRPr="00A15928">
              <w:rPr>
                <w:rFonts w:ascii="Calibri" w:hAnsi="Calibri" w:cs="Calibri"/>
                <w:sz w:val="28"/>
                <w:szCs w:val="28"/>
              </w:rPr>
              <w:t xml:space="preserve">Gypsies were believed to have originated in Egypt – hence a contemptuous term for an Egyptian; but it was also used misogynistically to refer to a cunning, deceitful, or fickle woman, hussy, or whore. Cleopatra </w:t>
            </w:r>
            <w:proofErr w:type="gramStart"/>
            <w:r w:rsidRPr="00A15928">
              <w:rPr>
                <w:rFonts w:ascii="Calibri" w:hAnsi="Calibri" w:cs="Calibri"/>
                <w:sz w:val="28"/>
                <w:szCs w:val="28"/>
              </w:rPr>
              <w:t>actually belonged</w:t>
            </w:r>
            <w:proofErr w:type="gramEnd"/>
            <w:r w:rsidRPr="00A15928">
              <w:rPr>
                <w:rFonts w:ascii="Calibri" w:hAnsi="Calibri" w:cs="Calibri"/>
                <w:sz w:val="28"/>
                <w:szCs w:val="28"/>
              </w:rPr>
              <w:t xml:space="preserve"> to the Macedonian Ptolemaic dynasty, established by one of Alexander the Great’s generals, but Shakespeare appears to present her first as a ‘tawny’ North African, but then also as “pale” and having the “white hand” associated with those not exposed to manual labour in the sun.</w:t>
            </w:r>
          </w:p>
          <w:p w14:paraId="43381880" w14:textId="77777777" w:rsidR="008C1441" w:rsidRPr="00A15928" w:rsidRDefault="008C1441" w:rsidP="008C1441">
            <w:pPr>
              <w:rPr>
                <w:rFonts w:ascii="Calibri" w:hAnsi="Calibri" w:cs="Calibri"/>
                <w:sz w:val="28"/>
                <w:szCs w:val="28"/>
              </w:rPr>
            </w:pPr>
          </w:p>
          <w:p w14:paraId="588EB738" w14:textId="77777777" w:rsidR="002839E6" w:rsidRPr="00A15928" w:rsidRDefault="002839E6" w:rsidP="008C1441">
            <w:pPr>
              <w:rPr>
                <w:rFonts w:ascii="Calibri" w:hAnsi="Calibri" w:cs="Calibri"/>
                <w:sz w:val="28"/>
                <w:szCs w:val="28"/>
              </w:rPr>
            </w:pPr>
          </w:p>
          <w:p w14:paraId="0015C840" w14:textId="77777777" w:rsidR="00DE3052" w:rsidRPr="00A15928" w:rsidRDefault="00DE3052" w:rsidP="00DE3052">
            <w:pPr>
              <w:rPr>
                <w:rFonts w:ascii="Calibri" w:hAnsi="Calibri" w:cs="Calibri"/>
                <w:b/>
                <w:bCs/>
                <w:sz w:val="28"/>
                <w:szCs w:val="28"/>
              </w:rPr>
            </w:pPr>
            <w:r w:rsidRPr="00A15928">
              <w:rPr>
                <w:rFonts w:ascii="Calibri" w:hAnsi="Calibri" w:cs="Calibri"/>
                <w:b/>
                <w:bCs/>
                <w:sz w:val="28"/>
                <w:szCs w:val="28"/>
              </w:rPr>
              <w:t>Iras</w:t>
            </w:r>
          </w:p>
          <w:p w14:paraId="0A17AA1B" w14:textId="77777777" w:rsidR="00DE3052" w:rsidRPr="00A15928" w:rsidRDefault="00DE3052" w:rsidP="00DE3052">
            <w:pPr>
              <w:rPr>
                <w:rFonts w:ascii="Calibri" w:hAnsi="Calibri" w:cs="Calibri"/>
                <w:b/>
                <w:bCs/>
                <w:sz w:val="28"/>
                <w:szCs w:val="28"/>
              </w:rPr>
            </w:pPr>
          </w:p>
          <w:p w14:paraId="284A176F" w14:textId="77777777" w:rsidR="008C1441" w:rsidRPr="00A15928" w:rsidRDefault="00DE3052" w:rsidP="00DE3052">
            <w:pPr>
              <w:rPr>
                <w:rFonts w:ascii="Calibri" w:hAnsi="Calibri" w:cs="Calibri"/>
                <w:sz w:val="28"/>
                <w:szCs w:val="28"/>
              </w:rPr>
            </w:pPr>
            <w:r w:rsidRPr="00A15928">
              <w:rPr>
                <w:rFonts w:ascii="Calibri" w:hAnsi="Calibri" w:cs="Calibri"/>
                <w:sz w:val="28"/>
                <w:szCs w:val="28"/>
              </w:rPr>
              <w:t>Egyptian</w:t>
            </w:r>
          </w:p>
          <w:p w14:paraId="50B79631" w14:textId="77777777" w:rsidR="00DE3052" w:rsidRPr="00A15928" w:rsidRDefault="00DE3052" w:rsidP="00DE3052">
            <w:pPr>
              <w:rPr>
                <w:rFonts w:ascii="Calibri" w:hAnsi="Calibri" w:cs="Calibri"/>
                <w:sz w:val="28"/>
                <w:szCs w:val="28"/>
              </w:rPr>
            </w:pPr>
          </w:p>
          <w:p w14:paraId="0B19045B" w14:textId="77777777" w:rsidR="002839E6" w:rsidRPr="00A15928" w:rsidRDefault="002839E6" w:rsidP="00DE3052">
            <w:pPr>
              <w:rPr>
                <w:rFonts w:ascii="Calibri" w:hAnsi="Calibri" w:cs="Calibri"/>
                <w:sz w:val="28"/>
                <w:szCs w:val="28"/>
              </w:rPr>
            </w:pPr>
          </w:p>
          <w:p w14:paraId="11920DA1" w14:textId="77777777" w:rsidR="00DD77D9" w:rsidRPr="00A15928" w:rsidRDefault="00DD77D9" w:rsidP="00DD77D9">
            <w:pPr>
              <w:rPr>
                <w:rFonts w:ascii="Calibri" w:hAnsi="Calibri" w:cs="Calibri"/>
                <w:b/>
                <w:bCs/>
                <w:sz w:val="28"/>
                <w:szCs w:val="28"/>
              </w:rPr>
            </w:pPr>
            <w:r w:rsidRPr="00A15928">
              <w:rPr>
                <w:rFonts w:ascii="Calibri" w:hAnsi="Calibri" w:cs="Calibri"/>
                <w:b/>
                <w:bCs/>
                <w:sz w:val="28"/>
                <w:szCs w:val="28"/>
              </w:rPr>
              <w:t>Antony</w:t>
            </w:r>
          </w:p>
          <w:p w14:paraId="4EB8171B" w14:textId="77777777" w:rsidR="00DD77D9" w:rsidRPr="00A15928" w:rsidRDefault="00DD77D9" w:rsidP="00DD77D9">
            <w:pPr>
              <w:rPr>
                <w:rFonts w:ascii="Calibri" w:hAnsi="Calibri" w:cs="Calibri"/>
                <w:b/>
                <w:bCs/>
                <w:sz w:val="28"/>
                <w:szCs w:val="28"/>
              </w:rPr>
            </w:pPr>
          </w:p>
          <w:p w14:paraId="53028F85" w14:textId="2AE1C7ED" w:rsidR="00DE3052" w:rsidRPr="00A15928" w:rsidRDefault="00DD77D9" w:rsidP="00DD77D9">
            <w:pPr>
              <w:rPr>
                <w:rFonts w:ascii="Calibri" w:hAnsi="Calibri" w:cs="Calibri"/>
                <w:sz w:val="28"/>
                <w:szCs w:val="28"/>
              </w:rPr>
            </w:pPr>
            <w:r w:rsidRPr="00A15928">
              <w:rPr>
                <w:rFonts w:ascii="Calibri" w:hAnsi="Calibri" w:cs="Calibri"/>
                <w:sz w:val="28"/>
                <w:szCs w:val="28"/>
              </w:rPr>
              <w:t xml:space="preserve">Not more man-like than Cleopatra; nor the Queen of Ptolemy </w:t>
            </w:r>
            <w:proofErr w:type="gramStart"/>
            <w:r w:rsidRPr="00A15928">
              <w:rPr>
                <w:rFonts w:ascii="Calibri" w:hAnsi="Calibri" w:cs="Calibri"/>
                <w:sz w:val="28"/>
                <w:szCs w:val="28"/>
              </w:rPr>
              <w:t>more womanly</w:t>
            </w:r>
            <w:proofErr w:type="gramEnd"/>
            <w:r w:rsidRPr="00A15928">
              <w:rPr>
                <w:rFonts w:ascii="Calibri" w:hAnsi="Calibri" w:cs="Calibri"/>
                <w:sz w:val="28"/>
                <w:szCs w:val="28"/>
              </w:rPr>
              <w:t xml:space="preserve"> than he (see </w:t>
            </w:r>
            <w:r w:rsidR="006D6AA4" w:rsidRPr="00A15928">
              <w:rPr>
                <w:rFonts w:ascii="Calibri" w:hAnsi="Calibri" w:cs="Calibri"/>
                <w:sz w:val="28"/>
                <w:szCs w:val="28"/>
              </w:rPr>
              <w:t>Q</w:t>
            </w:r>
            <w:r w:rsidRPr="00A15928">
              <w:rPr>
                <w:rFonts w:ascii="Calibri" w:hAnsi="Calibri" w:cs="Calibri"/>
                <w:sz w:val="28"/>
                <w:szCs w:val="28"/>
              </w:rPr>
              <w:t xml:space="preserve">ueerness and </w:t>
            </w:r>
            <w:r w:rsidR="006D6AA4" w:rsidRPr="00A15928">
              <w:rPr>
                <w:rFonts w:ascii="Calibri" w:hAnsi="Calibri" w:cs="Calibri"/>
                <w:sz w:val="28"/>
                <w:szCs w:val="28"/>
              </w:rPr>
              <w:t>G</w:t>
            </w:r>
            <w:r w:rsidRPr="00A15928">
              <w:rPr>
                <w:rFonts w:ascii="Calibri" w:hAnsi="Calibri" w:cs="Calibri"/>
                <w:sz w:val="28"/>
                <w:szCs w:val="28"/>
              </w:rPr>
              <w:t xml:space="preserve">ender </w:t>
            </w:r>
            <w:r w:rsidR="00A65673" w:rsidRPr="00A15928">
              <w:rPr>
                <w:rFonts w:ascii="Calibri" w:hAnsi="Calibri" w:cs="Calibri"/>
                <w:sz w:val="28"/>
                <w:szCs w:val="28"/>
              </w:rPr>
              <w:t>research</w:t>
            </w:r>
            <w:r w:rsidRPr="00A15928">
              <w:rPr>
                <w:rFonts w:ascii="Calibri" w:hAnsi="Calibri" w:cs="Calibri"/>
                <w:sz w:val="28"/>
                <w:szCs w:val="28"/>
              </w:rPr>
              <w:t xml:space="preserve"> guides)</w:t>
            </w:r>
          </w:p>
          <w:p w14:paraId="14F322B3" w14:textId="77777777" w:rsidR="00DD77D9" w:rsidRPr="00A15928" w:rsidRDefault="00DD77D9" w:rsidP="00DD77D9">
            <w:pPr>
              <w:rPr>
                <w:rFonts w:ascii="Calibri" w:hAnsi="Calibri" w:cs="Calibri"/>
                <w:sz w:val="28"/>
                <w:szCs w:val="28"/>
              </w:rPr>
            </w:pPr>
          </w:p>
          <w:p w14:paraId="08B26890" w14:textId="77777777" w:rsidR="002839E6" w:rsidRPr="00A15928" w:rsidRDefault="002839E6" w:rsidP="00DD77D9">
            <w:pPr>
              <w:rPr>
                <w:rFonts w:ascii="Calibri" w:hAnsi="Calibri" w:cs="Calibri"/>
                <w:sz w:val="28"/>
                <w:szCs w:val="28"/>
              </w:rPr>
            </w:pPr>
          </w:p>
          <w:p w14:paraId="4BBB0CF8" w14:textId="77777777" w:rsidR="00CD1D4D" w:rsidRPr="00A15928" w:rsidRDefault="00CD1D4D" w:rsidP="00CD1D4D">
            <w:pPr>
              <w:rPr>
                <w:rFonts w:ascii="Calibri" w:hAnsi="Calibri" w:cs="Calibri"/>
                <w:b/>
                <w:bCs/>
                <w:sz w:val="28"/>
                <w:szCs w:val="28"/>
              </w:rPr>
            </w:pPr>
            <w:r w:rsidRPr="00A15928">
              <w:rPr>
                <w:rFonts w:ascii="Calibri" w:hAnsi="Calibri" w:cs="Calibri"/>
                <w:b/>
                <w:bCs/>
                <w:sz w:val="28"/>
                <w:szCs w:val="28"/>
              </w:rPr>
              <w:t>Cassius</w:t>
            </w:r>
          </w:p>
          <w:p w14:paraId="167B6FD7" w14:textId="77777777" w:rsidR="00CD1D4D" w:rsidRPr="00A15928" w:rsidRDefault="00CD1D4D" w:rsidP="00CD1D4D">
            <w:pPr>
              <w:rPr>
                <w:rFonts w:ascii="Calibri" w:hAnsi="Calibri" w:cs="Calibri"/>
                <w:b/>
                <w:bCs/>
                <w:sz w:val="28"/>
                <w:szCs w:val="28"/>
              </w:rPr>
            </w:pPr>
          </w:p>
          <w:p w14:paraId="420ABF92" w14:textId="77777777" w:rsidR="00DD77D9" w:rsidRPr="00A15928" w:rsidRDefault="00CD1D4D" w:rsidP="00CD1D4D">
            <w:pPr>
              <w:rPr>
                <w:rFonts w:ascii="Calibri" w:hAnsi="Calibri" w:cs="Calibri"/>
                <w:sz w:val="28"/>
                <w:szCs w:val="28"/>
              </w:rPr>
            </w:pPr>
            <w:r w:rsidRPr="00A15928">
              <w:rPr>
                <w:rFonts w:ascii="Calibri" w:hAnsi="Calibri" w:cs="Calibri"/>
                <w:sz w:val="28"/>
                <w:szCs w:val="28"/>
              </w:rPr>
              <w:t>Pale (perhaps as a white Roman, in contrast to the Egyptians in the play, but the speaker is another Roman)</w:t>
            </w:r>
          </w:p>
          <w:p w14:paraId="7A9DE6B0" w14:textId="77777777" w:rsidR="008728F5" w:rsidRPr="00A15928" w:rsidRDefault="008728F5" w:rsidP="008728F5">
            <w:pPr>
              <w:rPr>
                <w:rFonts w:ascii="Calibri" w:hAnsi="Calibri" w:cs="Calibri"/>
                <w:b/>
                <w:bCs/>
                <w:sz w:val="28"/>
                <w:szCs w:val="28"/>
              </w:rPr>
            </w:pPr>
            <w:r w:rsidRPr="00A15928">
              <w:rPr>
                <w:rFonts w:ascii="Calibri" w:hAnsi="Calibri" w:cs="Calibri"/>
                <w:b/>
                <w:bCs/>
                <w:sz w:val="28"/>
                <w:szCs w:val="28"/>
              </w:rPr>
              <w:lastRenderedPageBreak/>
              <w:t xml:space="preserve">Offstage subordinate king to Cleopatra </w:t>
            </w:r>
          </w:p>
          <w:p w14:paraId="16A7E2FA" w14:textId="77777777" w:rsidR="008728F5" w:rsidRPr="00A15928" w:rsidRDefault="008728F5" w:rsidP="008728F5">
            <w:pPr>
              <w:rPr>
                <w:rFonts w:ascii="Calibri" w:hAnsi="Calibri" w:cs="Calibri"/>
                <w:sz w:val="28"/>
                <w:szCs w:val="28"/>
              </w:rPr>
            </w:pPr>
            <w:r w:rsidRPr="00A15928">
              <w:rPr>
                <w:rFonts w:ascii="Calibri" w:hAnsi="Calibri" w:cs="Calibri"/>
                <w:sz w:val="28"/>
                <w:szCs w:val="28"/>
              </w:rPr>
              <w:t>Let me have a child at fifty to whom Herod of Jewry may do homage.</w:t>
            </w:r>
          </w:p>
          <w:p w14:paraId="41BB602B" w14:textId="77777777" w:rsidR="008728F5" w:rsidRPr="00A15928" w:rsidRDefault="008728F5" w:rsidP="008728F5">
            <w:pPr>
              <w:rPr>
                <w:rFonts w:ascii="Calibri" w:hAnsi="Calibri" w:cs="Calibri"/>
                <w:sz w:val="28"/>
                <w:szCs w:val="28"/>
              </w:rPr>
            </w:pPr>
          </w:p>
          <w:p w14:paraId="4C65392C" w14:textId="77777777" w:rsidR="008728F5" w:rsidRPr="00A15928" w:rsidRDefault="008728F5" w:rsidP="008728F5">
            <w:pPr>
              <w:rPr>
                <w:rFonts w:ascii="Calibri" w:hAnsi="Calibri" w:cs="Calibri"/>
                <w:sz w:val="28"/>
                <w:szCs w:val="28"/>
              </w:rPr>
            </w:pPr>
            <w:r w:rsidRPr="00A15928">
              <w:rPr>
                <w:rFonts w:ascii="Calibri" w:hAnsi="Calibri" w:cs="Calibri"/>
                <w:sz w:val="28"/>
                <w:szCs w:val="28"/>
              </w:rPr>
              <w:t xml:space="preserve">Herod of Jewry </w:t>
            </w:r>
            <w:proofErr w:type="gramStart"/>
            <w:r w:rsidRPr="00A15928">
              <w:rPr>
                <w:rFonts w:ascii="Calibri" w:hAnsi="Calibri" w:cs="Calibri"/>
                <w:sz w:val="28"/>
                <w:szCs w:val="28"/>
              </w:rPr>
              <w:t>dare</w:t>
            </w:r>
            <w:proofErr w:type="gramEnd"/>
            <w:r w:rsidRPr="00A15928">
              <w:rPr>
                <w:rFonts w:ascii="Calibri" w:hAnsi="Calibri" w:cs="Calibri"/>
                <w:sz w:val="28"/>
                <w:szCs w:val="28"/>
              </w:rPr>
              <w:t xml:space="preserve"> not look upon you </w:t>
            </w:r>
          </w:p>
          <w:p w14:paraId="11EAFA14" w14:textId="77777777" w:rsidR="00CD1D4D" w:rsidRPr="00A15928" w:rsidRDefault="008728F5" w:rsidP="008728F5">
            <w:pPr>
              <w:rPr>
                <w:rFonts w:ascii="Calibri" w:hAnsi="Calibri" w:cs="Calibri"/>
                <w:sz w:val="28"/>
                <w:szCs w:val="28"/>
              </w:rPr>
            </w:pPr>
            <w:r w:rsidRPr="00A15928">
              <w:rPr>
                <w:rFonts w:ascii="Calibri" w:hAnsi="Calibri" w:cs="Calibri"/>
                <w:sz w:val="28"/>
                <w:szCs w:val="28"/>
              </w:rPr>
              <w:t>But when you are well pleased</w:t>
            </w:r>
          </w:p>
          <w:p w14:paraId="52B99565" w14:textId="77777777" w:rsidR="008728F5" w:rsidRPr="00A15928" w:rsidRDefault="008728F5" w:rsidP="008728F5">
            <w:pPr>
              <w:rPr>
                <w:rFonts w:ascii="Calibri" w:hAnsi="Calibri" w:cs="Calibri"/>
                <w:sz w:val="28"/>
                <w:szCs w:val="28"/>
              </w:rPr>
            </w:pPr>
          </w:p>
          <w:p w14:paraId="31C4F5E2" w14:textId="77777777" w:rsidR="002839E6" w:rsidRPr="00A15928" w:rsidRDefault="002839E6" w:rsidP="008728F5">
            <w:pPr>
              <w:rPr>
                <w:rFonts w:ascii="Calibri" w:hAnsi="Calibri" w:cs="Calibri"/>
                <w:sz w:val="28"/>
                <w:szCs w:val="28"/>
              </w:rPr>
            </w:pPr>
          </w:p>
          <w:p w14:paraId="34A5191C" w14:textId="77777777" w:rsidR="00424AFC" w:rsidRPr="00A15928" w:rsidRDefault="00424AFC" w:rsidP="00424AFC">
            <w:pPr>
              <w:rPr>
                <w:rFonts w:ascii="Calibri" w:hAnsi="Calibri" w:cs="Calibri"/>
                <w:b/>
                <w:bCs/>
                <w:sz w:val="28"/>
                <w:szCs w:val="28"/>
              </w:rPr>
            </w:pPr>
            <w:r w:rsidRPr="00A15928">
              <w:rPr>
                <w:rFonts w:ascii="Calibri" w:hAnsi="Calibri" w:cs="Calibri"/>
                <w:b/>
                <w:bCs/>
                <w:sz w:val="28"/>
                <w:szCs w:val="28"/>
              </w:rPr>
              <w:t>Egypt and Rome</w:t>
            </w:r>
          </w:p>
          <w:p w14:paraId="46C6C06E" w14:textId="77777777" w:rsidR="00424AFC" w:rsidRPr="00A15928" w:rsidRDefault="00424AFC" w:rsidP="00424AFC">
            <w:pPr>
              <w:rPr>
                <w:rFonts w:ascii="Calibri" w:hAnsi="Calibri" w:cs="Calibri"/>
                <w:b/>
                <w:bCs/>
                <w:sz w:val="28"/>
                <w:szCs w:val="28"/>
              </w:rPr>
            </w:pPr>
          </w:p>
          <w:p w14:paraId="2E4C7B19" w14:textId="77777777" w:rsidR="00424AFC" w:rsidRPr="00A15928" w:rsidRDefault="00424AFC" w:rsidP="00424AFC">
            <w:pPr>
              <w:rPr>
                <w:rFonts w:ascii="Calibri" w:hAnsi="Calibri" w:cs="Calibri"/>
                <w:sz w:val="28"/>
                <w:szCs w:val="28"/>
              </w:rPr>
            </w:pPr>
            <w:r w:rsidRPr="00A15928">
              <w:rPr>
                <w:rFonts w:ascii="Calibri" w:hAnsi="Calibri" w:cs="Calibri"/>
                <w:sz w:val="28"/>
                <w:szCs w:val="28"/>
              </w:rPr>
              <w:t>Throughout the play, a dichotomy is formed between female-led Egypt (and its eunuch, see disability, gender and queerness guides) and masculine Rome, its society and population, prompting a commentary on intersectional identity, primarily race and gender.</w:t>
            </w:r>
          </w:p>
          <w:p w14:paraId="76F80498" w14:textId="3CC123B5" w:rsidR="0075674E" w:rsidRPr="00A15928" w:rsidRDefault="0075674E" w:rsidP="00424AFC">
            <w:pPr>
              <w:rPr>
                <w:rFonts w:ascii="Calibri" w:hAnsi="Calibri" w:cs="Calibri"/>
                <w:sz w:val="28"/>
                <w:szCs w:val="28"/>
              </w:rPr>
            </w:pPr>
          </w:p>
        </w:tc>
      </w:tr>
      <w:tr w:rsidR="0075674E" w:rsidRPr="00A15928" w14:paraId="21BAC9D3" w14:textId="77777777" w:rsidTr="00E678FD">
        <w:tc>
          <w:tcPr>
            <w:tcW w:w="1608" w:type="dxa"/>
          </w:tcPr>
          <w:p w14:paraId="3331C25F" w14:textId="1D0DE0E3" w:rsidR="0075674E" w:rsidRPr="00A15928" w:rsidRDefault="007666C7" w:rsidP="008C1441">
            <w:pPr>
              <w:rPr>
                <w:rFonts w:ascii="Calibri" w:hAnsi="Calibri" w:cs="Calibri"/>
                <w:sz w:val="28"/>
                <w:szCs w:val="28"/>
              </w:rPr>
            </w:pPr>
            <w:r w:rsidRPr="00A15928">
              <w:rPr>
                <w:rFonts w:ascii="Calibri" w:hAnsi="Calibri" w:cs="Calibri"/>
                <w:sz w:val="28"/>
                <w:szCs w:val="28"/>
              </w:rPr>
              <w:lastRenderedPageBreak/>
              <w:t>The Comedy of Errors</w:t>
            </w:r>
          </w:p>
        </w:tc>
        <w:tc>
          <w:tcPr>
            <w:tcW w:w="7408" w:type="dxa"/>
          </w:tcPr>
          <w:p w14:paraId="62540CE1" w14:textId="77777777" w:rsidR="005C14D2" w:rsidRPr="00A15928" w:rsidRDefault="005C14D2" w:rsidP="005C14D2">
            <w:pPr>
              <w:rPr>
                <w:rFonts w:ascii="Calibri" w:hAnsi="Calibri" w:cs="Calibri"/>
                <w:b/>
                <w:bCs/>
                <w:sz w:val="28"/>
                <w:szCs w:val="28"/>
              </w:rPr>
            </w:pPr>
            <w:r w:rsidRPr="00A15928">
              <w:rPr>
                <w:rFonts w:ascii="Calibri" w:hAnsi="Calibri" w:cs="Calibri"/>
                <w:b/>
                <w:bCs/>
                <w:sz w:val="28"/>
                <w:szCs w:val="28"/>
              </w:rPr>
              <w:t>Antipholus of Syracuse</w:t>
            </w:r>
          </w:p>
          <w:p w14:paraId="398CFEE0" w14:textId="77777777" w:rsidR="005C14D2" w:rsidRPr="00A15928" w:rsidRDefault="005C14D2" w:rsidP="005C14D2">
            <w:pPr>
              <w:rPr>
                <w:rFonts w:ascii="Calibri" w:hAnsi="Calibri" w:cs="Calibri"/>
                <w:b/>
                <w:bCs/>
                <w:sz w:val="28"/>
                <w:szCs w:val="28"/>
              </w:rPr>
            </w:pPr>
          </w:p>
          <w:p w14:paraId="25447CBA" w14:textId="77777777" w:rsidR="0075674E" w:rsidRPr="00A15928" w:rsidRDefault="005C14D2" w:rsidP="005C14D2">
            <w:pPr>
              <w:rPr>
                <w:rFonts w:ascii="Calibri" w:hAnsi="Calibri" w:cs="Calibri"/>
                <w:sz w:val="28"/>
                <w:szCs w:val="28"/>
              </w:rPr>
            </w:pPr>
            <w:r w:rsidRPr="00A15928">
              <w:rPr>
                <w:rFonts w:ascii="Calibri" w:hAnsi="Calibri" w:cs="Calibri"/>
                <w:sz w:val="28"/>
                <w:szCs w:val="28"/>
              </w:rPr>
              <w:t>Stranger, Fair presence</w:t>
            </w:r>
          </w:p>
          <w:p w14:paraId="225BBEF0" w14:textId="77777777" w:rsidR="005C14D2" w:rsidRPr="00A15928" w:rsidRDefault="005C14D2" w:rsidP="005C14D2">
            <w:pPr>
              <w:rPr>
                <w:rFonts w:ascii="Calibri" w:hAnsi="Calibri" w:cs="Calibri"/>
                <w:b/>
                <w:bCs/>
                <w:sz w:val="28"/>
                <w:szCs w:val="28"/>
              </w:rPr>
            </w:pPr>
          </w:p>
          <w:p w14:paraId="2D6C3A2E" w14:textId="77777777" w:rsidR="002839E6" w:rsidRPr="00A15928" w:rsidRDefault="002839E6" w:rsidP="005C14D2">
            <w:pPr>
              <w:rPr>
                <w:rFonts w:ascii="Calibri" w:hAnsi="Calibri" w:cs="Calibri"/>
                <w:b/>
                <w:bCs/>
                <w:sz w:val="28"/>
                <w:szCs w:val="28"/>
              </w:rPr>
            </w:pPr>
          </w:p>
          <w:p w14:paraId="34B8D3A8" w14:textId="77777777" w:rsidR="00A64E73" w:rsidRPr="00A15928" w:rsidRDefault="00A64E73" w:rsidP="00A64E73">
            <w:pPr>
              <w:rPr>
                <w:rFonts w:ascii="Calibri" w:hAnsi="Calibri" w:cs="Calibri"/>
                <w:b/>
                <w:bCs/>
                <w:sz w:val="28"/>
                <w:szCs w:val="28"/>
              </w:rPr>
            </w:pPr>
            <w:r w:rsidRPr="00A15928">
              <w:rPr>
                <w:rFonts w:ascii="Calibri" w:hAnsi="Calibri" w:cs="Calibri"/>
                <w:b/>
                <w:bCs/>
                <w:sz w:val="28"/>
                <w:szCs w:val="28"/>
              </w:rPr>
              <w:t>Merchant bound to Persia</w:t>
            </w:r>
          </w:p>
          <w:p w14:paraId="28367450" w14:textId="77777777" w:rsidR="00A64E73" w:rsidRPr="00A15928" w:rsidRDefault="00A64E73" w:rsidP="00A64E73">
            <w:pPr>
              <w:rPr>
                <w:rFonts w:ascii="Calibri" w:hAnsi="Calibri" w:cs="Calibri"/>
                <w:b/>
                <w:bCs/>
                <w:sz w:val="28"/>
                <w:szCs w:val="28"/>
              </w:rPr>
            </w:pPr>
          </w:p>
          <w:p w14:paraId="0B08B412" w14:textId="77777777" w:rsidR="00A64E73" w:rsidRPr="00A15928" w:rsidRDefault="00A64E73" w:rsidP="00A64E73">
            <w:pPr>
              <w:rPr>
                <w:rFonts w:ascii="Calibri" w:hAnsi="Calibri" w:cs="Calibri"/>
                <w:sz w:val="28"/>
                <w:szCs w:val="28"/>
              </w:rPr>
            </w:pPr>
            <w:r w:rsidRPr="00A15928">
              <w:rPr>
                <w:rFonts w:ascii="Calibri" w:hAnsi="Calibri" w:cs="Calibri"/>
                <w:sz w:val="28"/>
                <w:szCs w:val="28"/>
              </w:rPr>
              <w:t>Stranger</w:t>
            </w:r>
          </w:p>
          <w:p w14:paraId="72FA291F" w14:textId="77777777" w:rsidR="00A64E73" w:rsidRPr="00A15928" w:rsidRDefault="00A64E73" w:rsidP="00A64E73">
            <w:pPr>
              <w:rPr>
                <w:rFonts w:ascii="Calibri" w:hAnsi="Calibri" w:cs="Calibri"/>
                <w:b/>
                <w:bCs/>
                <w:sz w:val="28"/>
                <w:szCs w:val="28"/>
              </w:rPr>
            </w:pPr>
          </w:p>
          <w:p w14:paraId="3259B06B" w14:textId="77777777" w:rsidR="002839E6" w:rsidRPr="00A15928" w:rsidRDefault="002839E6" w:rsidP="00A64E73">
            <w:pPr>
              <w:rPr>
                <w:rFonts w:ascii="Calibri" w:hAnsi="Calibri" w:cs="Calibri"/>
                <w:b/>
                <w:bCs/>
                <w:sz w:val="28"/>
                <w:szCs w:val="28"/>
              </w:rPr>
            </w:pPr>
          </w:p>
          <w:p w14:paraId="02088FDD" w14:textId="77777777" w:rsidR="00D33197" w:rsidRPr="00A15928" w:rsidRDefault="00D33197" w:rsidP="00D33197">
            <w:pPr>
              <w:rPr>
                <w:rFonts w:ascii="Calibri" w:hAnsi="Calibri" w:cs="Calibri"/>
                <w:b/>
                <w:bCs/>
                <w:sz w:val="28"/>
                <w:szCs w:val="28"/>
              </w:rPr>
            </w:pPr>
            <w:r w:rsidRPr="00A15928">
              <w:rPr>
                <w:rFonts w:ascii="Calibri" w:hAnsi="Calibri" w:cs="Calibri"/>
                <w:b/>
                <w:bCs/>
                <w:sz w:val="28"/>
                <w:szCs w:val="28"/>
              </w:rPr>
              <w:t>Nell</w:t>
            </w:r>
          </w:p>
          <w:p w14:paraId="6DBCBA24" w14:textId="77777777" w:rsidR="00D33197" w:rsidRPr="00A15928" w:rsidRDefault="00D33197" w:rsidP="00D33197">
            <w:pPr>
              <w:rPr>
                <w:rFonts w:ascii="Calibri" w:hAnsi="Calibri" w:cs="Calibri"/>
                <w:b/>
                <w:bCs/>
                <w:sz w:val="28"/>
                <w:szCs w:val="28"/>
              </w:rPr>
            </w:pPr>
          </w:p>
          <w:p w14:paraId="1D83BFAB" w14:textId="77777777" w:rsidR="00D33197" w:rsidRPr="00A15928" w:rsidRDefault="00D33197" w:rsidP="00D33197">
            <w:pPr>
              <w:rPr>
                <w:rFonts w:ascii="Calibri" w:hAnsi="Calibri" w:cs="Calibri"/>
                <w:sz w:val="28"/>
                <w:szCs w:val="28"/>
              </w:rPr>
            </w:pPr>
            <w:r w:rsidRPr="00A15928">
              <w:rPr>
                <w:rFonts w:ascii="Calibri" w:hAnsi="Calibri" w:cs="Calibri"/>
                <w:sz w:val="28"/>
                <w:szCs w:val="28"/>
              </w:rPr>
              <w:t>Swart, like my shoe, nothing half so clean kept, grime, beastly</w:t>
            </w:r>
          </w:p>
          <w:p w14:paraId="6E72ABDA" w14:textId="77777777" w:rsidR="00D33197" w:rsidRPr="00A15928" w:rsidRDefault="00D33197" w:rsidP="00A64E73">
            <w:pPr>
              <w:rPr>
                <w:rFonts w:ascii="Calibri" w:hAnsi="Calibri" w:cs="Calibri"/>
                <w:b/>
                <w:bCs/>
                <w:sz w:val="28"/>
                <w:szCs w:val="28"/>
              </w:rPr>
            </w:pPr>
          </w:p>
          <w:p w14:paraId="15978576" w14:textId="77777777" w:rsidR="00BF6E63" w:rsidRPr="00A15928" w:rsidRDefault="00BF6E63" w:rsidP="00BF6E63">
            <w:pPr>
              <w:rPr>
                <w:rFonts w:ascii="Calibri" w:hAnsi="Calibri" w:cs="Calibri"/>
                <w:sz w:val="28"/>
                <w:szCs w:val="28"/>
              </w:rPr>
            </w:pPr>
            <w:r w:rsidRPr="00A15928">
              <w:rPr>
                <w:rFonts w:ascii="Calibri" w:hAnsi="Calibri" w:cs="Calibri"/>
                <w:sz w:val="28"/>
                <w:szCs w:val="28"/>
              </w:rPr>
              <w:t xml:space="preserve">Her skin colour is associated with dirt, but perhaps also its texture with tanned leather.  </w:t>
            </w:r>
          </w:p>
          <w:p w14:paraId="70E7CEEA" w14:textId="77777777" w:rsidR="00BF6E63" w:rsidRPr="00A15928" w:rsidRDefault="00BF6E63" w:rsidP="00BF6E63">
            <w:pPr>
              <w:rPr>
                <w:rFonts w:ascii="Calibri" w:hAnsi="Calibri" w:cs="Calibri"/>
                <w:sz w:val="28"/>
                <w:szCs w:val="28"/>
              </w:rPr>
            </w:pPr>
          </w:p>
          <w:p w14:paraId="62FA6B73" w14:textId="77777777" w:rsidR="00D33197" w:rsidRPr="00A15928" w:rsidRDefault="00BF6E63" w:rsidP="00BF6E63">
            <w:pPr>
              <w:rPr>
                <w:rFonts w:ascii="Calibri" w:hAnsi="Calibri" w:cs="Calibri"/>
                <w:sz w:val="28"/>
                <w:szCs w:val="28"/>
              </w:rPr>
            </w:pPr>
            <w:r w:rsidRPr="00A15928">
              <w:rPr>
                <w:rFonts w:ascii="Calibri" w:hAnsi="Calibri" w:cs="Calibri"/>
                <w:sz w:val="28"/>
                <w:szCs w:val="28"/>
              </w:rPr>
              <w:t>Ireland is “in her buttocks: I found it out by the bogs.”</w:t>
            </w:r>
          </w:p>
          <w:p w14:paraId="589F2523" w14:textId="77777777" w:rsidR="00BF6E63" w:rsidRPr="00A15928" w:rsidRDefault="00BF6E63" w:rsidP="00BF6E63">
            <w:pPr>
              <w:rPr>
                <w:rFonts w:ascii="Calibri" w:hAnsi="Calibri" w:cs="Calibri"/>
                <w:sz w:val="28"/>
                <w:szCs w:val="28"/>
              </w:rPr>
            </w:pPr>
          </w:p>
          <w:p w14:paraId="652162AD" w14:textId="77777777" w:rsidR="00FE78A1" w:rsidRPr="00A15928" w:rsidRDefault="00FE78A1" w:rsidP="00BF6E63">
            <w:pPr>
              <w:rPr>
                <w:rFonts w:ascii="Calibri" w:hAnsi="Calibri" w:cs="Calibri"/>
                <w:sz w:val="28"/>
                <w:szCs w:val="28"/>
              </w:rPr>
            </w:pPr>
          </w:p>
          <w:p w14:paraId="028C098C" w14:textId="77777777" w:rsidR="00203178" w:rsidRPr="00A15928" w:rsidRDefault="00203178" w:rsidP="00203178">
            <w:pPr>
              <w:rPr>
                <w:rFonts w:ascii="Calibri" w:hAnsi="Calibri" w:cs="Calibri"/>
                <w:b/>
                <w:bCs/>
                <w:sz w:val="28"/>
                <w:szCs w:val="28"/>
              </w:rPr>
            </w:pPr>
            <w:r w:rsidRPr="00A15928">
              <w:rPr>
                <w:rFonts w:ascii="Calibri" w:hAnsi="Calibri" w:cs="Calibri"/>
                <w:b/>
                <w:bCs/>
                <w:sz w:val="28"/>
                <w:szCs w:val="28"/>
              </w:rPr>
              <w:t>Luciana</w:t>
            </w:r>
          </w:p>
          <w:p w14:paraId="5487083C" w14:textId="77777777" w:rsidR="00203178" w:rsidRPr="00A15928" w:rsidRDefault="00203178" w:rsidP="00203178">
            <w:pPr>
              <w:rPr>
                <w:rFonts w:ascii="Calibri" w:hAnsi="Calibri" w:cs="Calibri"/>
                <w:b/>
                <w:bCs/>
                <w:sz w:val="28"/>
                <w:szCs w:val="28"/>
              </w:rPr>
            </w:pPr>
          </w:p>
          <w:p w14:paraId="20C442F0" w14:textId="77777777" w:rsidR="00BF6E63" w:rsidRPr="00A15928" w:rsidRDefault="00203178" w:rsidP="00203178">
            <w:pPr>
              <w:rPr>
                <w:rFonts w:ascii="Calibri" w:hAnsi="Calibri" w:cs="Calibri"/>
                <w:sz w:val="28"/>
                <w:szCs w:val="28"/>
              </w:rPr>
            </w:pPr>
            <w:r w:rsidRPr="00A15928">
              <w:rPr>
                <w:rFonts w:ascii="Calibri" w:hAnsi="Calibri" w:cs="Calibri"/>
                <w:sz w:val="28"/>
                <w:szCs w:val="28"/>
              </w:rPr>
              <w:t>Fair</w:t>
            </w:r>
          </w:p>
          <w:p w14:paraId="16FA772D" w14:textId="5156F31C" w:rsidR="00FE78A1" w:rsidRPr="00A15928" w:rsidRDefault="00FE78A1" w:rsidP="00203178">
            <w:pPr>
              <w:rPr>
                <w:rFonts w:ascii="Calibri" w:hAnsi="Calibri" w:cs="Calibri"/>
                <w:b/>
                <w:bCs/>
                <w:sz w:val="28"/>
                <w:szCs w:val="28"/>
              </w:rPr>
            </w:pPr>
          </w:p>
        </w:tc>
      </w:tr>
      <w:tr w:rsidR="00203178" w:rsidRPr="00A15928" w14:paraId="401A0701" w14:textId="77777777" w:rsidTr="00E678FD">
        <w:tc>
          <w:tcPr>
            <w:tcW w:w="1608" w:type="dxa"/>
          </w:tcPr>
          <w:p w14:paraId="2BE34CDC" w14:textId="0433A5F9" w:rsidR="00203178" w:rsidRPr="00A15928" w:rsidRDefault="00584DF2" w:rsidP="008C1441">
            <w:pPr>
              <w:rPr>
                <w:rFonts w:ascii="Calibri" w:hAnsi="Calibri" w:cs="Calibri"/>
                <w:sz w:val="28"/>
                <w:szCs w:val="28"/>
              </w:rPr>
            </w:pPr>
            <w:r w:rsidRPr="00A15928">
              <w:rPr>
                <w:rFonts w:ascii="Calibri" w:hAnsi="Calibri" w:cs="Calibri"/>
                <w:sz w:val="28"/>
                <w:szCs w:val="28"/>
              </w:rPr>
              <w:lastRenderedPageBreak/>
              <w:t>Cymbeline</w:t>
            </w:r>
          </w:p>
        </w:tc>
        <w:tc>
          <w:tcPr>
            <w:tcW w:w="7408" w:type="dxa"/>
          </w:tcPr>
          <w:p w14:paraId="18592E5B" w14:textId="77777777" w:rsidR="00FE78A1" w:rsidRPr="00A15928" w:rsidRDefault="00FE78A1" w:rsidP="00FE78A1">
            <w:pPr>
              <w:rPr>
                <w:rFonts w:ascii="Calibri" w:hAnsi="Calibri" w:cs="Calibri"/>
                <w:b/>
                <w:bCs/>
                <w:sz w:val="28"/>
                <w:szCs w:val="28"/>
              </w:rPr>
            </w:pPr>
            <w:r w:rsidRPr="00A15928">
              <w:rPr>
                <w:rFonts w:ascii="Calibri" w:hAnsi="Calibri" w:cs="Calibri"/>
                <w:b/>
                <w:bCs/>
                <w:sz w:val="28"/>
                <w:szCs w:val="28"/>
              </w:rPr>
              <w:t>Imogen</w:t>
            </w:r>
          </w:p>
          <w:p w14:paraId="62462B2B" w14:textId="77777777" w:rsidR="00FE78A1" w:rsidRPr="00A15928" w:rsidRDefault="00FE78A1" w:rsidP="00FE78A1">
            <w:pPr>
              <w:rPr>
                <w:rFonts w:ascii="Calibri" w:hAnsi="Calibri" w:cs="Calibri"/>
                <w:b/>
                <w:bCs/>
                <w:sz w:val="28"/>
                <w:szCs w:val="28"/>
              </w:rPr>
            </w:pPr>
          </w:p>
          <w:p w14:paraId="5CF6818F" w14:textId="77777777" w:rsidR="00203178" w:rsidRPr="00A15928" w:rsidRDefault="00FE78A1" w:rsidP="00FE78A1">
            <w:pPr>
              <w:rPr>
                <w:rFonts w:ascii="Calibri" w:hAnsi="Calibri" w:cs="Calibri"/>
                <w:sz w:val="28"/>
                <w:szCs w:val="28"/>
              </w:rPr>
            </w:pPr>
            <w:r w:rsidRPr="00A15928">
              <w:rPr>
                <w:rFonts w:ascii="Calibri" w:hAnsi="Calibri" w:cs="Calibri"/>
                <w:sz w:val="28"/>
                <w:szCs w:val="28"/>
              </w:rPr>
              <w:t>Fairest</w:t>
            </w:r>
          </w:p>
          <w:p w14:paraId="27079A39" w14:textId="77777777" w:rsidR="00FE78A1" w:rsidRPr="00A15928" w:rsidRDefault="00FE78A1" w:rsidP="00FE78A1">
            <w:pPr>
              <w:rPr>
                <w:rFonts w:ascii="Calibri" w:hAnsi="Calibri" w:cs="Calibri"/>
                <w:b/>
                <w:bCs/>
                <w:sz w:val="28"/>
                <w:szCs w:val="28"/>
              </w:rPr>
            </w:pPr>
          </w:p>
          <w:p w14:paraId="4C682EFB" w14:textId="77777777" w:rsidR="002839E6" w:rsidRPr="00A15928" w:rsidRDefault="002839E6" w:rsidP="00FE78A1">
            <w:pPr>
              <w:rPr>
                <w:rFonts w:ascii="Calibri" w:hAnsi="Calibri" w:cs="Calibri"/>
                <w:b/>
                <w:bCs/>
                <w:sz w:val="28"/>
                <w:szCs w:val="28"/>
              </w:rPr>
            </w:pPr>
          </w:p>
          <w:p w14:paraId="69B43E44" w14:textId="77777777" w:rsidR="005030F9" w:rsidRPr="00A15928" w:rsidRDefault="005030F9" w:rsidP="005030F9">
            <w:pPr>
              <w:rPr>
                <w:rFonts w:ascii="Calibri" w:hAnsi="Calibri" w:cs="Calibri"/>
                <w:b/>
                <w:bCs/>
                <w:sz w:val="28"/>
                <w:szCs w:val="28"/>
              </w:rPr>
            </w:pPr>
            <w:proofErr w:type="spellStart"/>
            <w:r w:rsidRPr="00A15928">
              <w:rPr>
                <w:rFonts w:ascii="Calibri" w:hAnsi="Calibri" w:cs="Calibri"/>
                <w:b/>
                <w:bCs/>
                <w:sz w:val="28"/>
                <w:szCs w:val="28"/>
              </w:rPr>
              <w:t>Iachimo</w:t>
            </w:r>
            <w:proofErr w:type="spellEnd"/>
          </w:p>
          <w:p w14:paraId="35D5AED5" w14:textId="77777777" w:rsidR="00E832C6" w:rsidRPr="00A15928" w:rsidRDefault="00E832C6" w:rsidP="005030F9">
            <w:pPr>
              <w:rPr>
                <w:rFonts w:ascii="Calibri" w:hAnsi="Calibri" w:cs="Calibri"/>
                <w:b/>
                <w:bCs/>
                <w:sz w:val="28"/>
                <w:szCs w:val="28"/>
              </w:rPr>
            </w:pPr>
          </w:p>
          <w:p w14:paraId="6FF2D860" w14:textId="77777777" w:rsidR="005030F9" w:rsidRPr="00A15928" w:rsidRDefault="005030F9" w:rsidP="005030F9">
            <w:pPr>
              <w:rPr>
                <w:rFonts w:ascii="Calibri" w:hAnsi="Calibri" w:cs="Calibri"/>
                <w:sz w:val="28"/>
                <w:szCs w:val="28"/>
              </w:rPr>
            </w:pPr>
            <w:r w:rsidRPr="00A15928">
              <w:rPr>
                <w:rFonts w:ascii="Calibri" w:hAnsi="Calibri" w:cs="Calibri"/>
                <w:sz w:val="28"/>
                <w:szCs w:val="28"/>
              </w:rPr>
              <w:t>Saucy stranger, Italian</w:t>
            </w:r>
          </w:p>
          <w:p w14:paraId="4A086BBD" w14:textId="42C5B46F" w:rsidR="00E832C6" w:rsidRPr="00A15928" w:rsidRDefault="00E832C6" w:rsidP="005030F9">
            <w:pPr>
              <w:rPr>
                <w:rFonts w:ascii="Calibri" w:hAnsi="Calibri" w:cs="Calibri"/>
                <w:b/>
                <w:bCs/>
                <w:sz w:val="28"/>
                <w:szCs w:val="28"/>
              </w:rPr>
            </w:pPr>
          </w:p>
        </w:tc>
      </w:tr>
      <w:tr w:rsidR="00BD380E" w:rsidRPr="00A15928" w14:paraId="43B89938" w14:textId="77777777" w:rsidTr="00E678FD">
        <w:tc>
          <w:tcPr>
            <w:tcW w:w="1608" w:type="dxa"/>
          </w:tcPr>
          <w:p w14:paraId="68EFB6A7" w14:textId="4CD914F5" w:rsidR="00BD380E" w:rsidRPr="00A15928" w:rsidRDefault="00376F9E" w:rsidP="008C1441">
            <w:pPr>
              <w:rPr>
                <w:rFonts w:ascii="Calibri" w:hAnsi="Calibri" w:cs="Calibri"/>
                <w:sz w:val="28"/>
                <w:szCs w:val="28"/>
              </w:rPr>
            </w:pPr>
            <w:r w:rsidRPr="00A15928">
              <w:rPr>
                <w:rFonts w:ascii="Calibri" w:hAnsi="Calibri" w:cs="Calibri"/>
                <w:sz w:val="28"/>
                <w:szCs w:val="28"/>
              </w:rPr>
              <w:t>Henry IV Part 1</w:t>
            </w:r>
          </w:p>
        </w:tc>
        <w:tc>
          <w:tcPr>
            <w:tcW w:w="7408" w:type="dxa"/>
          </w:tcPr>
          <w:p w14:paraId="53B9918E" w14:textId="77777777" w:rsidR="008124A4" w:rsidRPr="00A15928" w:rsidRDefault="008124A4" w:rsidP="008124A4">
            <w:pPr>
              <w:rPr>
                <w:rFonts w:ascii="Calibri" w:hAnsi="Calibri" w:cs="Calibri"/>
                <w:b/>
                <w:bCs/>
                <w:sz w:val="28"/>
                <w:szCs w:val="28"/>
              </w:rPr>
            </w:pPr>
            <w:r w:rsidRPr="00A15928">
              <w:rPr>
                <w:rFonts w:ascii="Calibri" w:hAnsi="Calibri" w:cs="Calibri"/>
                <w:b/>
                <w:bCs/>
                <w:sz w:val="28"/>
                <w:szCs w:val="28"/>
              </w:rPr>
              <w:t>Offstage wars not between Christians and Christians (the Crusades)</w:t>
            </w:r>
          </w:p>
          <w:p w14:paraId="2A234DF9" w14:textId="77777777" w:rsidR="008124A4" w:rsidRPr="00A15928" w:rsidRDefault="008124A4" w:rsidP="008124A4">
            <w:pPr>
              <w:rPr>
                <w:rFonts w:ascii="Calibri" w:hAnsi="Calibri" w:cs="Calibri"/>
                <w:b/>
                <w:bCs/>
                <w:sz w:val="28"/>
                <w:szCs w:val="28"/>
              </w:rPr>
            </w:pPr>
          </w:p>
          <w:p w14:paraId="04BC87B4" w14:textId="0C6E0A87" w:rsidR="008124A4" w:rsidRPr="00A15928" w:rsidRDefault="008124A4" w:rsidP="008124A4">
            <w:pPr>
              <w:rPr>
                <w:rFonts w:ascii="Calibri" w:hAnsi="Calibri" w:cs="Calibri"/>
                <w:sz w:val="28"/>
                <w:szCs w:val="28"/>
              </w:rPr>
            </w:pPr>
            <w:r w:rsidRPr="00A15928">
              <w:rPr>
                <w:rFonts w:ascii="Calibri" w:hAnsi="Calibri" w:cs="Calibri"/>
                <w:sz w:val="28"/>
                <w:szCs w:val="28"/>
              </w:rPr>
              <w:t>Pagans in those holy fields</w:t>
            </w:r>
          </w:p>
          <w:p w14:paraId="5C4F070A" w14:textId="77777777" w:rsidR="002839E6" w:rsidRPr="00A15928" w:rsidRDefault="002839E6" w:rsidP="008124A4">
            <w:pPr>
              <w:rPr>
                <w:rFonts w:ascii="Calibri" w:hAnsi="Calibri" w:cs="Calibri"/>
                <w:sz w:val="28"/>
                <w:szCs w:val="28"/>
              </w:rPr>
            </w:pPr>
          </w:p>
          <w:p w14:paraId="7B71E118" w14:textId="77777777" w:rsidR="00BD380E" w:rsidRPr="00A15928" w:rsidRDefault="008124A4" w:rsidP="008124A4">
            <w:pPr>
              <w:rPr>
                <w:rFonts w:ascii="Calibri" w:hAnsi="Calibri" w:cs="Calibri"/>
                <w:sz w:val="28"/>
                <w:szCs w:val="28"/>
              </w:rPr>
            </w:pPr>
            <w:r w:rsidRPr="00A15928">
              <w:rPr>
                <w:rFonts w:ascii="Calibri" w:hAnsi="Calibri" w:cs="Calibri"/>
                <w:sz w:val="28"/>
                <w:szCs w:val="28"/>
              </w:rPr>
              <w:t>We must neglect our holy purpose</w:t>
            </w:r>
          </w:p>
          <w:p w14:paraId="46338256" w14:textId="77777777" w:rsidR="002839E6" w:rsidRPr="00A15928" w:rsidRDefault="002839E6" w:rsidP="008124A4">
            <w:pPr>
              <w:rPr>
                <w:rFonts w:ascii="Calibri" w:hAnsi="Calibri" w:cs="Calibri"/>
                <w:b/>
                <w:bCs/>
                <w:sz w:val="28"/>
                <w:szCs w:val="28"/>
              </w:rPr>
            </w:pPr>
          </w:p>
          <w:p w14:paraId="4F3F1FED" w14:textId="72F53F98" w:rsidR="002839E6" w:rsidRPr="00A15928" w:rsidRDefault="002839E6" w:rsidP="008124A4">
            <w:pPr>
              <w:rPr>
                <w:rFonts w:ascii="Calibri" w:hAnsi="Calibri" w:cs="Calibri"/>
                <w:b/>
                <w:bCs/>
                <w:sz w:val="28"/>
                <w:szCs w:val="28"/>
              </w:rPr>
            </w:pPr>
          </w:p>
        </w:tc>
      </w:tr>
      <w:tr w:rsidR="002B705D" w:rsidRPr="00A15928" w14:paraId="68BB54C9" w14:textId="77777777" w:rsidTr="00E678FD">
        <w:tc>
          <w:tcPr>
            <w:tcW w:w="1608" w:type="dxa"/>
          </w:tcPr>
          <w:p w14:paraId="33078579" w14:textId="75B09DC0" w:rsidR="002B705D" w:rsidRPr="00A15928" w:rsidRDefault="002B705D" w:rsidP="008C1441">
            <w:pPr>
              <w:rPr>
                <w:rFonts w:ascii="Calibri" w:hAnsi="Calibri" w:cs="Calibri"/>
                <w:sz w:val="28"/>
                <w:szCs w:val="28"/>
              </w:rPr>
            </w:pPr>
            <w:r w:rsidRPr="00A15928">
              <w:rPr>
                <w:rFonts w:ascii="Calibri" w:hAnsi="Calibri" w:cs="Calibri"/>
                <w:sz w:val="28"/>
                <w:szCs w:val="28"/>
              </w:rPr>
              <w:t>Henry IV Part 2</w:t>
            </w:r>
          </w:p>
        </w:tc>
        <w:tc>
          <w:tcPr>
            <w:tcW w:w="7408" w:type="dxa"/>
          </w:tcPr>
          <w:p w14:paraId="6095DC90" w14:textId="77777777" w:rsidR="004136DC" w:rsidRPr="00A15928" w:rsidRDefault="004136DC" w:rsidP="004136DC">
            <w:pPr>
              <w:rPr>
                <w:rFonts w:ascii="Calibri" w:hAnsi="Calibri" w:cs="Calibri"/>
                <w:b/>
                <w:bCs/>
                <w:sz w:val="28"/>
                <w:szCs w:val="28"/>
              </w:rPr>
            </w:pPr>
            <w:r w:rsidRPr="00A15928">
              <w:rPr>
                <w:rFonts w:ascii="Calibri" w:hAnsi="Calibri" w:cs="Calibri"/>
                <w:b/>
                <w:bCs/>
                <w:sz w:val="28"/>
                <w:szCs w:val="28"/>
              </w:rPr>
              <w:t>Offstage wars not between Christians and Christians (the Crusades)</w:t>
            </w:r>
          </w:p>
          <w:p w14:paraId="6CEFFF22" w14:textId="77777777" w:rsidR="004136DC" w:rsidRPr="00A15928" w:rsidRDefault="004136DC" w:rsidP="004136DC">
            <w:pPr>
              <w:rPr>
                <w:rFonts w:ascii="Calibri" w:hAnsi="Calibri" w:cs="Calibri"/>
                <w:b/>
                <w:bCs/>
                <w:sz w:val="28"/>
                <w:szCs w:val="28"/>
              </w:rPr>
            </w:pPr>
          </w:p>
          <w:p w14:paraId="16C9616D" w14:textId="705E5E0D" w:rsidR="004136DC" w:rsidRPr="00A15928" w:rsidRDefault="004136DC" w:rsidP="004136DC">
            <w:pPr>
              <w:rPr>
                <w:rFonts w:ascii="Calibri" w:hAnsi="Calibri" w:cs="Calibri"/>
                <w:sz w:val="28"/>
                <w:szCs w:val="28"/>
              </w:rPr>
            </w:pPr>
            <w:r w:rsidRPr="00A15928">
              <w:rPr>
                <w:rFonts w:ascii="Calibri" w:hAnsi="Calibri" w:cs="Calibri"/>
                <w:sz w:val="28"/>
                <w:szCs w:val="28"/>
              </w:rPr>
              <w:t>This is the English, not the Turkish court;</w:t>
            </w:r>
          </w:p>
          <w:p w14:paraId="33BA77EE" w14:textId="77777777" w:rsidR="002B705D" w:rsidRPr="00A15928" w:rsidRDefault="004136DC" w:rsidP="004136DC">
            <w:pPr>
              <w:rPr>
                <w:rFonts w:ascii="Calibri" w:hAnsi="Calibri" w:cs="Calibri"/>
                <w:sz w:val="28"/>
                <w:szCs w:val="28"/>
              </w:rPr>
            </w:pPr>
            <w:r w:rsidRPr="00A15928">
              <w:rPr>
                <w:rFonts w:ascii="Calibri" w:hAnsi="Calibri" w:cs="Calibri"/>
                <w:sz w:val="28"/>
                <w:szCs w:val="28"/>
              </w:rPr>
              <w:t xml:space="preserve">Not </w:t>
            </w:r>
            <w:proofErr w:type="spellStart"/>
            <w:r w:rsidRPr="00A15928">
              <w:rPr>
                <w:rFonts w:ascii="Calibri" w:hAnsi="Calibri" w:cs="Calibri"/>
                <w:sz w:val="28"/>
                <w:szCs w:val="28"/>
              </w:rPr>
              <w:t>Amurath</w:t>
            </w:r>
            <w:proofErr w:type="spellEnd"/>
            <w:r w:rsidRPr="00A15928">
              <w:rPr>
                <w:rFonts w:ascii="Calibri" w:hAnsi="Calibri" w:cs="Calibri"/>
                <w:sz w:val="28"/>
                <w:szCs w:val="28"/>
              </w:rPr>
              <w:t xml:space="preserve"> and </w:t>
            </w:r>
            <w:proofErr w:type="spellStart"/>
            <w:r w:rsidRPr="00A15928">
              <w:rPr>
                <w:rFonts w:ascii="Calibri" w:hAnsi="Calibri" w:cs="Calibri"/>
                <w:sz w:val="28"/>
                <w:szCs w:val="28"/>
              </w:rPr>
              <w:t>Amurath</w:t>
            </w:r>
            <w:proofErr w:type="spellEnd"/>
            <w:r w:rsidRPr="00A15928">
              <w:rPr>
                <w:rFonts w:ascii="Calibri" w:hAnsi="Calibri" w:cs="Calibri"/>
                <w:sz w:val="28"/>
                <w:szCs w:val="28"/>
              </w:rPr>
              <w:t xml:space="preserve"> succeeds</w:t>
            </w:r>
          </w:p>
          <w:p w14:paraId="428A834B" w14:textId="77777777" w:rsidR="004136DC" w:rsidRPr="00A15928" w:rsidRDefault="004136DC" w:rsidP="004136DC">
            <w:pPr>
              <w:rPr>
                <w:rFonts w:ascii="Calibri" w:hAnsi="Calibri" w:cs="Calibri"/>
                <w:b/>
                <w:bCs/>
                <w:sz w:val="28"/>
                <w:szCs w:val="28"/>
              </w:rPr>
            </w:pPr>
          </w:p>
          <w:p w14:paraId="4298532A" w14:textId="338D92D8" w:rsidR="002839E6" w:rsidRPr="00A15928" w:rsidRDefault="002839E6" w:rsidP="004136DC">
            <w:pPr>
              <w:rPr>
                <w:rFonts w:ascii="Calibri" w:hAnsi="Calibri" w:cs="Calibri"/>
                <w:b/>
                <w:bCs/>
                <w:sz w:val="28"/>
                <w:szCs w:val="28"/>
              </w:rPr>
            </w:pPr>
          </w:p>
        </w:tc>
      </w:tr>
      <w:tr w:rsidR="004136DC" w:rsidRPr="00A15928" w14:paraId="3B9392A5" w14:textId="77777777" w:rsidTr="00E678FD">
        <w:tc>
          <w:tcPr>
            <w:tcW w:w="1608" w:type="dxa"/>
          </w:tcPr>
          <w:p w14:paraId="6A9CF64E" w14:textId="54D8400B" w:rsidR="004136DC" w:rsidRPr="00A15928" w:rsidRDefault="00C70815" w:rsidP="008C1441">
            <w:pPr>
              <w:rPr>
                <w:rFonts w:ascii="Calibri" w:hAnsi="Calibri" w:cs="Calibri"/>
                <w:sz w:val="28"/>
                <w:szCs w:val="28"/>
              </w:rPr>
            </w:pPr>
            <w:r w:rsidRPr="00A15928">
              <w:rPr>
                <w:rFonts w:ascii="Calibri" w:hAnsi="Calibri" w:cs="Calibri"/>
                <w:sz w:val="28"/>
                <w:szCs w:val="28"/>
              </w:rPr>
              <w:t>Henry V</w:t>
            </w:r>
          </w:p>
        </w:tc>
        <w:tc>
          <w:tcPr>
            <w:tcW w:w="7408" w:type="dxa"/>
          </w:tcPr>
          <w:p w14:paraId="12EAD977" w14:textId="77777777" w:rsidR="006E5CAA" w:rsidRPr="00A15928" w:rsidRDefault="006E5CAA" w:rsidP="006E5CAA">
            <w:pPr>
              <w:rPr>
                <w:rFonts w:ascii="Calibri" w:hAnsi="Calibri" w:cs="Calibri"/>
                <w:b/>
                <w:bCs/>
                <w:sz w:val="28"/>
                <w:szCs w:val="28"/>
              </w:rPr>
            </w:pPr>
            <w:r w:rsidRPr="00A15928">
              <w:rPr>
                <w:rFonts w:ascii="Calibri" w:hAnsi="Calibri" w:cs="Calibri"/>
                <w:b/>
                <w:bCs/>
                <w:sz w:val="28"/>
                <w:szCs w:val="28"/>
              </w:rPr>
              <w:t>Macmorris (an Anglo-Irishman)</w:t>
            </w:r>
          </w:p>
          <w:p w14:paraId="5808AB42" w14:textId="77777777" w:rsidR="006E5CAA" w:rsidRPr="00A15928" w:rsidRDefault="006E5CAA" w:rsidP="006E5CAA">
            <w:pPr>
              <w:rPr>
                <w:rFonts w:ascii="Calibri" w:hAnsi="Calibri" w:cs="Calibri"/>
                <w:b/>
                <w:bCs/>
                <w:sz w:val="28"/>
                <w:szCs w:val="28"/>
              </w:rPr>
            </w:pPr>
          </w:p>
          <w:p w14:paraId="70A90022" w14:textId="77777777" w:rsidR="004136DC" w:rsidRPr="00A15928" w:rsidRDefault="006E5CAA" w:rsidP="006E5CAA">
            <w:pPr>
              <w:rPr>
                <w:rFonts w:ascii="Calibri" w:hAnsi="Calibri" w:cs="Calibri"/>
                <w:sz w:val="28"/>
                <w:szCs w:val="28"/>
              </w:rPr>
            </w:pPr>
            <w:r w:rsidRPr="00A15928">
              <w:rPr>
                <w:rFonts w:ascii="Calibri" w:hAnsi="Calibri" w:cs="Calibri"/>
                <w:sz w:val="28"/>
                <w:szCs w:val="28"/>
              </w:rPr>
              <w:t xml:space="preserve">What </w:t>
            </w:r>
            <w:proofErr w:type="spellStart"/>
            <w:r w:rsidRPr="00A15928">
              <w:rPr>
                <w:rFonts w:ascii="Calibri" w:hAnsi="Calibri" w:cs="Calibri"/>
                <w:sz w:val="28"/>
                <w:szCs w:val="28"/>
              </w:rPr>
              <w:t>ish</w:t>
            </w:r>
            <w:proofErr w:type="spellEnd"/>
            <w:r w:rsidRPr="00A15928">
              <w:rPr>
                <w:rFonts w:ascii="Calibri" w:hAnsi="Calibri" w:cs="Calibri"/>
                <w:sz w:val="28"/>
                <w:szCs w:val="28"/>
              </w:rPr>
              <w:t xml:space="preserve"> my nation? Ish a villain, and a bastard, and a knave, and a rascal. What </w:t>
            </w:r>
            <w:proofErr w:type="spellStart"/>
            <w:r w:rsidRPr="00A15928">
              <w:rPr>
                <w:rFonts w:ascii="Calibri" w:hAnsi="Calibri" w:cs="Calibri"/>
                <w:sz w:val="28"/>
                <w:szCs w:val="28"/>
              </w:rPr>
              <w:t>ish</w:t>
            </w:r>
            <w:proofErr w:type="spellEnd"/>
            <w:r w:rsidRPr="00A15928">
              <w:rPr>
                <w:rFonts w:ascii="Calibri" w:hAnsi="Calibri" w:cs="Calibri"/>
                <w:sz w:val="28"/>
                <w:szCs w:val="28"/>
              </w:rPr>
              <w:t xml:space="preserve"> my nation? Who talks of my nation?</w:t>
            </w:r>
          </w:p>
          <w:p w14:paraId="41F0C23E" w14:textId="77777777" w:rsidR="005F0DB5" w:rsidRPr="00A15928" w:rsidRDefault="005F0DB5" w:rsidP="006E5CAA">
            <w:pPr>
              <w:rPr>
                <w:rFonts w:ascii="Calibri" w:hAnsi="Calibri" w:cs="Calibri"/>
                <w:sz w:val="28"/>
                <w:szCs w:val="28"/>
              </w:rPr>
            </w:pPr>
          </w:p>
          <w:p w14:paraId="1CEDBA2E" w14:textId="77777777" w:rsidR="002839E6" w:rsidRPr="00A15928" w:rsidRDefault="002839E6" w:rsidP="006E5CAA">
            <w:pPr>
              <w:rPr>
                <w:rFonts w:ascii="Calibri" w:hAnsi="Calibri" w:cs="Calibri"/>
                <w:sz w:val="28"/>
                <w:szCs w:val="28"/>
              </w:rPr>
            </w:pPr>
          </w:p>
          <w:p w14:paraId="0534B876" w14:textId="77777777" w:rsidR="005F0DB5" w:rsidRPr="00A15928" w:rsidRDefault="005F0DB5" w:rsidP="005F0DB5">
            <w:pPr>
              <w:rPr>
                <w:rFonts w:ascii="Calibri" w:hAnsi="Calibri" w:cs="Calibri"/>
                <w:b/>
                <w:bCs/>
                <w:sz w:val="28"/>
                <w:szCs w:val="28"/>
              </w:rPr>
            </w:pPr>
            <w:r w:rsidRPr="00A15928">
              <w:rPr>
                <w:rFonts w:ascii="Calibri" w:hAnsi="Calibri" w:cs="Calibri"/>
                <w:b/>
                <w:bCs/>
                <w:sz w:val="28"/>
                <w:szCs w:val="28"/>
              </w:rPr>
              <w:t>Metatheatrical reference to contemporary Irish wars</w:t>
            </w:r>
          </w:p>
          <w:p w14:paraId="52952942" w14:textId="77777777" w:rsidR="005F0DB5" w:rsidRPr="00A15928" w:rsidRDefault="005F0DB5" w:rsidP="005F0DB5">
            <w:pPr>
              <w:rPr>
                <w:rFonts w:ascii="Calibri" w:hAnsi="Calibri" w:cs="Calibri"/>
                <w:sz w:val="28"/>
                <w:szCs w:val="28"/>
              </w:rPr>
            </w:pPr>
            <w:r w:rsidRPr="00A15928">
              <w:rPr>
                <w:rFonts w:ascii="Calibri" w:hAnsi="Calibri" w:cs="Calibri"/>
                <w:sz w:val="28"/>
                <w:szCs w:val="28"/>
              </w:rPr>
              <w:t>Were now the general of our gracious empress,</w:t>
            </w:r>
          </w:p>
          <w:p w14:paraId="3F5CB121" w14:textId="77777777" w:rsidR="005F0DB5" w:rsidRPr="00A15928" w:rsidRDefault="005F0DB5" w:rsidP="005F0DB5">
            <w:pPr>
              <w:rPr>
                <w:rFonts w:ascii="Calibri" w:hAnsi="Calibri" w:cs="Calibri"/>
                <w:sz w:val="28"/>
                <w:szCs w:val="28"/>
              </w:rPr>
            </w:pPr>
            <w:r w:rsidRPr="00A15928">
              <w:rPr>
                <w:rFonts w:ascii="Calibri" w:hAnsi="Calibri" w:cs="Calibri"/>
                <w:sz w:val="28"/>
                <w:szCs w:val="28"/>
              </w:rPr>
              <w:t>As in good time he may, from Ireland coming,</w:t>
            </w:r>
          </w:p>
          <w:p w14:paraId="620404E5" w14:textId="77777777" w:rsidR="005F0DB5" w:rsidRPr="00A15928" w:rsidRDefault="005F0DB5" w:rsidP="005F0DB5">
            <w:pPr>
              <w:rPr>
                <w:rFonts w:ascii="Calibri" w:hAnsi="Calibri" w:cs="Calibri"/>
                <w:sz w:val="28"/>
                <w:szCs w:val="28"/>
              </w:rPr>
            </w:pPr>
            <w:r w:rsidRPr="00A15928">
              <w:rPr>
                <w:rFonts w:ascii="Calibri" w:hAnsi="Calibri" w:cs="Calibri"/>
                <w:sz w:val="28"/>
                <w:szCs w:val="28"/>
              </w:rPr>
              <w:t>Bringing rebellion broached on his sword,</w:t>
            </w:r>
          </w:p>
          <w:p w14:paraId="4F3CB116" w14:textId="77777777" w:rsidR="005F0DB5" w:rsidRPr="00A15928" w:rsidRDefault="005F0DB5" w:rsidP="005F0DB5">
            <w:pPr>
              <w:rPr>
                <w:rFonts w:ascii="Calibri" w:hAnsi="Calibri" w:cs="Calibri"/>
                <w:sz w:val="28"/>
                <w:szCs w:val="28"/>
              </w:rPr>
            </w:pPr>
            <w:r w:rsidRPr="00A15928">
              <w:rPr>
                <w:rFonts w:ascii="Calibri" w:hAnsi="Calibri" w:cs="Calibri"/>
                <w:sz w:val="28"/>
                <w:szCs w:val="28"/>
              </w:rPr>
              <w:t>How many would the peaceful city quit,</w:t>
            </w:r>
          </w:p>
          <w:p w14:paraId="7DC8F293" w14:textId="77777777" w:rsidR="006E5CAA" w:rsidRPr="00A15928" w:rsidRDefault="005F0DB5" w:rsidP="005F0DB5">
            <w:pPr>
              <w:rPr>
                <w:rFonts w:ascii="Calibri" w:hAnsi="Calibri" w:cs="Calibri"/>
                <w:sz w:val="28"/>
                <w:szCs w:val="28"/>
              </w:rPr>
            </w:pPr>
            <w:r w:rsidRPr="00A15928">
              <w:rPr>
                <w:rFonts w:ascii="Calibri" w:hAnsi="Calibri" w:cs="Calibri"/>
                <w:sz w:val="28"/>
                <w:szCs w:val="28"/>
              </w:rPr>
              <w:t>To welcome him!</w:t>
            </w:r>
          </w:p>
          <w:p w14:paraId="56A50A0D" w14:textId="77777777" w:rsidR="005F0DB5" w:rsidRPr="00A15928" w:rsidRDefault="005F0DB5" w:rsidP="005F0DB5">
            <w:pPr>
              <w:rPr>
                <w:rFonts w:ascii="Calibri" w:hAnsi="Calibri" w:cs="Calibri"/>
                <w:b/>
                <w:bCs/>
                <w:sz w:val="28"/>
                <w:szCs w:val="28"/>
              </w:rPr>
            </w:pPr>
          </w:p>
          <w:p w14:paraId="5D6CCF0D" w14:textId="77777777" w:rsidR="002839E6" w:rsidRPr="00A15928" w:rsidRDefault="002839E6" w:rsidP="005F0DB5">
            <w:pPr>
              <w:rPr>
                <w:rFonts w:ascii="Calibri" w:hAnsi="Calibri" w:cs="Calibri"/>
                <w:b/>
                <w:bCs/>
                <w:sz w:val="28"/>
                <w:szCs w:val="28"/>
              </w:rPr>
            </w:pPr>
          </w:p>
          <w:p w14:paraId="668CCD33" w14:textId="77777777" w:rsidR="002839E6" w:rsidRPr="00A15928" w:rsidRDefault="002839E6" w:rsidP="005F0DB5">
            <w:pPr>
              <w:rPr>
                <w:rFonts w:ascii="Calibri" w:hAnsi="Calibri" w:cs="Calibri"/>
                <w:b/>
                <w:bCs/>
                <w:sz w:val="28"/>
                <w:szCs w:val="28"/>
              </w:rPr>
            </w:pPr>
          </w:p>
          <w:p w14:paraId="6EDAA16E" w14:textId="77777777" w:rsidR="00BC4342" w:rsidRPr="00A15928" w:rsidRDefault="00BC4342" w:rsidP="00BC4342">
            <w:pPr>
              <w:rPr>
                <w:rFonts w:ascii="Calibri" w:hAnsi="Calibri" w:cs="Calibri"/>
                <w:b/>
                <w:bCs/>
                <w:sz w:val="28"/>
                <w:szCs w:val="28"/>
              </w:rPr>
            </w:pPr>
            <w:r w:rsidRPr="00A15928">
              <w:rPr>
                <w:rFonts w:ascii="Calibri" w:hAnsi="Calibri" w:cs="Calibri"/>
                <w:b/>
                <w:bCs/>
                <w:sz w:val="28"/>
                <w:szCs w:val="28"/>
              </w:rPr>
              <w:lastRenderedPageBreak/>
              <w:t>Offstage wars not between Christians and Christians (the Crusades)</w:t>
            </w:r>
          </w:p>
          <w:p w14:paraId="1412F050" w14:textId="77777777" w:rsidR="00BC4342" w:rsidRPr="00A15928" w:rsidRDefault="00BC4342" w:rsidP="00BC4342">
            <w:pPr>
              <w:rPr>
                <w:rFonts w:ascii="Calibri" w:hAnsi="Calibri" w:cs="Calibri"/>
                <w:b/>
                <w:bCs/>
                <w:sz w:val="28"/>
                <w:szCs w:val="28"/>
              </w:rPr>
            </w:pPr>
          </w:p>
          <w:p w14:paraId="546FF305" w14:textId="77777777" w:rsidR="00BC4342" w:rsidRPr="00A15928" w:rsidRDefault="00BC4342" w:rsidP="00BC4342">
            <w:pPr>
              <w:rPr>
                <w:rFonts w:ascii="Calibri" w:hAnsi="Calibri" w:cs="Calibri"/>
                <w:sz w:val="28"/>
                <w:szCs w:val="28"/>
              </w:rPr>
            </w:pPr>
            <w:r w:rsidRPr="00A15928">
              <w:rPr>
                <w:rFonts w:ascii="Calibri" w:hAnsi="Calibri" w:cs="Calibri"/>
                <w:sz w:val="28"/>
                <w:szCs w:val="28"/>
              </w:rPr>
              <w:t>Like Turkish mute</w:t>
            </w:r>
          </w:p>
          <w:p w14:paraId="22A1FDD5" w14:textId="42A9041B" w:rsidR="00BC4342" w:rsidRPr="00A15928" w:rsidRDefault="00BC4342" w:rsidP="00BC4342">
            <w:pPr>
              <w:rPr>
                <w:rFonts w:ascii="Calibri" w:hAnsi="Calibri" w:cs="Calibri"/>
                <w:sz w:val="28"/>
                <w:szCs w:val="28"/>
              </w:rPr>
            </w:pPr>
            <w:r w:rsidRPr="00A15928">
              <w:rPr>
                <w:rFonts w:ascii="Calibri" w:hAnsi="Calibri" w:cs="Calibri"/>
                <w:sz w:val="28"/>
                <w:szCs w:val="28"/>
              </w:rPr>
              <w:t>A boy… that shall… take the Turk by the beard</w:t>
            </w:r>
          </w:p>
        </w:tc>
      </w:tr>
      <w:tr w:rsidR="00311037" w:rsidRPr="00A15928" w14:paraId="7B361D10" w14:textId="77777777" w:rsidTr="00E678FD">
        <w:tc>
          <w:tcPr>
            <w:tcW w:w="1608" w:type="dxa"/>
          </w:tcPr>
          <w:p w14:paraId="7D042A19" w14:textId="6605E772" w:rsidR="00311037" w:rsidRPr="00A15928" w:rsidRDefault="00311037" w:rsidP="008C1441">
            <w:pPr>
              <w:rPr>
                <w:rFonts w:ascii="Calibri" w:hAnsi="Calibri" w:cs="Calibri"/>
                <w:sz w:val="28"/>
                <w:szCs w:val="28"/>
              </w:rPr>
            </w:pPr>
            <w:r w:rsidRPr="00A15928">
              <w:rPr>
                <w:rFonts w:ascii="Calibri" w:hAnsi="Calibri" w:cs="Calibri"/>
                <w:sz w:val="28"/>
                <w:szCs w:val="28"/>
              </w:rPr>
              <w:lastRenderedPageBreak/>
              <w:t>Henry VI Part 1</w:t>
            </w:r>
          </w:p>
        </w:tc>
        <w:tc>
          <w:tcPr>
            <w:tcW w:w="7408" w:type="dxa"/>
          </w:tcPr>
          <w:p w14:paraId="7F68D968" w14:textId="77777777" w:rsidR="002C1594" w:rsidRPr="00A15928" w:rsidRDefault="002C1594" w:rsidP="002C1594">
            <w:pPr>
              <w:rPr>
                <w:rFonts w:ascii="Calibri" w:hAnsi="Calibri" w:cs="Calibri"/>
                <w:b/>
                <w:bCs/>
                <w:sz w:val="28"/>
                <w:szCs w:val="28"/>
              </w:rPr>
            </w:pPr>
            <w:r w:rsidRPr="00A15928">
              <w:rPr>
                <w:rFonts w:ascii="Calibri" w:hAnsi="Calibri" w:cs="Calibri"/>
                <w:b/>
                <w:bCs/>
                <w:sz w:val="28"/>
                <w:szCs w:val="28"/>
              </w:rPr>
              <w:t>Joan of Arc</w:t>
            </w:r>
          </w:p>
          <w:p w14:paraId="7FD387F2" w14:textId="77777777" w:rsidR="002C1594" w:rsidRPr="00A15928" w:rsidRDefault="002C1594" w:rsidP="002C1594">
            <w:pPr>
              <w:rPr>
                <w:rFonts w:ascii="Calibri" w:hAnsi="Calibri" w:cs="Calibri"/>
                <w:b/>
                <w:bCs/>
                <w:sz w:val="28"/>
                <w:szCs w:val="28"/>
              </w:rPr>
            </w:pPr>
          </w:p>
          <w:p w14:paraId="0CC663F6" w14:textId="77777777" w:rsidR="00311037" w:rsidRPr="00A15928" w:rsidRDefault="002C1594" w:rsidP="002C1594">
            <w:pPr>
              <w:rPr>
                <w:rFonts w:ascii="Calibri" w:hAnsi="Calibri" w:cs="Calibri"/>
                <w:sz w:val="28"/>
                <w:szCs w:val="28"/>
              </w:rPr>
            </w:pPr>
            <w:r w:rsidRPr="00A15928">
              <w:rPr>
                <w:rFonts w:ascii="Calibri" w:hAnsi="Calibri" w:cs="Calibri"/>
                <w:sz w:val="28"/>
                <w:szCs w:val="28"/>
              </w:rPr>
              <w:t>Amazon</w:t>
            </w:r>
          </w:p>
          <w:p w14:paraId="35352673" w14:textId="77777777" w:rsidR="002C1594" w:rsidRPr="00A15928" w:rsidRDefault="002C1594" w:rsidP="002C1594">
            <w:pPr>
              <w:rPr>
                <w:rFonts w:ascii="Calibri" w:hAnsi="Calibri" w:cs="Calibri"/>
                <w:b/>
                <w:bCs/>
                <w:sz w:val="28"/>
                <w:szCs w:val="28"/>
              </w:rPr>
            </w:pPr>
          </w:p>
          <w:p w14:paraId="0B037D18" w14:textId="77777777" w:rsidR="002839E6" w:rsidRPr="00A15928" w:rsidRDefault="002839E6" w:rsidP="002C1594">
            <w:pPr>
              <w:rPr>
                <w:rFonts w:ascii="Calibri" w:hAnsi="Calibri" w:cs="Calibri"/>
                <w:b/>
                <w:bCs/>
                <w:sz w:val="28"/>
                <w:szCs w:val="28"/>
              </w:rPr>
            </w:pPr>
          </w:p>
          <w:p w14:paraId="07E35A28" w14:textId="77777777" w:rsidR="00C61BEA" w:rsidRPr="00A15928" w:rsidRDefault="00C61BEA" w:rsidP="00C61BEA">
            <w:pPr>
              <w:rPr>
                <w:rFonts w:ascii="Calibri" w:hAnsi="Calibri" w:cs="Calibri"/>
                <w:b/>
                <w:bCs/>
                <w:sz w:val="28"/>
                <w:szCs w:val="28"/>
              </w:rPr>
            </w:pPr>
            <w:r w:rsidRPr="00A15928">
              <w:rPr>
                <w:rFonts w:ascii="Calibri" w:hAnsi="Calibri" w:cs="Calibri"/>
                <w:b/>
                <w:bCs/>
                <w:sz w:val="28"/>
                <w:szCs w:val="28"/>
              </w:rPr>
              <w:t xml:space="preserve">Countess of Auvergne </w:t>
            </w:r>
          </w:p>
          <w:p w14:paraId="56CD1F11" w14:textId="77777777" w:rsidR="00C61BEA" w:rsidRPr="00A15928" w:rsidRDefault="00C61BEA" w:rsidP="00C61BEA">
            <w:pPr>
              <w:rPr>
                <w:rFonts w:ascii="Calibri" w:hAnsi="Calibri" w:cs="Calibri"/>
                <w:b/>
                <w:bCs/>
                <w:sz w:val="28"/>
                <w:szCs w:val="28"/>
              </w:rPr>
            </w:pPr>
          </w:p>
          <w:p w14:paraId="7278CC0D" w14:textId="77777777" w:rsidR="002C1594" w:rsidRPr="00A15928" w:rsidRDefault="00C61BEA" w:rsidP="00C61BEA">
            <w:pPr>
              <w:rPr>
                <w:rFonts w:ascii="Calibri" w:hAnsi="Calibri" w:cs="Calibri"/>
                <w:sz w:val="28"/>
                <w:szCs w:val="28"/>
              </w:rPr>
            </w:pPr>
            <w:r w:rsidRPr="00A15928">
              <w:rPr>
                <w:rFonts w:ascii="Calibri" w:hAnsi="Calibri" w:cs="Calibri"/>
                <w:sz w:val="28"/>
                <w:szCs w:val="28"/>
              </w:rPr>
              <w:t>Fair</w:t>
            </w:r>
          </w:p>
          <w:p w14:paraId="2E63A411" w14:textId="77777777" w:rsidR="00C61BEA" w:rsidRPr="00A15928" w:rsidRDefault="00C61BEA" w:rsidP="00C61BEA">
            <w:pPr>
              <w:rPr>
                <w:rFonts w:ascii="Calibri" w:hAnsi="Calibri" w:cs="Calibri"/>
                <w:b/>
                <w:bCs/>
                <w:sz w:val="28"/>
                <w:szCs w:val="28"/>
              </w:rPr>
            </w:pPr>
          </w:p>
          <w:p w14:paraId="595C192B" w14:textId="77777777" w:rsidR="002839E6" w:rsidRPr="00A15928" w:rsidRDefault="002839E6" w:rsidP="00C61BEA">
            <w:pPr>
              <w:rPr>
                <w:rFonts w:ascii="Calibri" w:hAnsi="Calibri" w:cs="Calibri"/>
                <w:b/>
                <w:bCs/>
                <w:sz w:val="28"/>
                <w:szCs w:val="28"/>
              </w:rPr>
            </w:pPr>
          </w:p>
          <w:p w14:paraId="3F99EBA1" w14:textId="77777777" w:rsidR="001C1835" w:rsidRPr="00A15928" w:rsidRDefault="001C1835" w:rsidP="001C1835">
            <w:pPr>
              <w:rPr>
                <w:rFonts w:ascii="Calibri" w:hAnsi="Calibri" w:cs="Calibri"/>
                <w:b/>
                <w:bCs/>
                <w:sz w:val="28"/>
                <w:szCs w:val="28"/>
              </w:rPr>
            </w:pPr>
            <w:r w:rsidRPr="00A15928">
              <w:rPr>
                <w:rFonts w:ascii="Calibri" w:hAnsi="Calibri" w:cs="Calibri"/>
                <w:b/>
                <w:bCs/>
                <w:sz w:val="28"/>
                <w:szCs w:val="28"/>
              </w:rPr>
              <w:t>Margaret</w:t>
            </w:r>
          </w:p>
          <w:p w14:paraId="78892CAB" w14:textId="77777777" w:rsidR="001C1835" w:rsidRPr="00A15928" w:rsidRDefault="001C1835" w:rsidP="001C1835">
            <w:pPr>
              <w:rPr>
                <w:rFonts w:ascii="Calibri" w:hAnsi="Calibri" w:cs="Calibri"/>
                <w:b/>
                <w:bCs/>
                <w:sz w:val="28"/>
                <w:szCs w:val="28"/>
              </w:rPr>
            </w:pPr>
          </w:p>
          <w:p w14:paraId="6FF73A92" w14:textId="77777777" w:rsidR="001C1835" w:rsidRPr="00A15928" w:rsidRDefault="001C1835" w:rsidP="001C1835">
            <w:pPr>
              <w:rPr>
                <w:rFonts w:ascii="Calibri" w:hAnsi="Calibri" w:cs="Calibri"/>
                <w:sz w:val="28"/>
                <w:szCs w:val="28"/>
              </w:rPr>
            </w:pPr>
            <w:r w:rsidRPr="00A15928">
              <w:rPr>
                <w:rFonts w:ascii="Calibri" w:hAnsi="Calibri" w:cs="Calibri"/>
                <w:sz w:val="28"/>
                <w:szCs w:val="28"/>
              </w:rPr>
              <w:t>Fairest beauty</w:t>
            </w:r>
          </w:p>
          <w:p w14:paraId="5758D73D" w14:textId="77777777" w:rsidR="001C1835" w:rsidRPr="00A15928" w:rsidRDefault="001C1835" w:rsidP="001C1835">
            <w:pPr>
              <w:rPr>
                <w:rFonts w:ascii="Calibri" w:hAnsi="Calibri" w:cs="Calibri"/>
                <w:b/>
                <w:bCs/>
                <w:sz w:val="28"/>
                <w:szCs w:val="28"/>
              </w:rPr>
            </w:pPr>
          </w:p>
          <w:p w14:paraId="1EED2AAF" w14:textId="77777777" w:rsidR="002839E6" w:rsidRPr="00A15928" w:rsidRDefault="002839E6" w:rsidP="001C1835">
            <w:pPr>
              <w:rPr>
                <w:rFonts w:ascii="Calibri" w:hAnsi="Calibri" w:cs="Calibri"/>
                <w:b/>
                <w:bCs/>
                <w:sz w:val="28"/>
                <w:szCs w:val="28"/>
              </w:rPr>
            </w:pPr>
          </w:p>
          <w:p w14:paraId="6D3EEB1C" w14:textId="77777777" w:rsidR="00902B7C" w:rsidRPr="00A15928" w:rsidRDefault="00902B7C" w:rsidP="00902B7C">
            <w:pPr>
              <w:rPr>
                <w:rFonts w:ascii="Calibri" w:hAnsi="Calibri" w:cs="Calibri"/>
                <w:b/>
                <w:bCs/>
                <w:sz w:val="28"/>
                <w:szCs w:val="28"/>
              </w:rPr>
            </w:pPr>
            <w:r w:rsidRPr="00A15928">
              <w:rPr>
                <w:rFonts w:ascii="Calibri" w:hAnsi="Calibri" w:cs="Calibri"/>
                <w:b/>
                <w:bCs/>
                <w:sz w:val="28"/>
                <w:szCs w:val="28"/>
              </w:rPr>
              <w:t>John Talbot</w:t>
            </w:r>
          </w:p>
          <w:p w14:paraId="286B298C" w14:textId="77777777" w:rsidR="00902B7C" w:rsidRPr="00A15928" w:rsidRDefault="00902B7C" w:rsidP="00902B7C">
            <w:pPr>
              <w:rPr>
                <w:rFonts w:ascii="Calibri" w:hAnsi="Calibri" w:cs="Calibri"/>
                <w:b/>
                <w:bCs/>
                <w:sz w:val="28"/>
                <w:szCs w:val="28"/>
              </w:rPr>
            </w:pPr>
          </w:p>
          <w:p w14:paraId="6B0FE82E" w14:textId="77777777" w:rsidR="001C1835" w:rsidRPr="00A15928" w:rsidRDefault="00902B7C" w:rsidP="00902B7C">
            <w:pPr>
              <w:rPr>
                <w:rFonts w:ascii="Calibri" w:hAnsi="Calibri" w:cs="Calibri"/>
                <w:sz w:val="28"/>
                <w:szCs w:val="28"/>
              </w:rPr>
            </w:pPr>
            <w:r w:rsidRPr="00A15928">
              <w:rPr>
                <w:rFonts w:ascii="Calibri" w:hAnsi="Calibri" w:cs="Calibri"/>
                <w:sz w:val="28"/>
                <w:szCs w:val="28"/>
              </w:rPr>
              <w:t>Fair son</w:t>
            </w:r>
          </w:p>
          <w:p w14:paraId="338EB28A" w14:textId="77777777" w:rsidR="00902B7C" w:rsidRPr="00A15928" w:rsidRDefault="00902B7C" w:rsidP="00902B7C">
            <w:pPr>
              <w:rPr>
                <w:rFonts w:ascii="Calibri" w:hAnsi="Calibri" w:cs="Calibri"/>
                <w:b/>
                <w:bCs/>
                <w:sz w:val="28"/>
                <w:szCs w:val="28"/>
              </w:rPr>
            </w:pPr>
          </w:p>
          <w:p w14:paraId="23CFEFFA" w14:textId="21CE859D" w:rsidR="002839E6" w:rsidRPr="00A15928" w:rsidRDefault="002839E6" w:rsidP="00902B7C">
            <w:pPr>
              <w:rPr>
                <w:rFonts w:ascii="Calibri" w:hAnsi="Calibri" w:cs="Calibri"/>
                <w:b/>
                <w:bCs/>
                <w:sz w:val="28"/>
                <w:szCs w:val="28"/>
              </w:rPr>
            </w:pPr>
          </w:p>
        </w:tc>
      </w:tr>
      <w:tr w:rsidR="00DA009A" w:rsidRPr="00A15928" w14:paraId="62B84D1D" w14:textId="77777777" w:rsidTr="00E678FD">
        <w:tc>
          <w:tcPr>
            <w:tcW w:w="1608" w:type="dxa"/>
          </w:tcPr>
          <w:p w14:paraId="0D560D80" w14:textId="53733CE8" w:rsidR="00DA009A" w:rsidRPr="00A15928" w:rsidRDefault="00DA009A" w:rsidP="008C1441">
            <w:pPr>
              <w:rPr>
                <w:rFonts w:ascii="Calibri" w:hAnsi="Calibri" w:cs="Calibri"/>
                <w:sz w:val="28"/>
                <w:szCs w:val="28"/>
              </w:rPr>
            </w:pPr>
            <w:r w:rsidRPr="00A15928">
              <w:rPr>
                <w:rFonts w:ascii="Calibri" w:hAnsi="Calibri" w:cs="Calibri"/>
                <w:sz w:val="28"/>
                <w:szCs w:val="28"/>
              </w:rPr>
              <w:t>Henry VI Part 2</w:t>
            </w:r>
          </w:p>
        </w:tc>
        <w:tc>
          <w:tcPr>
            <w:tcW w:w="7408" w:type="dxa"/>
          </w:tcPr>
          <w:p w14:paraId="1A32FF5F" w14:textId="77777777" w:rsidR="00D23B94" w:rsidRPr="00A15928" w:rsidRDefault="00D23B94" w:rsidP="00D23B94">
            <w:pPr>
              <w:rPr>
                <w:rFonts w:ascii="Calibri" w:hAnsi="Calibri" w:cs="Calibri"/>
                <w:b/>
                <w:bCs/>
                <w:sz w:val="28"/>
                <w:szCs w:val="28"/>
              </w:rPr>
            </w:pPr>
            <w:r w:rsidRPr="00A15928">
              <w:rPr>
                <w:rFonts w:ascii="Calibri" w:hAnsi="Calibri" w:cs="Calibri"/>
                <w:b/>
                <w:bCs/>
                <w:sz w:val="28"/>
                <w:szCs w:val="28"/>
              </w:rPr>
              <w:t>Offstage Irish wars</w:t>
            </w:r>
          </w:p>
          <w:p w14:paraId="7A64402B" w14:textId="77777777" w:rsidR="002839E6" w:rsidRPr="00A15928" w:rsidRDefault="002839E6" w:rsidP="00D23B94">
            <w:pPr>
              <w:rPr>
                <w:rFonts w:ascii="Calibri" w:hAnsi="Calibri" w:cs="Calibri"/>
                <w:b/>
                <w:bCs/>
                <w:sz w:val="28"/>
                <w:szCs w:val="28"/>
              </w:rPr>
            </w:pPr>
          </w:p>
          <w:p w14:paraId="317BB1A2"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The uncivil kerns of Ireland are in arms</w:t>
            </w:r>
          </w:p>
          <w:p w14:paraId="715A70AF" w14:textId="77777777" w:rsidR="00D23B94" w:rsidRPr="00A15928" w:rsidRDefault="00D23B94" w:rsidP="00D23B94">
            <w:pPr>
              <w:rPr>
                <w:rFonts w:ascii="Calibri" w:hAnsi="Calibri" w:cs="Calibri"/>
                <w:sz w:val="28"/>
                <w:szCs w:val="28"/>
              </w:rPr>
            </w:pPr>
          </w:p>
          <w:p w14:paraId="35A1EBCD"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thy acts in Ireland,</w:t>
            </w:r>
          </w:p>
          <w:p w14:paraId="1FDFE5A0"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In bringing them to civil discipline,</w:t>
            </w:r>
          </w:p>
          <w:p w14:paraId="6B78EFE8" w14:textId="77777777" w:rsidR="00D23B94" w:rsidRPr="00A15928" w:rsidRDefault="00D23B94" w:rsidP="00D23B94">
            <w:pPr>
              <w:rPr>
                <w:rFonts w:ascii="Calibri" w:hAnsi="Calibri" w:cs="Calibri"/>
                <w:sz w:val="28"/>
                <w:szCs w:val="28"/>
              </w:rPr>
            </w:pPr>
          </w:p>
          <w:p w14:paraId="19988DBF"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rebels there are up</w:t>
            </w:r>
          </w:p>
          <w:p w14:paraId="0C82929C"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And put the Englishmen unto the sword:</w:t>
            </w:r>
          </w:p>
          <w:p w14:paraId="083F2352"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 xml:space="preserve">Send succours, lords, and stop the rage </w:t>
            </w:r>
            <w:proofErr w:type="spellStart"/>
            <w:r w:rsidRPr="00A15928">
              <w:rPr>
                <w:rFonts w:ascii="Calibri" w:hAnsi="Calibri" w:cs="Calibri"/>
                <w:sz w:val="28"/>
                <w:szCs w:val="28"/>
              </w:rPr>
              <w:t>betime</w:t>
            </w:r>
            <w:proofErr w:type="spellEnd"/>
            <w:r w:rsidRPr="00A15928">
              <w:rPr>
                <w:rFonts w:ascii="Calibri" w:hAnsi="Calibri" w:cs="Calibri"/>
                <w:sz w:val="28"/>
                <w:szCs w:val="28"/>
              </w:rPr>
              <w:t>,</w:t>
            </w:r>
          </w:p>
          <w:p w14:paraId="793AC08D"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Before the wound do grow uncurable;</w:t>
            </w:r>
          </w:p>
          <w:p w14:paraId="5DF9D12A" w14:textId="77777777" w:rsidR="00D23B94" w:rsidRPr="00A15928" w:rsidRDefault="00D23B94" w:rsidP="00D23B94">
            <w:pPr>
              <w:rPr>
                <w:rFonts w:ascii="Calibri" w:hAnsi="Calibri" w:cs="Calibri"/>
                <w:sz w:val="28"/>
                <w:szCs w:val="28"/>
              </w:rPr>
            </w:pPr>
          </w:p>
          <w:p w14:paraId="53DA207B"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In Ireland have I seen this stubborn Cade</w:t>
            </w:r>
          </w:p>
          <w:p w14:paraId="721D01EC"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 xml:space="preserve">Oppose himself against a troop of </w:t>
            </w:r>
            <w:proofErr w:type="gramStart"/>
            <w:r w:rsidRPr="00A15928">
              <w:rPr>
                <w:rFonts w:ascii="Calibri" w:hAnsi="Calibri" w:cs="Calibri"/>
                <w:sz w:val="28"/>
                <w:szCs w:val="28"/>
              </w:rPr>
              <w:t>kerns,..</w:t>
            </w:r>
            <w:proofErr w:type="gramEnd"/>
          </w:p>
          <w:p w14:paraId="5DDFA282"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Full often, like a shag-</w:t>
            </w:r>
            <w:proofErr w:type="spellStart"/>
            <w:r w:rsidRPr="00A15928">
              <w:rPr>
                <w:rFonts w:ascii="Calibri" w:hAnsi="Calibri" w:cs="Calibri"/>
                <w:sz w:val="28"/>
                <w:szCs w:val="28"/>
              </w:rPr>
              <w:t>hair'd</w:t>
            </w:r>
            <w:proofErr w:type="spellEnd"/>
            <w:r w:rsidRPr="00A15928">
              <w:rPr>
                <w:rFonts w:ascii="Calibri" w:hAnsi="Calibri" w:cs="Calibri"/>
                <w:sz w:val="28"/>
                <w:szCs w:val="28"/>
              </w:rPr>
              <w:t xml:space="preserve"> crafty kern,</w:t>
            </w:r>
          </w:p>
          <w:p w14:paraId="676A4518" w14:textId="77777777" w:rsidR="00D23B94" w:rsidRPr="00A15928" w:rsidRDefault="00D23B94" w:rsidP="00D23B94">
            <w:pPr>
              <w:rPr>
                <w:rFonts w:ascii="Calibri" w:hAnsi="Calibri" w:cs="Calibri"/>
                <w:sz w:val="28"/>
                <w:szCs w:val="28"/>
              </w:rPr>
            </w:pPr>
            <w:proofErr w:type="gramStart"/>
            <w:r w:rsidRPr="00A15928">
              <w:rPr>
                <w:rFonts w:ascii="Calibri" w:hAnsi="Calibri" w:cs="Calibri"/>
                <w:sz w:val="28"/>
                <w:szCs w:val="28"/>
              </w:rPr>
              <w:lastRenderedPageBreak/>
              <w:t>Hath</w:t>
            </w:r>
            <w:proofErr w:type="gramEnd"/>
            <w:r w:rsidRPr="00A15928">
              <w:rPr>
                <w:rFonts w:ascii="Calibri" w:hAnsi="Calibri" w:cs="Calibri"/>
                <w:sz w:val="28"/>
                <w:szCs w:val="28"/>
              </w:rPr>
              <w:t xml:space="preserve"> he conversed with the enemy,</w:t>
            </w:r>
          </w:p>
          <w:p w14:paraId="72E98AD3"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 xml:space="preserve">And </w:t>
            </w:r>
            <w:proofErr w:type="spellStart"/>
            <w:r w:rsidRPr="00A15928">
              <w:rPr>
                <w:rFonts w:ascii="Calibri" w:hAnsi="Calibri" w:cs="Calibri"/>
                <w:sz w:val="28"/>
                <w:szCs w:val="28"/>
              </w:rPr>
              <w:t>undiscover'd</w:t>
            </w:r>
            <w:proofErr w:type="spellEnd"/>
            <w:r w:rsidRPr="00A15928">
              <w:rPr>
                <w:rFonts w:ascii="Calibri" w:hAnsi="Calibri" w:cs="Calibri"/>
                <w:sz w:val="28"/>
                <w:szCs w:val="28"/>
              </w:rPr>
              <w:t xml:space="preserve"> come to me again</w:t>
            </w:r>
          </w:p>
          <w:p w14:paraId="047FAA15"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And given me notice of their villainies.</w:t>
            </w:r>
          </w:p>
          <w:p w14:paraId="30AC8A9F" w14:textId="77777777" w:rsidR="00D23B94" w:rsidRPr="00A15928" w:rsidRDefault="00D23B94" w:rsidP="00D23B94">
            <w:pPr>
              <w:rPr>
                <w:rFonts w:ascii="Calibri" w:hAnsi="Calibri" w:cs="Calibri"/>
                <w:sz w:val="28"/>
                <w:szCs w:val="28"/>
              </w:rPr>
            </w:pPr>
          </w:p>
          <w:p w14:paraId="664EC8EE"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 xml:space="preserve">The Duke of York </w:t>
            </w:r>
            <w:proofErr w:type="gramStart"/>
            <w:r w:rsidRPr="00A15928">
              <w:rPr>
                <w:rFonts w:ascii="Calibri" w:hAnsi="Calibri" w:cs="Calibri"/>
                <w:sz w:val="28"/>
                <w:szCs w:val="28"/>
              </w:rPr>
              <w:t>is newly come</w:t>
            </w:r>
            <w:proofErr w:type="gramEnd"/>
            <w:r w:rsidRPr="00A15928">
              <w:rPr>
                <w:rFonts w:ascii="Calibri" w:hAnsi="Calibri" w:cs="Calibri"/>
                <w:sz w:val="28"/>
                <w:szCs w:val="28"/>
              </w:rPr>
              <w:t xml:space="preserve"> from Ireland,</w:t>
            </w:r>
          </w:p>
          <w:p w14:paraId="777F4420"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And with a puissant and a mighty power</w:t>
            </w:r>
          </w:p>
          <w:p w14:paraId="68656E84" w14:textId="77777777" w:rsidR="00D23B94" w:rsidRPr="00A15928" w:rsidRDefault="00D23B94" w:rsidP="00D23B94">
            <w:pPr>
              <w:rPr>
                <w:rFonts w:ascii="Calibri" w:hAnsi="Calibri" w:cs="Calibri"/>
                <w:sz w:val="28"/>
                <w:szCs w:val="28"/>
              </w:rPr>
            </w:pPr>
            <w:r w:rsidRPr="00A15928">
              <w:rPr>
                <w:rFonts w:ascii="Calibri" w:hAnsi="Calibri" w:cs="Calibri"/>
                <w:sz w:val="28"/>
                <w:szCs w:val="28"/>
              </w:rPr>
              <w:t>Of gallowglasses and stout kerns</w:t>
            </w:r>
          </w:p>
          <w:p w14:paraId="7E2F1942" w14:textId="77777777" w:rsidR="00DA009A" w:rsidRPr="00A15928" w:rsidRDefault="00D23B94" w:rsidP="00D23B94">
            <w:pPr>
              <w:rPr>
                <w:rFonts w:ascii="Calibri" w:hAnsi="Calibri" w:cs="Calibri"/>
                <w:sz w:val="28"/>
                <w:szCs w:val="28"/>
              </w:rPr>
            </w:pPr>
            <w:r w:rsidRPr="00A15928">
              <w:rPr>
                <w:rFonts w:ascii="Calibri" w:hAnsi="Calibri" w:cs="Calibri"/>
                <w:sz w:val="28"/>
                <w:szCs w:val="28"/>
              </w:rPr>
              <w:t>Is marching hitherward in proud array,</w:t>
            </w:r>
          </w:p>
          <w:p w14:paraId="30DE3625" w14:textId="77777777" w:rsidR="00D23B94" w:rsidRPr="00A15928" w:rsidRDefault="00D23B94" w:rsidP="00D23B94">
            <w:pPr>
              <w:rPr>
                <w:rFonts w:ascii="Calibri" w:hAnsi="Calibri" w:cs="Calibri"/>
                <w:b/>
                <w:bCs/>
                <w:sz w:val="28"/>
                <w:szCs w:val="28"/>
              </w:rPr>
            </w:pPr>
          </w:p>
          <w:p w14:paraId="39509030" w14:textId="164DB791" w:rsidR="002839E6" w:rsidRPr="00A15928" w:rsidRDefault="002839E6" w:rsidP="00D23B94">
            <w:pPr>
              <w:rPr>
                <w:rFonts w:ascii="Calibri" w:hAnsi="Calibri" w:cs="Calibri"/>
                <w:b/>
                <w:bCs/>
                <w:sz w:val="28"/>
                <w:szCs w:val="28"/>
              </w:rPr>
            </w:pPr>
          </w:p>
        </w:tc>
      </w:tr>
      <w:tr w:rsidR="00D23B94" w:rsidRPr="00A15928" w14:paraId="33044493" w14:textId="77777777" w:rsidTr="00E678FD">
        <w:tc>
          <w:tcPr>
            <w:tcW w:w="1608" w:type="dxa"/>
          </w:tcPr>
          <w:p w14:paraId="24F88749" w14:textId="1784389C" w:rsidR="00D23B94" w:rsidRPr="00A15928" w:rsidRDefault="00C664BE" w:rsidP="008C1441">
            <w:pPr>
              <w:rPr>
                <w:rFonts w:ascii="Calibri" w:hAnsi="Calibri" w:cs="Calibri"/>
                <w:sz w:val="28"/>
                <w:szCs w:val="28"/>
              </w:rPr>
            </w:pPr>
            <w:r w:rsidRPr="00A15928">
              <w:rPr>
                <w:rFonts w:ascii="Calibri" w:hAnsi="Calibri" w:cs="Calibri"/>
                <w:sz w:val="28"/>
                <w:szCs w:val="28"/>
              </w:rPr>
              <w:lastRenderedPageBreak/>
              <w:t>Henry VI Part 3</w:t>
            </w:r>
          </w:p>
        </w:tc>
        <w:tc>
          <w:tcPr>
            <w:tcW w:w="7408" w:type="dxa"/>
          </w:tcPr>
          <w:p w14:paraId="0F6A6037" w14:textId="77777777" w:rsidR="0017118A" w:rsidRPr="00A15928" w:rsidRDefault="0017118A" w:rsidP="0017118A">
            <w:pPr>
              <w:rPr>
                <w:rFonts w:ascii="Calibri" w:hAnsi="Calibri" w:cs="Calibri"/>
                <w:b/>
                <w:bCs/>
                <w:sz w:val="28"/>
                <w:szCs w:val="28"/>
              </w:rPr>
            </w:pPr>
            <w:r w:rsidRPr="00A15928">
              <w:rPr>
                <w:rFonts w:ascii="Calibri" w:hAnsi="Calibri" w:cs="Calibri"/>
                <w:b/>
                <w:bCs/>
                <w:sz w:val="28"/>
                <w:szCs w:val="28"/>
              </w:rPr>
              <w:t>Queen Margaret (of Anjou)</w:t>
            </w:r>
          </w:p>
          <w:p w14:paraId="232FE117" w14:textId="77777777" w:rsidR="0017118A" w:rsidRPr="00A15928" w:rsidRDefault="0017118A" w:rsidP="0017118A">
            <w:pPr>
              <w:rPr>
                <w:rFonts w:ascii="Calibri" w:hAnsi="Calibri" w:cs="Calibri"/>
                <w:b/>
                <w:bCs/>
                <w:sz w:val="28"/>
                <w:szCs w:val="28"/>
              </w:rPr>
            </w:pPr>
          </w:p>
          <w:p w14:paraId="2ED53033" w14:textId="77777777" w:rsidR="00D23B94" w:rsidRPr="00A15928" w:rsidRDefault="0017118A" w:rsidP="0017118A">
            <w:pPr>
              <w:rPr>
                <w:rFonts w:ascii="Calibri" w:hAnsi="Calibri" w:cs="Calibri"/>
                <w:sz w:val="28"/>
                <w:szCs w:val="28"/>
              </w:rPr>
            </w:pPr>
            <w:r w:rsidRPr="00A15928">
              <w:rPr>
                <w:rFonts w:ascii="Calibri" w:hAnsi="Calibri" w:cs="Calibri"/>
                <w:sz w:val="28"/>
                <w:szCs w:val="28"/>
              </w:rPr>
              <w:t>Inhuman, Amazonian (see gender and queerness guides), She-wolf of France, tiger’s heart, False Frenchwoman</w:t>
            </w:r>
          </w:p>
          <w:p w14:paraId="57FC0DC8" w14:textId="77777777" w:rsidR="0017118A" w:rsidRPr="00A15928" w:rsidRDefault="0017118A" w:rsidP="0017118A">
            <w:pPr>
              <w:rPr>
                <w:rFonts w:ascii="Calibri" w:hAnsi="Calibri" w:cs="Calibri"/>
                <w:b/>
                <w:bCs/>
                <w:sz w:val="28"/>
                <w:szCs w:val="28"/>
              </w:rPr>
            </w:pPr>
          </w:p>
          <w:p w14:paraId="7BA9A378" w14:textId="77777777" w:rsidR="00C01FC9" w:rsidRPr="00A15928" w:rsidRDefault="00C01FC9" w:rsidP="00C01FC9">
            <w:pPr>
              <w:rPr>
                <w:rFonts w:ascii="Calibri" w:hAnsi="Calibri" w:cs="Calibri"/>
                <w:b/>
                <w:bCs/>
                <w:sz w:val="28"/>
                <w:szCs w:val="28"/>
              </w:rPr>
            </w:pPr>
            <w:r w:rsidRPr="00A15928">
              <w:rPr>
                <w:rFonts w:ascii="Calibri" w:hAnsi="Calibri" w:cs="Calibri"/>
                <w:b/>
                <w:bCs/>
                <w:sz w:val="28"/>
                <w:szCs w:val="28"/>
              </w:rPr>
              <w:t>Edward IV, Clarence and Gloucester</w:t>
            </w:r>
          </w:p>
          <w:p w14:paraId="7181AB82" w14:textId="77777777" w:rsidR="00C01FC9" w:rsidRPr="00A15928" w:rsidRDefault="00C01FC9" w:rsidP="00C01FC9">
            <w:pPr>
              <w:rPr>
                <w:rFonts w:ascii="Calibri" w:hAnsi="Calibri" w:cs="Calibri"/>
                <w:b/>
                <w:bCs/>
                <w:sz w:val="28"/>
                <w:szCs w:val="28"/>
              </w:rPr>
            </w:pPr>
          </w:p>
          <w:p w14:paraId="33DEC64D" w14:textId="77777777" w:rsidR="00C01FC9" w:rsidRPr="00A15928" w:rsidRDefault="00C01FC9" w:rsidP="00C01FC9">
            <w:pPr>
              <w:rPr>
                <w:rFonts w:ascii="Calibri" w:hAnsi="Calibri" w:cs="Calibri"/>
                <w:sz w:val="28"/>
                <w:szCs w:val="28"/>
              </w:rPr>
            </w:pPr>
            <w:r w:rsidRPr="00A15928">
              <w:rPr>
                <w:rFonts w:ascii="Calibri" w:hAnsi="Calibri" w:cs="Calibri"/>
                <w:sz w:val="28"/>
                <w:szCs w:val="28"/>
              </w:rPr>
              <w:t>Cannibals, barbarous</w:t>
            </w:r>
          </w:p>
          <w:p w14:paraId="5D9CE68F" w14:textId="77777777" w:rsidR="00C01FC9" w:rsidRPr="00A15928" w:rsidRDefault="00C01FC9" w:rsidP="00C01FC9">
            <w:pPr>
              <w:rPr>
                <w:rFonts w:ascii="Calibri" w:hAnsi="Calibri" w:cs="Calibri"/>
                <w:b/>
                <w:bCs/>
                <w:sz w:val="28"/>
                <w:szCs w:val="28"/>
              </w:rPr>
            </w:pPr>
          </w:p>
          <w:p w14:paraId="6D6ABDE7" w14:textId="35F12F6D" w:rsidR="002839E6" w:rsidRPr="00A15928" w:rsidRDefault="002839E6" w:rsidP="00C01FC9">
            <w:pPr>
              <w:rPr>
                <w:rFonts w:ascii="Calibri" w:hAnsi="Calibri" w:cs="Calibri"/>
                <w:b/>
                <w:bCs/>
                <w:sz w:val="28"/>
                <w:szCs w:val="28"/>
              </w:rPr>
            </w:pPr>
          </w:p>
        </w:tc>
      </w:tr>
      <w:tr w:rsidR="00C01FC9" w:rsidRPr="00A15928" w14:paraId="109A0ECF" w14:textId="77777777" w:rsidTr="00E678FD">
        <w:tc>
          <w:tcPr>
            <w:tcW w:w="1608" w:type="dxa"/>
          </w:tcPr>
          <w:p w14:paraId="1706192D" w14:textId="499145CB" w:rsidR="00C01FC9" w:rsidRPr="00A15928" w:rsidRDefault="00A51B26" w:rsidP="008C1441">
            <w:pPr>
              <w:rPr>
                <w:rFonts w:ascii="Calibri" w:hAnsi="Calibri" w:cs="Calibri"/>
                <w:sz w:val="28"/>
                <w:szCs w:val="28"/>
              </w:rPr>
            </w:pPr>
            <w:r w:rsidRPr="00A15928">
              <w:rPr>
                <w:rFonts w:ascii="Calibri" w:hAnsi="Calibri" w:cs="Calibri"/>
                <w:sz w:val="28"/>
                <w:szCs w:val="28"/>
              </w:rPr>
              <w:t>Henry VIII</w:t>
            </w:r>
          </w:p>
        </w:tc>
        <w:tc>
          <w:tcPr>
            <w:tcW w:w="7408" w:type="dxa"/>
          </w:tcPr>
          <w:p w14:paraId="4F4DABD9" w14:textId="77777777" w:rsidR="00157CD5" w:rsidRPr="00A15928" w:rsidRDefault="00157CD5" w:rsidP="00157CD5">
            <w:pPr>
              <w:rPr>
                <w:rFonts w:ascii="Calibri" w:hAnsi="Calibri" w:cs="Calibri"/>
                <w:b/>
                <w:bCs/>
                <w:sz w:val="28"/>
                <w:szCs w:val="28"/>
              </w:rPr>
            </w:pPr>
            <w:r w:rsidRPr="00A15928">
              <w:rPr>
                <w:rFonts w:ascii="Calibri" w:hAnsi="Calibri" w:cs="Calibri"/>
                <w:b/>
                <w:bCs/>
                <w:sz w:val="28"/>
                <w:szCs w:val="28"/>
              </w:rPr>
              <w:t>Cardinal Campeius</w:t>
            </w:r>
          </w:p>
          <w:p w14:paraId="15038E49" w14:textId="77777777" w:rsidR="00157CD5" w:rsidRPr="00A15928" w:rsidRDefault="00157CD5" w:rsidP="00157CD5">
            <w:pPr>
              <w:rPr>
                <w:rFonts w:ascii="Calibri" w:hAnsi="Calibri" w:cs="Calibri"/>
                <w:b/>
                <w:bCs/>
                <w:sz w:val="28"/>
                <w:szCs w:val="28"/>
              </w:rPr>
            </w:pPr>
          </w:p>
          <w:p w14:paraId="4E44E5C8" w14:textId="77777777" w:rsidR="00C01FC9" w:rsidRPr="00A15928" w:rsidRDefault="00157CD5" w:rsidP="00157CD5">
            <w:pPr>
              <w:rPr>
                <w:rFonts w:ascii="Calibri" w:hAnsi="Calibri" w:cs="Calibri"/>
                <w:sz w:val="28"/>
                <w:szCs w:val="28"/>
              </w:rPr>
            </w:pPr>
            <w:r w:rsidRPr="00A15928">
              <w:rPr>
                <w:rFonts w:ascii="Calibri" w:hAnsi="Calibri" w:cs="Calibri"/>
                <w:sz w:val="28"/>
                <w:szCs w:val="28"/>
              </w:rPr>
              <w:t>Stranger</w:t>
            </w:r>
          </w:p>
          <w:p w14:paraId="552CB160" w14:textId="77777777" w:rsidR="00157CD5" w:rsidRPr="00A15928" w:rsidRDefault="00157CD5" w:rsidP="002839E6">
            <w:pPr>
              <w:ind w:firstLine="720"/>
              <w:rPr>
                <w:rFonts w:ascii="Calibri" w:hAnsi="Calibri" w:cs="Calibri"/>
                <w:b/>
                <w:bCs/>
                <w:sz w:val="28"/>
                <w:szCs w:val="28"/>
              </w:rPr>
            </w:pPr>
          </w:p>
          <w:p w14:paraId="323C35C6" w14:textId="77777777" w:rsidR="002839E6" w:rsidRPr="00A15928" w:rsidRDefault="002839E6" w:rsidP="002839E6">
            <w:pPr>
              <w:ind w:firstLine="720"/>
              <w:rPr>
                <w:rFonts w:ascii="Calibri" w:hAnsi="Calibri" w:cs="Calibri"/>
                <w:b/>
                <w:bCs/>
                <w:sz w:val="28"/>
                <w:szCs w:val="28"/>
              </w:rPr>
            </w:pPr>
          </w:p>
          <w:p w14:paraId="2E9D95A1" w14:textId="53F4ADFE" w:rsidR="00186057" w:rsidRPr="00A15928" w:rsidRDefault="00186057" w:rsidP="00186057">
            <w:pPr>
              <w:rPr>
                <w:rFonts w:ascii="Calibri" w:hAnsi="Calibri" w:cs="Calibri"/>
                <w:b/>
                <w:bCs/>
                <w:sz w:val="28"/>
                <w:szCs w:val="28"/>
              </w:rPr>
            </w:pPr>
            <w:r w:rsidRPr="00A15928">
              <w:rPr>
                <w:rFonts w:ascii="Calibri" w:hAnsi="Calibri" w:cs="Calibri"/>
                <w:b/>
                <w:bCs/>
                <w:sz w:val="28"/>
                <w:szCs w:val="28"/>
              </w:rPr>
              <w:t xml:space="preserve">Queen Katherine (Henry’s Spanish-born wife of 20 years, the mother of his eldest daughter; later styled the Princess Dowager; </w:t>
            </w:r>
            <w:r w:rsidR="002839E6" w:rsidRPr="00A15928">
              <w:rPr>
                <w:rFonts w:ascii="Calibri" w:hAnsi="Calibri" w:cs="Calibri"/>
                <w:b/>
                <w:bCs/>
                <w:sz w:val="28"/>
                <w:szCs w:val="28"/>
              </w:rPr>
              <w:t>also called Kate</w:t>
            </w:r>
            <w:r w:rsidRPr="00A15928">
              <w:rPr>
                <w:rFonts w:ascii="Calibri" w:hAnsi="Calibri" w:cs="Calibri"/>
                <w:b/>
                <w:bCs/>
                <w:sz w:val="28"/>
                <w:szCs w:val="28"/>
              </w:rPr>
              <w:t>)</w:t>
            </w:r>
          </w:p>
          <w:p w14:paraId="70252CF8" w14:textId="77777777" w:rsidR="00186057" w:rsidRPr="00A15928" w:rsidRDefault="00186057" w:rsidP="00186057">
            <w:pPr>
              <w:rPr>
                <w:rFonts w:ascii="Calibri" w:hAnsi="Calibri" w:cs="Calibri"/>
                <w:b/>
                <w:bCs/>
                <w:sz w:val="28"/>
                <w:szCs w:val="28"/>
              </w:rPr>
            </w:pPr>
          </w:p>
          <w:p w14:paraId="63E1A18D" w14:textId="77777777" w:rsidR="00186057" w:rsidRPr="00A15928" w:rsidRDefault="00186057" w:rsidP="00186057">
            <w:pPr>
              <w:rPr>
                <w:rFonts w:ascii="Calibri" w:hAnsi="Calibri" w:cs="Calibri"/>
                <w:sz w:val="28"/>
                <w:szCs w:val="28"/>
              </w:rPr>
            </w:pPr>
            <w:r w:rsidRPr="00A15928">
              <w:rPr>
                <w:rFonts w:ascii="Calibri" w:hAnsi="Calibri" w:cs="Calibri"/>
                <w:sz w:val="28"/>
                <w:szCs w:val="28"/>
              </w:rPr>
              <w:t>Stranger</w:t>
            </w:r>
          </w:p>
          <w:p w14:paraId="7CE83AE5" w14:textId="77777777" w:rsidR="00186057" w:rsidRPr="00A15928" w:rsidRDefault="00186057" w:rsidP="00186057">
            <w:pPr>
              <w:rPr>
                <w:rFonts w:ascii="Calibri" w:hAnsi="Calibri" w:cs="Calibri"/>
                <w:b/>
                <w:bCs/>
                <w:sz w:val="28"/>
                <w:szCs w:val="28"/>
              </w:rPr>
            </w:pPr>
          </w:p>
          <w:p w14:paraId="60008FD0" w14:textId="6E820E96" w:rsidR="002839E6" w:rsidRPr="00A15928" w:rsidRDefault="002839E6" w:rsidP="00186057">
            <w:pPr>
              <w:rPr>
                <w:rFonts w:ascii="Calibri" w:hAnsi="Calibri" w:cs="Calibri"/>
                <w:b/>
                <w:bCs/>
                <w:sz w:val="28"/>
                <w:szCs w:val="28"/>
              </w:rPr>
            </w:pPr>
          </w:p>
        </w:tc>
      </w:tr>
      <w:tr w:rsidR="00186057" w:rsidRPr="00A15928" w14:paraId="03EBC9BA" w14:textId="77777777" w:rsidTr="00E678FD">
        <w:tc>
          <w:tcPr>
            <w:tcW w:w="1608" w:type="dxa"/>
          </w:tcPr>
          <w:p w14:paraId="32643E69" w14:textId="6038469D" w:rsidR="00186057" w:rsidRPr="00A15928" w:rsidRDefault="002A72B5" w:rsidP="008C1441">
            <w:pPr>
              <w:rPr>
                <w:rFonts w:ascii="Calibri" w:hAnsi="Calibri" w:cs="Calibri"/>
                <w:sz w:val="28"/>
                <w:szCs w:val="28"/>
              </w:rPr>
            </w:pPr>
            <w:r w:rsidRPr="00A15928">
              <w:rPr>
                <w:rFonts w:ascii="Calibri" w:hAnsi="Calibri" w:cs="Calibri"/>
                <w:sz w:val="28"/>
                <w:szCs w:val="28"/>
              </w:rPr>
              <w:t>King Lear</w:t>
            </w:r>
          </w:p>
        </w:tc>
        <w:tc>
          <w:tcPr>
            <w:tcW w:w="7408" w:type="dxa"/>
          </w:tcPr>
          <w:p w14:paraId="3538583E" w14:textId="77777777" w:rsidR="002839E6" w:rsidRPr="00A15928" w:rsidRDefault="002839E6" w:rsidP="002839E6">
            <w:pPr>
              <w:rPr>
                <w:rFonts w:ascii="Calibri" w:hAnsi="Calibri" w:cs="Calibri"/>
                <w:b/>
                <w:bCs/>
                <w:sz w:val="28"/>
                <w:szCs w:val="28"/>
              </w:rPr>
            </w:pPr>
            <w:r w:rsidRPr="00A15928">
              <w:rPr>
                <w:rFonts w:ascii="Calibri" w:hAnsi="Calibri" w:cs="Calibri"/>
                <w:b/>
                <w:bCs/>
                <w:sz w:val="28"/>
                <w:szCs w:val="28"/>
              </w:rPr>
              <w:t>Gloucester</w:t>
            </w:r>
          </w:p>
          <w:p w14:paraId="4D9E0330" w14:textId="77777777" w:rsidR="002839E6" w:rsidRPr="00A15928" w:rsidRDefault="002839E6" w:rsidP="002839E6">
            <w:pPr>
              <w:rPr>
                <w:rFonts w:ascii="Calibri" w:hAnsi="Calibri" w:cs="Calibri"/>
                <w:b/>
                <w:bCs/>
                <w:sz w:val="28"/>
                <w:szCs w:val="28"/>
              </w:rPr>
            </w:pPr>
          </w:p>
          <w:p w14:paraId="41ED18E9" w14:textId="77777777" w:rsidR="002839E6" w:rsidRPr="00A15928" w:rsidRDefault="002839E6" w:rsidP="002839E6">
            <w:pPr>
              <w:rPr>
                <w:rFonts w:ascii="Calibri" w:hAnsi="Calibri" w:cs="Calibri"/>
                <w:sz w:val="28"/>
                <w:szCs w:val="28"/>
              </w:rPr>
            </w:pPr>
            <w:r w:rsidRPr="00A15928">
              <w:rPr>
                <w:rFonts w:ascii="Calibri" w:hAnsi="Calibri" w:cs="Calibri"/>
                <w:sz w:val="28"/>
                <w:szCs w:val="28"/>
              </w:rPr>
              <w:t>So white</w:t>
            </w:r>
          </w:p>
          <w:p w14:paraId="48EA2D49" w14:textId="77777777" w:rsidR="002839E6" w:rsidRPr="00A15928" w:rsidRDefault="002839E6" w:rsidP="002839E6">
            <w:pPr>
              <w:rPr>
                <w:rFonts w:ascii="Calibri" w:hAnsi="Calibri" w:cs="Calibri"/>
                <w:sz w:val="28"/>
                <w:szCs w:val="28"/>
              </w:rPr>
            </w:pPr>
          </w:p>
          <w:p w14:paraId="7D3AAFC2" w14:textId="2780CFED" w:rsidR="00E60532" w:rsidRPr="00A15928" w:rsidRDefault="00E60532" w:rsidP="00E60532">
            <w:pPr>
              <w:rPr>
                <w:rFonts w:ascii="Calibri" w:hAnsi="Calibri" w:cs="Calibri"/>
                <w:sz w:val="28"/>
                <w:szCs w:val="28"/>
              </w:rPr>
            </w:pPr>
            <w:r w:rsidRPr="00A15928">
              <w:rPr>
                <w:rFonts w:ascii="Calibri" w:hAnsi="Calibri" w:cs="Calibri"/>
                <w:b/>
                <w:bCs/>
                <w:sz w:val="28"/>
                <w:szCs w:val="28"/>
              </w:rPr>
              <w:t>Edgar</w:t>
            </w:r>
            <w:r w:rsidRPr="00A15928">
              <w:rPr>
                <w:rFonts w:ascii="Calibri" w:hAnsi="Calibri" w:cs="Calibri"/>
                <w:sz w:val="28"/>
                <w:szCs w:val="28"/>
              </w:rPr>
              <w:t xml:space="preserve"> (in ‘black</w:t>
            </w:r>
            <w:r w:rsidR="002839E6" w:rsidRPr="00A15928">
              <w:rPr>
                <w:rFonts w:ascii="Calibri" w:hAnsi="Calibri" w:cs="Calibri"/>
                <w:sz w:val="28"/>
                <w:szCs w:val="28"/>
              </w:rPr>
              <w:t>f</w:t>
            </w:r>
            <w:r w:rsidRPr="00A15928">
              <w:rPr>
                <w:rFonts w:ascii="Calibri" w:hAnsi="Calibri" w:cs="Calibri"/>
                <w:sz w:val="28"/>
                <w:szCs w:val="28"/>
              </w:rPr>
              <w:t>ace’)</w:t>
            </w:r>
          </w:p>
          <w:p w14:paraId="4F75B0B1"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I will preserve myself: and am bethought</w:t>
            </w:r>
          </w:p>
          <w:p w14:paraId="71086305"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 xml:space="preserve">To take the basest and </w:t>
            </w:r>
            <w:proofErr w:type="gramStart"/>
            <w:r w:rsidRPr="00A15928">
              <w:rPr>
                <w:rFonts w:ascii="Calibri" w:hAnsi="Calibri" w:cs="Calibri"/>
                <w:sz w:val="28"/>
                <w:szCs w:val="28"/>
              </w:rPr>
              <w:t>most poorest</w:t>
            </w:r>
            <w:proofErr w:type="gramEnd"/>
            <w:r w:rsidRPr="00A15928">
              <w:rPr>
                <w:rFonts w:ascii="Calibri" w:hAnsi="Calibri" w:cs="Calibri"/>
                <w:sz w:val="28"/>
                <w:szCs w:val="28"/>
              </w:rPr>
              <w:t xml:space="preserve"> shape</w:t>
            </w:r>
          </w:p>
          <w:p w14:paraId="69CBA628"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That ever penury, in contempt of man,</w:t>
            </w:r>
          </w:p>
          <w:p w14:paraId="44B249BD"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lastRenderedPageBreak/>
              <w:t>Brought near to beast: my face I'll grime with filth;</w:t>
            </w:r>
          </w:p>
          <w:p w14:paraId="06C39F25"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Blanket my loins: elf all my hair in knots;</w:t>
            </w:r>
          </w:p>
          <w:p w14:paraId="19BD0CDC"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And with presented nakedness out-face</w:t>
            </w:r>
          </w:p>
          <w:p w14:paraId="04A3132A"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The winds and persecutions of the sky</w:t>
            </w:r>
          </w:p>
          <w:p w14:paraId="1ADAA67F" w14:textId="77777777" w:rsidR="00E60532" w:rsidRPr="00A15928" w:rsidRDefault="00E60532" w:rsidP="00E60532">
            <w:pPr>
              <w:rPr>
                <w:rFonts w:ascii="Calibri" w:hAnsi="Calibri" w:cs="Calibri"/>
                <w:sz w:val="28"/>
                <w:szCs w:val="28"/>
              </w:rPr>
            </w:pPr>
          </w:p>
          <w:p w14:paraId="223F45FE" w14:textId="77777777" w:rsidR="002839E6" w:rsidRPr="00A15928" w:rsidRDefault="002839E6" w:rsidP="00E60532">
            <w:pPr>
              <w:rPr>
                <w:rFonts w:ascii="Calibri" w:hAnsi="Calibri" w:cs="Calibri"/>
                <w:sz w:val="28"/>
                <w:szCs w:val="28"/>
              </w:rPr>
            </w:pPr>
          </w:p>
          <w:p w14:paraId="7A949ACA" w14:textId="77777777" w:rsidR="00E60532" w:rsidRPr="00A15928" w:rsidRDefault="00E60532" w:rsidP="00E60532">
            <w:pPr>
              <w:rPr>
                <w:rFonts w:ascii="Calibri" w:hAnsi="Calibri" w:cs="Calibri"/>
                <w:sz w:val="28"/>
                <w:szCs w:val="28"/>
              </w:rPr>
            </w:pPr>
            <w:r w:rsidRPr="00A15928">
              <w:rPr>
                <w:rFonts w:ascii="Calibri" w:hAnsi="Calibri" w:cs="Calibri"/>
                <w:sz w:val="28"/>
                <w:szCs w:val="28"/>
              </w:rPr>
              <w:t xml:space="preserve">His language draws on connections of skin, complexion, dirt, and a blackness. As a verb, the OED defines ‘grime’ as ‘to cover with grime, to blacken, befoul. Also (figurative to grime the face of’). </w:t>
            </w:r>
          </w:p>
          <w:p w14:paraId="28108395" w14:textId="77777777" w:rsidR="00E60532" w:rsidRPr="00A15928" w:rsidRDefault="00E60532" w:rsidP="00E60532">
            <w:pPr>
              <w:rPr>
                <w:rFonts w:ascii="Calibri" w:hAnsi="Calibri" w:cs="Calibri"/>
                <w:sz w:val="28"/>
                <w:szCs w:val="28"/>
              </w:rPr>
            </w:pPr>
          </w:p>
          <w:p w14:paraId="2CB5FE93" w14:textId="77777777" w:rsidR="00D80E42" w:rsidRPr="00A15928" w:rsidRDefault="00E60532" w:rsidP="00E60532">
            <w:pPr>
              <w:rPr>
                <w:rFonts w:ascii="Calibri" w:hAnsi="Calibri" w:cs="Calibri"/>
                <w:sz w:val="28"/>
                <w:szCs w:val="28"/>
              </w:rPr>
            </w:pPr>
            <w:r w:rsidRPr="00A15928">
              <w:rPr>
                <w:rFonts w:ascii="Calibri" w:hAnsi="Calibri" w:cs="Calibri"/>
                <w:sz w:val="28"/>
                <w:szCs w:val="28"/>
              </w:rPr>
              <w:t xml:space="preserve">Benjamin Minor and Ayanna Thompson note as follows “simply put, a black face may reveal a black soul, and likewise, a black soul may grime one’s visage. These are precisely the </w:t>
            </w:r>
            <w:proofErr w:type="gramStart"/>
            <w:r w:rsidRPr="00A15928">
              <w:rPr>
                <w:rFonts w:ascii="Calibri" w:hAnsi="Calibri" w:cs="Calibri"/>
                <w:sz w:val="28"/>
                <w:szCs w:val="28"/>
              </w:rPr>
              <w:t>terms</w:t>
            </w:r>
            <w:proofErr w:type="gramEnd"/>
            <w:r w:rsidRPr="00A15928">
              <w:rPr>
                <w:rFonts w:ascii="Calibri" w:hAnsi="Calibri" w:cs="Calibri"/>
                <w:sz w:val="28"/>
                <w:szCs w:val="28"/>
              </w:rPr>
              <w:t xml:space="preserve"> and rhetoric Othello employs when he suspects that Desdemona has been unfaithful. […] When one acknowledges this fact, one can see that Edgar’s disguise is more than a simple subterfuge. By using the rhetoric of griming, Edgar plans to subvert his identity as well as his physical appearance.”</w:t>
            </w:r>
          </w:p>
          <w:p w14:paraId="4ABB0641" w14:textId="2CC34EA4" w:rsidR="00E60532" w:rsidRPr="00A15928" w:rsidRDefault="00E60532" w:rsidP="00E60532">
            <w:pPr>
              <w:rPr>
                <w:rFonts w:ascii="Calibri" w:hAnsi="Calibri" w:cs="Calibri"/>
                <w:b/>
                <w:bCs/>
                <w:sz w:val="28"/>
                <w:szCs w:val="28"/>
              </w:rPr>
            </w:pPr>
          </w:p>
        </w:tc>
      </w:tr>
      <w:tr w:rsidR="00A86D4A" w:rsidRPr="00A15928" w14:paraId="425998AD" w14:textId="77777777" w:rsidTr="00E678FD">
        <w:tc>
          <w:tcPr>
            <w:tcW w:w="1608" w:type="dxa"/>
          </w:tcPr>
          <w:p w14:paraId="20866A89" w14:textId="59E62DC7" w:rsidR="00A86D4A" w:rsidRPr="00A15928" w:rsidRDefault="00F450CC" w:rsidP="008C1441">
            <w:pPr>
              <w:rPr>
                <w:rFonts w:ascii="Calibri" w:hAnsi="Calibri" w:cs="Calibri"/>
                <w:sz w:val="28"/>
                <w:szCs w:val="28"/>
              </w:rPr>
            </w:pPr>
            <w:r w:rsidRPr="00A15928">
              <w:rPr>
                <w:rFonts w:ascii="Calibri" w:hAnsi="Calibri" w:cs="Calibri"/>
                <w:sz w:val="28"/>
                <w:szCs w:val="28"/>
              </w:rPr>
              <w:lastRenderedPageBreak/>
              <w:t>Love’s Labour’s Lost</w:t>
            </w:r>
          </w:p>
        </w:tc>
        <w:tc>
          <w:tcPr>
            <w:tcW w:w="7408" w:type="dxa"/>
          </w:tcPr>
          <w:p w14:paraId="7EBBF6E5" w14:textId="77777777" w:rsidR="00C77287" w:rsidRPr="00A15928" w:rsidRDefault="00C77287" w:rsidP="00C77287">
            <w:pPr>
              <w:rPr>
                <w:rFonts w:ascii="Calibri" w:hAnsi="Calibri" w:cs="Calibri"/>
                <w:b/>
                <w:bCs/>
                <w:sz w:val="28"/>
                <w:szCs w:val="28"/>
              </w:rPr>
            </w:pPr>
            <w:r w:rsidRPr="00A15928">
              <w:rPr>
                <w:rFonts w:ascii="Calibri" w:hAnsi="Calibri" w:cs="Calibri"/>
                <w:b/>
                <w:bCs/>
                <w:sz w:val="28"/>
                <w:szCs w:val="28"/>
              </w:rPr>
              <w:t>Entourage of the Lords (non-speaking)</w:t>
            </w:r>
          </w:p>
          <w:p w14:paraId="30B29870" w14:textId="77777777" w:rsidR="00C77287" w:rsidRPr="00A15928" w:rsidRDefault="00C77287" w:rsidP="00C77287">
            <w:pPr>
              <w:rPr>
                <w:rFonts w:ascii="Calibri" w:hAnsi="Calibri" w:cs="Calibri"/>
                <w:b/>
                <w:bCs/>
                <w:sz w:val="28"/>
                <w:szCs w:val="28"/>
              </w:rPr>
            </w:pPr>
          </w:p>
          <w:p w14:paraId="0A673F42" w14:textId="77777777" w:rsidR="00A86D4A" w:rsidRPr="00A15928" w:rsidRDefault="00C77287" w:rsidP="00C77287">
            <w:pPr>
              <w:rPr>
                <w:rFonts w:ascii="Calibri" w:hAnsi="Calibri" w:cs="Calibri"/>
                <w:sz w:val="28"/>
                <w:szCs w:val="28"/>
              </w:rPr>
            </w:pPr>
            <w:r w:rsidRPr="00A15928">
              <w:rPr>
                <w:rFonts w:ascii="Calibri" w:hAnsi="Calibri" w:cs="Calibri"/>
                <w:sz w:val="28"/>
                <w:szCs w:val="28"/>
              </w:rPr>
              <w:t>Blackamoors</w:t>
            </w:r>
          </w:p>
          <w:p w14:paraId="564322AB" w14:textId="77777777" w:rsidR="00C77287" w:rsidRPr="00A15928" w:rsidRDefault="00C77287" w:rsidP="00C77287">
            <w:pPr>
              <w:rPr>
                <w:rFonts w:ascii="Calibri" w:hAnsi="Calibri" w:cs="Calibri"/>
                <w:b/>
                <w:bCs/>
                <w:sz w:val="28"/>
                <w:szCs w:val="28"/>
              </w:rPr>
            </w:pPr>
          </w:p>
          <w:p w14:paraId="365D00C9" w14:textId="77777777" w:rsidR="002839E6" w:rsidRPr="00A15928" w:rsidRDefault="002839E6" w:rsidP="00C77287">
            <w:pPr>
              <w:rPr>
                <w:rFonts w:ascii="Calibri" w:hAnsi="Calibri" w:cs="Calibri"/>
                <w:b/>
                <w:bCs/>
                <w:sz w:val="28"/>
                <w:szCs w:val="28"/>
              </w:rPr>
            </w:pPr>
          </w:p>
          <w:p w14:paraId="5E0E6980" w14:textId="5B23682A" w:rsidR="005142FB" w:rsidRPr="00A15928" w:rsidRDefault="005142FB" w:rsidP="005142FB">
            <w:pPr>
              <w:rPr>
                <w:rFonts w:ascii="Calibri" w:hAnsi="Calibri" w:cs="Calibri"/>
                <w:b/>
                <w:bCs/>
                <w:sz w:val="28"/>
                <w:szCs w:val="28"/>
              </w:rPr>
            </w:pPr>
            <w:r w:rsidRPr="00A15928">
              <w:rPr>
                <w:rFonts w:ascii="Calibri" w:hAnsi="Calibri" w:cs="Calibri"/>
                <w:b/>
                <w:bCs/>
                <w:sz w:val="28"/>
                <w:szCs w:val="28"/>
              </w:rPr>
              <w:t>Princess</w:t>
            </w:r>
          </w:p>
          <w:p w14:paraId="130C2A46" w14:textId="77777777" w:rsidR="005142FB" w:rsidRPr="00A15928" w:rsidRDefault="005142FB" w:rsidP="005142FB">
            <w:pPr>
              <w:rPr>
                <w:rFonts w:ascii="Calibri" w:hAnsi="Calibri" w:cs="Calibri"/>
                <w:b/>
                <w:bCs/>
                <w:sz w:val="28"/>
                <w:szCs w:val="28"/>
              </w:rPr>
            </w:pPr>
          </w:p>
          <w:p w14:paraId="2BB7E405" w14:textId="77777777" w:rsidR="00C77287" w:rsidRPr="00A15928" w:rsidRDefault="005142FB" w:rsidP="005142FB">
            <w:pPr>
              <w:rPr>
                <w:rFonts w:ascii="Calibri" w:hAnsi="Calibri" w:cs="Calibri"/>
                <w:sz w:val="28"/>
                <w:szCs w:val="28"/>
              </w:rPr>
            </w:pPr>
            <w:r w:rsidRPr="00A15928">
              <w:rPr>
                <w:rFonts w:ascii="Calibri" w:hAnsi="Calibri" w:cs="Calibri"/>
                <w:sz w:val="28"/>
                <w:szCs w:val="28"/>
              </w:rPr>
              <w:t>White hand, fair princess</w:t>
            </w:r>
          </w:p>
          <w:p w14:paraId="403BBB9A" w14:textId="77777777" w:rsidR="005142FB" w:rsidRPr="00A15928" w:rsidRDefault="005142FB" w:rsidP="005142FB">
            <w:pPr>
              <w:rPr>
                <w:rFonts w:ascii="Calibri" w:hAnsi="Calibri" w:cs="Calibri"/>
                <w:b/>
                <w:bCs/>
                <w:sz w:val="28"/>
                <w:szCs w:val="28"/>
              </w:rPr>
            </w:pPr>
          </w:p>
          <w:p w14:paraId="31DE4A42" w14:textId="77777777" w:rsidR="002839E6" w:rsidRPr="00A15928" w:rsidRDefault="002839E6" w:rsidP="005142FB">
            <w:pPr>
              <w:rPr>
                <w:rFonts w:ascii="Calibri" w:hAnsi="Calibri" w:cs="Calibri"/>
                <w:b/>
                <w:bCs/>
                <w:sz w:val="28"/>
                <w:szCs w:val="28"/>
              </w:rPr>
            </w:pPr>
          </w:p>
          <w:p w14:paraId="4E98E83F" w14:textId="77777777" w:rsidR="00061BD2" w:rsidRPr="00A15928" w:rsidRDefault="00061BD2" w:rsidP="00061BD2">
            <w:pPr>
              <w:rPr>
                <w:rFonts w:ascii="Calibri" w:hAnsi="Calibri" w:cs="Calibri"/>
                <w:b/>
                <w:bCs/>
                <w:sz w:val="28"/>
                <w:szCs w:val="28"/>
              </w:rPr>
            </w:pPr>
            <w:r w:rsidRPr="00A15928">
              <w:rPr>
                <w:rFonts w:ascii="Calibri" w:hAnsi="Calibri" w:cs="Calibri"/>
                <w:b/>
                <w:bCs/>
                <w:sz w:val="28"/>
                <w:szCs w:val="28"/>
              </w:rPr>
              <w:t>Rosaline</w:t>
            </w:r>
          </w:p>
          <w:p w14:paraId="487F4A25" w14:textId="77777777" w:rsidR="00061BD2" w:rsidRPr="00A15928" w:rsidRDefault="00061BD2" w:rsidP="00061BD2">
            <w:pPr>
              <w:rPr>
                <w:rFonts w:ascii="Calibri" w:hAnsi="Calibri" w:cs="Calibri"/>
                <w:b/>
                <w:bCs/>
                <w:sz w:val="28"/>
                <w:szCs w:val="28"/>
              </w:rPr>
            </w:pPr>
          </w:p>
          <w:p w14:paraId="5B12A8E7"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 xml:space="preserve">Snow-white hand </w:t>
            </w:r>
          </w:p>
          <w:p w14:paraId="75E694F5" w14:textId="77777777" w:rsidR="00061BD2" w:rsidRPr="00A15928" w:rsidRDefault="00061BD2" w:rsidP="00061BD2">
            <w:pPr>
              <w:rPr>
                <w:rFonts w:ascii="Calibri" w:hAnsi="Calibri" w:cs="Calibri"/>
                <w:sz w:val="28"/>
                <w:szCs w:val="28"/>
              </w:rPr>
            </w:pPr>
          </w:p>
          <w:p w14:paraId="29ED828D"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Who sees the heavenly Rosaline,</w:t>
            </w:r>
          </w:p>
          <w:p w14:paraId="17B62554"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 xml:space="preserve">That, like a rude and savage man of </w:t>
            </w:r>
            <w:proofErr w:type="gramStart"/>
            <w:r w:rsidRPr="00A15928">
              <w:rPr>
                <w:rFonts w:ascii="Calibri" w:hAnsi="Calibri" w:cs="Calibri"/>
                <w:sz w:val="28"/>
                <w:szCs w:val="28"/>
              </w:rPr>
              <w:t>Inde,..</w:t>
            </w:r>
            <w:proofErr w:type="gramEnd"/>
          </w:p>
          <w:p w14:paraId="41C2D3A5"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 xml:space="preserve">Bows not his vassal head and </w:t>
            </w:r>
            <w:proofErr w:type="spellStart"/>
            <w:r w:rsidRPr="00A15928">
              <w:rPr>
                <w:rFonts w:ascii="Calibri" w:hAnsi="Calibri" w:cs="Calibri"/>
                <w:sz w:val="28"/>
                <w:szCs w:val="28"/>
              </w:rPr>
              <w:t>strucken</w:t>
            </w:r>
            <w:proofErr w:type="spellEnd"/>
            <w:r w:rsidRPr="00A15928">
              <w:rPr>
                <w:rFonts w:ascii="Calibri" w:hAnsi="Calibri" w:cs="Calibri"/>
                <w:sz w:val="28"/>
                <w:szCs w:val="28"/>
              </w:rPr>
              <w:t xml:space="preserve"> blind</w:t>
            </w:r>
          </w:p>
          <w:p w14:paraId="6A3E2965"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Kisses the base ground with obedient breast?</w:t>
            </w:r>
          </w:p>
          <w:p w14:paraId="6DC6FA54" w14:textId="77777777" w:rsidR="00061BD2" w:rsidRPr="00A15928" w:rsidRDefault="00061BD2" w:rsidP="00061BD2">
            <w:pPr>
              <w:rPr>
                <w:rFonts w:ascii="Calibri" w:hAnsi="Calibri" w:cs="Calibri"/>
                <w:sz w:val="28"/>
                <w:szCs w:val="28"/>
              </w:rPr>
            </w:pPr>
          </w:p>
          <w:p w14:paraId="4DB7FA50" w14:textId="77777777" w:rsidR="002839E6" w:rsidRPr="00A15928" w:rsidRDefault="002839E6" w:rsidP="00061BD2">
            <w:pPr>
              <w:rPr>
                <w:rFonts w:ascii="Calibri" w:hAnsi="Calibri" w:cs="Calibri"/>
                <w:sz w:val="28"/>
                <w:szCs w:val="28"/>
              </w:rPr>
            </w:pPr>
          </w:p>
          <w:p w14:paraId="057E6546"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lastRenderedPageBreak/>
              <w:t>Is ebony like her?...</w:t>
            </w:r>
          </w:p>
          <w:p w14:paraId="5CFFF28A"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where is a book?</w:t>
            </w:r>
          </w:p>
          <w:p w14:paraId="6208763E"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That I may swear beauty doth beauty lack,</w:t>
            </w:r>
          </w:p>
          <w:p w14:paraId="79AD07C1"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 xml:space="preserve">If that she </w:t>
            </w:r>
            <w:proofErr w:type="gramStart"/>
            <w:r w:rsidRPr="00A15928">
              <w:rPr>
                <w:rFonts w:ascii="Calibri" w:hAnsi="Calibri" w:cs="Calibri"/>
                <w:sz w:val="28"/>
                <w:szCs w:val="28"/>
              </w:rPr>
              <w:t>learn</w:t>
            </w:r>
            <w:proofErr w:type="gramEnd"/>
            <w:r w:rsidRPr="00A15928">
              <w:rPr>
                <w:rFonts w:ascii="Calibri" w:hAnsi="Calibri" w:cs="Calibri"/>
                <w:sz w:val="28"/>
                <w:szCs w:val="28"/>
              </w:rPr>
              <w:t xml:space="preserve"> not of her eye to look:</w:t>
            </w:r>
          </w:p>
          <w:p w14:paraId="7E0F7224"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No face is fair that is not full so black.</w:t>
            </w:r>
          </w:p>
          <w:p w14:paraId="319AD92C" w14:textId="77777777" w:rsidR="00061BD2" w:rsidRPr="00A15928" w:rsidRDefault="00061BD2" w:rsidP="00061BD2">
            <w:pPr>
              <w:rPr>
                <w:rFonts w:ascii="Calibri" w:hAnsi="Calibri" w:cs="Calibri"/>
                <w:sz w:val="28"/>
                <w:szCs w:val="28"/>
              </w:rPr>
            </w:pPr>
          </w:p>
          <w:p w14:paraId="1C8A3DD6" w14:textId="77777777" w:rsidR="00061BD2" w:rsidRPr="00A15928" w:rsidRDefault="00061BD2" w:rsidP="00061BD2">
            <w:pPr>
              <w:rPr>
                <w:rFonts w:ascii="Calibri" w:hAnsi="Calibri" w:cs="Calibri"/>
                <w:sz w:val="28"/>
                <w:szCs w:val="28"/>
              </w:rPr>
            </w:pPr>
            <w:proofErr w:type="spellStart"/>
            <w:r w:rsidRPr="00A15928">
              <w:rPr>
                <w:rFonts w:ascii="Calibri" w:hAnsi="Calibri" w:cs="Calibri"/>
                <w:sz w:val="28"/>
                <w:szCs w:val="28"/>
              </w:rPr>
              <w:t>O</w:t>
            </w:r>
            <w:proofErr w:type="spellEnd"/>
            <w:r w:rsidRPr="00A15928">
              <w:rPr>
                <w:rFonts w:ascii="Calibri" w:hAnsi="Calibri" w:cs="Calibri"/>
                <w:sz w:val="28"/>
                <w:szCs w:val="28"/>
              </w:rPr>
              <w:t xml:space="preserve">, if in black my lady's brows be </w:t>
            </w:r>
            <w:proofErr w:type="spellStart"/>
            <w:r w:rsidRPr="00A15928">
              <w:rPr>
                <w:rFonts w:ascii="Calibri" w:hAnsi="Calibri" w:cs="Calibri"/>
                <w:sz w:val="28"/>
                <w:szCs w:val="28"/>
              </w:rPr>
              <w:t>deck'd</w:t>
            </w:r>
            <w:proofErr w:type="spellEnd"/>
            <w:r w:rsidRPr="00A15928">
              <w:rPr>
                <w:rFonts w:ascii="Calibri" w:hAnsi="Calibri" w:cs="Calibri"/>
                <w:sz w:val="28"/>
                <w:szCs w:val="28"/>
              </w:rPr>
              <w:t>,</w:t>
            </w:r>
          </w:p>
          <w:p w14:paraId="7E72EDD7"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It mourns that painting and usurping hair</w:t>
            </w:r>
          </w:p>
          <w:p w14:paraId="1A1B4CAA"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Should ravish doters with a false aspect;</w:t>
            </w:r>
          </w:p>
          <w:p w14:paraId="465A7235" w14:textId="77777777" w:rsidR="00061BD2" w:rsidRPr="00A15928" w:rsidRDefault="00061BD2" w:rsidP="00061BD2">
            <w:pPr>
              <w:rPr>
                <w:rFonts w:ascii="Calibri" w:hAnsi="Calibri" w:cs="Calibri"/>
                <w:sz w:val="28"/>
                <w:szCs w:val="28"/>
              </w:rPr>
            </w:pPr>
            <w:r w:rsidRPr="00A15928">
              <w:rPr>
                <w:rFonts w:ascii="Calibri" w:hAnsi="Calibri" w:cs="Calibri"/>
                <w:sz w:val="28"/>
                <w:szCs w:val="28"/>
              </w:rPr>
              <w:t xml:space="preserve">And </w:t>
            </w:r>
            <w:proofErr w:type="gramStart"/>
            <w:r w:rsidRPr="00A15928">
              <w:rPr>
                <w:rFonts w:ascii="Calibri" w:hAnsi="Calibri" w:cs="Calibri"/>
                <w:sz w:val="28"/>
                <w:szCs w:val="28"/>
              </w:rPr>
              <w:t>therefore</w:t>
            </w:r>
            <w:proofErr w:type="gramEnd"/>
            <w:r w:rsidRPr="00A15928">
              <w:rPr>
                <w:rFonts w:ascii="Calibri" w:hAnsi="Calibri" w:cs="Calibri"/>
                <w:sz w:val="28"/>
                <w:szCs w:val="28"/>
              </w:rPr>
              <w:t xml:space="preserve"> is she born to make black fair.</w:t>
            </w:r>
          </w:p>
          <w:p w14:paraId="5555E91B" w14:textId="77777777" w:rsidR="00061BD2" w:rsidRPr="00A15928" w:rsidRDefault="00061BD2" w:rsidP="00061BD2">
            <w:pPr>
              <w:rPr>
                <w:rFonts w:ascii="Calibri" w:hAnsi="Calibri" w:cs="Calibri"/>
                <w:b/>
                <w:bCs/>
                <w:sz w:val="28"/>
                <w:szCs w:val="28"/>
              </w:rPr>
            </w:pPr>
          </w:p>
          <w:p w14:paraId="5BDC8999"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Her favour turns the fashion of the days,</w:t>
            </w:r>
          </w:p>
          <w:p w14:paraId="369795CA"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For native blood is counted painting now;</w:t>
            </w:r>
          </w:p>
          <w:p w14:paraId="705A2CBD"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And therefore red, that would avoid dispraise,</w:t>
            </w:r>
          </w:p>
          <w:p w14:paraId="4E733E01"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Paints itself black, to imitate her brow.</w:t>
            </w:r>
          </w:p>
          <w:p w14:paraId="361E8335" w14:textId="77777777" w:rsidR="00042EFD" w:rsidRPr="00A15928" w:rsidRDefault="00042EFD" w:rsidP="00042EFD">
            <w:pPr>
              <w:rPr>
                <w:rFonts w:ascii="Calibri" w:hAnsi="Calibri" w:cs="Calibri"/>
                <w:sz w:val="28"/>
                <w:szCs w:val="28"/>
              </w:rPr>
            </w:pPr>
          </w:p>
          <w:p w14:paraId="4B9C4FBC"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To look like her are chimney-sweepers black.</w:t>
            </w:r>
          </w:p>
          <w:p w14:paraId="46ABC413" w14:textId="77777777" w:rsidR="00042EFD" w:rsidRPr="00A15928" w:rsidRDefault="00042EFD" w:rsidP="00042EFD">
            <w:pPr>
              <w:rPr>
                <w:rFonts w:ascii="Calibri" w:hAnsi="Calibri" w:cs="Calibri"/>
                <w:sz w:val="28"/>
                <w:szCs w:val="28"/>
              </w:rPr>
            </w:pPr>
          </w:p>
          <w:p w14:paraId="4805D487" w14:textId="77777777" w:rsidR="00042EFD" w:rsidRPr="00A15928" w:rsidRDefault="00042EFD" w:rsidP="00042EFD">
            <w:pPr>
              <w:rPr>
                <w:rFonts w:ascii="Calibri" w:hAnsi="Calibri" w:cs="Calibri"/>
                <w:sz w:val="28"/>
                <w:szCs w:val="28"/>
              </w:rPr>
            </w:pPr>
            <w:r w:rsidRPr="00A15928">
              <w:rPr>
                <w:rFonts w:ascii="Calibri" w:hAnsi="Calibri" w:cs="Calibri"/>
                <w:sz w:val="28"/>
                <w:szCs w:val="28"/>
              </w:rPr>
              <w:t xml:space="preserve">I'll prove her </w:t>
            </w:r>
            <w:proofErr w:type="gramStart"/>
            <w:r w:rsidRPr="00A15928">
              <w:rPr>
                <w:rFonts w:ascii="Calibri" w:hAnsi="Calibri" w:cs="Calibri"/>
                <w:sz w:val="28"/>
                <w:szCs w:val="28"/>
              </w:rPr>
              <w:t>fair, or</w:t>
            </w:r>
            <w:proofErr w:type="gramEnd"/>
            <w:r w:rsidRPr="00A15928">
              <w:rPr>
                <w:rFonts w:ascii="Calibri" w:hAnsi="Calibri" w:cs="Calibri"/>
                <w:sz w:val="28"/>
                <w:szCs w:val="28"/>
              </w:rPr>
              <w:t xml:space="preserve"> talk till doomsday here.</w:t>
            </w:r>
          </w:p>
          <w:p w14:paraId="5FB1C82F" w14:textId="468DF281" w:rsidR="00042EFD" w:rsidRPr="00A15928" w:rsidRDefault="00042EFD" w:rsidP="00042EFD">
            <w:pPr>
              <w:rPr>
                <w:rFonts w:ascii="Calibri" w:hAnsi="Calibri" w:cs="Calibri"/>
                <w:b/>
                <w:bCs/>
                <w:sz w:val="28"/>
                <w:szCs w:val="28"/>
              </w:rPr>
            </w:pPr>
          </w:p>
        </w:tc>
      </w:tr>
      <w:tr w:rsidR="00AE4667" w:rsidRPr="00A15928" w14:paraId="014C3F2D" w14:textId="77777777" w:rsidTr="00E678FD">
        <w:tc>
          <w:tcPr>
            <w:tcW w:w="1608" w:type="dxa"/>
          </w:tcPr>
          <w:p w14:paraId="2529A133" w14:textId="652041CA" w:rsidR="00AE4667" w:rsidRPr="00A15928" w:rsidRDefault="00AE4667" w:rsidP="008C1441">
            <w:pPr>
              <w:rPr>
                <w:rFonts w:ascii="Calibri" w:hAnsi="Calibri" w:cs="Calibri"/>
                <w:sz w:val="28"/>
                <w:szCs w:val="28"/>
              </w:rPr>
            </w:pPr>
            <w:r w:rsidRPr="00A15928">
              <w:rPr>
                <w:rFonts w:ascii="Calibri" w:hAnsi="Calibri" w:cs="Calibri"/>
                <w:sz w:val="28"/>
                <w:szCs w:val="28"/>
              </w:rPr>
              <w:lastRenderedPageBreak/>
              <w:t>The Merchant of Venice</w:t>
            </w:r>
          </w:p>
        </w:tc>
        <w:tc>
          <w:tcPr>
            <w:tcW w:w="7408" w:type="dxa"/>
          </w:tcPr>
          <w:p w14:paraId="556294FF" w14:textId="02BB4A19" w:rsidR="00DE6444" w:rsidRPr="00A15928" w:rsidRDefault="00DE6444" w:rsidP="00DE6444">
            <w:pPr>
              <w:rPr>
                <w:rFonts w:ascii="Calibri" w:hAnsi="Calibri" w:cs="Calibri"/>
                <w:b/>
                <w:bCs/>
                <w:sz w:val="28"/>
                <w:szCs w:val="28"/>
              </w:rPr>
            </w:pPr>
            <w:r w:rsidRPr="00A15928">
              <w:rPr>
                <w:rFonts w:ascii="Calibri" w:hAnsi="Calibri" w:cs="Calibri"/>
                <w:b/>
                <w:bCs/>
                <w:sz w:val="28"/>
                <w:szCs w:val="28"/>
              </w:rPr>
              <w:t>Shylock</w:t>
            </w:r>
          </w:p>
          <w:p w14:paraId="1F4E9CDC" w14:textId="77777777" w:rsidR="002A1CE7" w:rsidRPr="00A15928" w:rsidRDefault="002A1CE7" w:rsidP="00DE6444">
            <w:pPr>
              <w:rPr>
                <w:rFonts w:ascii="Calibri" w:hAnsi="Calibri" w:cs="Calibri"/>
                <w:b/>
                <w:bCs/>
                <w:sz w:val="28"/>
                <w:szCs w:val="28"/>
              </w:rPr>
            </w:pPr>
          </w:p>
          <w:p w14:paraId="41FAEB2E" w14:textId="77777777" w:rsidR="00DE6444" w:rsidRPr="00A15928" w:rsidRDefault="00DE6444" w:rsidP="00DE6444">
            <w:pPr>
              <w:rPr>
                <w:rFonts w:ascii="Calibri" w:hAnsi="Calibri" w:cs="Calibri"/>
                <w:sz w:val="28"/>
                <w:szCs w:val="28"/>
              </w:rPr>
            </w:pPr>
            <w:r w:rsidRPr="00A15928">
              <w:rPr>
                <w:rFonts w:ascii="Calibri" w:hAnsi="Calibri" w:cs="Calibri"/>
                <w:sz w:val="28"/>
                <w:szCs w:val="28"/>
              </w:rPr>
              <w:t>Alien, Jew, Hebrew, infidel, devil, old carrion</w:t>
            </w:r>
          </w:p>
          <w:p w14:paraId="521D16CE" w14:textId="77777777" w:rsidR="00DE6444" w:rsidRPr="00A15928" w:rsidRDefault="00DE6444" w:rsidP="00DE6444">
            <w:pPr>
              <w:rPr>
                <w:rFonts w:ascii="Calibri" w:hAnsi="Calibri" w:cs="Calibri"/>
                <w:sz w:val="28"/>
                <w:szCs w:val="28"/>
              </w:rPr>
            </w:pPr>
          </w:p>
          <w:p w14:paraId="20D21CFC" w14:textId="77777777" w:rsidR="00AE4667" w:rsidRPr="00A15928" w:rsidRDefault="00DE6444" w:rsidP="00DE6444">
            <w:pPr>
              <w:rPr>
                <w:rFonts w:ascii="Calibri" w:hAnsi="Calibri" w:cs="Calibri"/>
                <w:sz w:val="28"/>
                <w:szCs w:val="28"/>
              </w:rPr>
            </w:pPr>
            <w:r w:rsidRPr="00A15928">
              <w:rPr>
                <w:rFonts w:ascii="Calibri" w:hAnsi="Calibri" w:cs="Calibri"/>
                <w:sz w:val="28"/>
                <w:szCs w:val="28"/>
              </w:rPr>
              <w:t>The play’s logic is that Christian citizens are morally superior and more civilised than others (although the individual Venetians featured in the play don’t necessarily live up to this).  It is suggested that Shylock is ‘jet’ to his daughter Jessica’s (post-conversion) ‘ivory’.</w:t>
            </w:r>
          </w:p>
          <w:p w14:paraId="38A40F08" w14:textId="77777777" w:rsidR="00DE6444" w:rsidRPr="00A15928" w:rsidRDefault="00DE6444" w:rsidP="00DE6444">
            <w:pPr>
              <w:rPr>
                <w:rFonts w:ascii="Calibri" w:hAnsi="Calibri" w:cs="Calibri"/>
                <w:b/>
                <w:bCs/>
                <w:sz w:val="28"/>
                <w:szCs w:val="28"/>
              </w:rPr>
            </w:pPr>
          </w:p>
          <w:p w14:paraId="0EDAA5AD" w14:textId="77777777" w:rsidR="002A1CE7" w:rsidRPr="00A15928" w:rsidRDefault="002A1CE7" w:rsidP="00DE6444">
            <w:pPr>
              <w:rPr>
                <w:rFonts w:ascii="Calibri" w:hAnsi="Calibri" w:cs="Calibri"/>
                <w:b/>
                <w:bCs/>
                <w:sz w:val="28"/>
                <w:szCs w:val="28"/>
              </w:rPr>
            </w:pPr>
          </w:p>
          <w:p w14:paraId="08E18572" w14:textId="77777777" w:rsidR="008651F5" w:rsidRPr="00A15928" w:rsidRDefault="008651F5" w:rsidP="008651F5">
            <w:pPr>
              <w:rPr>
                <w:rFonts w:ascii="Calibri" w:hAnsi="Calibri" w:cs="Calibri"/>
                <w:b/>
                <w:bCs/>
                <w:sz w:val="28"/>
                <w:szCs w:val="28"/>
              </w:rPr>
            </w:pPr>
            <w:r w:rsidRPr="00A15928">
              <w:rPr>
                <w:rFonts w:ascii="Calibri" w:hAnsi="Calibri" w:cs="Calibri"/>
                <w:b/>
                <w:bCs/>
                <w:sz w:val="28"/>
                <w:szCs w:val="28"/>
              </w:rPr>
              <w:t>Jessica</w:t>
            </w:r>
          </w:p>
          <w:p w14:paraId="011D59B9" w14:textId="77777777" w:rsidR="008651F5" w:rsidRPr="00A15928" w:rsidRDefault="008651F5" w:rsidP="008651F5">
            <w:pPr>
              <w:rPr>
                <w:rFonts w:ascii="Calibri" w:hAnsi="Calibri" w:cs="Calibri"/>
                <w:b/>
                <w:bCs/>
                <w:sz w:val="28"/>
                <w:szCs w:val="28"/>
              </w:rPr>
            </w:pPr>
          </w:p>
          <w:p w14:paraId="6A02EF3B" w14:textId="77777777" w:rsidR="008651F5" w:rsidRPr="00A15928" w:rsidRDefault="008651F5" w:rsidP="008651F5">
            <w:pPr>
              <w:rPr>
                <w:rFonts w:ascii="Calibri" w:hAnsi="Calibri" w:cs="Calibri"/>
                <w:sz w:val="28"/>
                <w:szCs w:val="28"/>
              </w:rPr>
            </w:pPr>
            <w:r w:rsidRPr="00A15928">
              <w:rPr>
                <w:rFonts w:ascii="Calibri" w:hAnsi="Calibri" w:cs="Calibri"/>
                <w:sz w:val="28"/>
                <w:szCs w:val="28"/>
              </w:rPr>
              <w:t>Infidel, convert, pagan, Jew’s daughter, whiter than the paper, fair, Christian</w:t>
            </w:r>
          </w:p>
          <w:p w14:paraId="65F33C96" w14:textId="77777777" w:rsidR="002A1CE7" w:rsidRPr="00A15928" w:rsidRDefault="002A1CE7" w:rsidP="008651F5">
            <w:pPr>
              <w:rPr>
                <w:rFonts w:ascii="Calibri" w:hAnsi="Calibri" w:cs="Calibri"/>
                <w:b/>
                <w:bCs/>
                <w:sz w:val="28"/>
                <w:szCs w:val="28"/>
              </w:rPr>
            </w:pPr>
          </w:p>
          <w:p w14:paraId="11963DE0" w14:textId="77777777" w:rsidR="002839E6" w:rsidRPr="00A15928" w:rsidRDefault="002839E6" w:rsidP="008651F5">
            <w:pPr>
              <w:rPr>
                <w:rFonts w:ascii="Calibri" w:hAnsi="Calibri" w:cs="Calibri"/>
                <w:b/>
                <w:bCs/>
                <w:sz w:val="28"/>
                <w:szCs w:val="28"/>
              </w:rPr>
            </w:pPr>
          </w:p>
          <w:p w14:paraId="204036C3" w14:textId="77777777" w:rsidR="00420EFA" w:rsidRPr="00A15928" w:rsidRDefault="00420EFA" w:rsidP="00420EFA">
            <w:pPr>
              <w:rPr>
                <w:rFonts w:ascii="Calibri" w:hAnsi="Calibri" w:cs="Calibri"/>
                <w:b/>
                <w:bCs/>
                <w:sz w:val="28"/>
                <w:szCs w:val="28"/>
              </w:rPr>
            </w:pPr>
            <w:r w:rsidRPr="00A15928">
              <w:rPr>
                <w:rFonts w:ascii="Calibri" w:hAnsi="Calibri" w:cs="Calibri"/>
                <w:b/>
                <w:bCs/>
                <w:sz w:val="28"/>
                <w:szCs w:val="28"/>
              </w:rPr>
              <w:t>Antonio and Bassanio</w:t>
            </w:r>
          </w:p>
          <w:p w14:paraId="50443447" w14:textId="77777777" w:rsidR="00420EFA" w:rsidRPr="00A15928" w:rsidRDefault="00420EFA" w:rsidP="00420EFA">
            <w:pPr>
              <w:rPr>
                <w:rFonts w:ascii="Calibri" w:hAnsi="Calibri" w:cs="Calibri"/>
                <w:b/>
                <w:bCs/>
                <w:sz w:val="28"/>
                <w:szCs w:val="28"/>
              </w:rPr>
            </w:pPr>
          </w:p>
          <w:p w14:paraId="75854930" w14:textId="77777777" w:rsidR="002839E6" w:rsidRPr="00A15928" w:rsidRDefault="00420EFA" w:rsidP="00B00444">
            <w:pPr>
              <w:rPr>
                <w:rFonts w:ascii="Calibri" w:hAnsi="Calibri" w:cs="Calibri"/>
                <w:sz w:val="28"/>
                <w:szCs w:val="28"/>
              </w:rPr>
            </w:pPr>
            <w:r w:rsidRPr="00A15928">
              <w:rPr>
                <w:rFonts w:ascii="Calibri" w:hAnsi="Calibri" w:cs="Calibri"/>
                <w:sz w:val="28"/>
                <w:szCs w:val="28"/>
              </w:rPr>
              <w:t>Christians</w:t>
            </w:r>
          </w:p>
          <w:p w14:paraId="1D9DAE77" w14:textId="263C61EB" w:rsidR="00B00444" w:rsidRPr="00A15928" w:rsidRDefault="00B00444" w:rsidP="00B00444">
            <w:pPr>
              <w:rPr>
                <w:rFonts w:ascii="Calibri" w:hAnsi="Calibri" w:cs="Calibri"/>
                <w:b/>
                <w:bCs/>
                <w:sz w:val="28"/>
                <w:szCs w:val="28"/>
              </w:rPr>
            </w:pPr>
            <w:r w:rsidRPr="00A15928">
              <w:rPr>
                <w:rFonts w:ascii="Calibri" w:hAnsi="Calibri" w:cs="Calibri"/>
                <w:b/>
                <w:bCs/>
                <w:sz w:val="28"/>
                <w:szCs w:val="28"/>
              </w:rPr>
              <w:lastRenderedPageBreak/>
              <w:t>Lorenzo</w:t>
            </w:r>
          </w:p>
          <w:p w14:paraId="6D7876C2" w14:textId="77777777" w:rsidR="00B00444" w:rsidRPr="00A15928" w:rsidRDefault="00B00444" w:rsidP="00B00444">
            <w:pPr>
              <w:rPr>
                <w:rFonts w:ascii="Calibri" w:hAnsi="Calibri" w:cs="Calibri"/>
                <w:b/>
                <w:bCs/>
                <w:sz w:val="28"/>
                <w:szCs w:val="28"/>
              </w:rPr>
            </w:pPr>
          </w:p>
          <w:p w14:paraId="70E7B7B1" w14:textId="00F5EDA7" w:rsidR="002A1CE7" w:rsidRPr="00A15928" w:rsidRDefault="00B00444" w:rsidP="00B00444">
            <w:pPr>
              <w:rPr>
                <w:rFonts w:ascii="Calibri" w:hAnsi="Calibri" w:cs="Calibri"/>
                <w:sz w:val="28"/>
                <w:szCs w:val="28"/>
              </w:rPr>
            </w:pPr>
            <w:r w:rsidRPr="00A15928">
              <w:rPr>
                <w:rFonts w:ascii="Calibri" w:hAnsi="Calibri" w:cs="Calibri"/>
                <w:sz w:val="28"/>
                <w:szCs w:val="28"/>
              </w:rPr>
              <w:t>Christian</w:t>
            </w:r>
          </w:p>
          <w:p w14:paraId="11519B30" w14:textId="77777777" w:rsidR="002A1CE7" w:rsidRPr="00A15928" w:rsidRDefault="002A1CE7" w:rsidP="00B00444">
            <w:pPr>
              <w:rPr>
                <w:rFonts w:ascii="Calibri" w:hAnsi="Calibri" w:cs="Calibri"/>
                <w:b/>
                <w:bCs/>
                <w:sz w:val="28"/>
                <w:szCs w:val="28"/>
              </w:rPr>
            </w:pPr>
          </w:p>
          <w:p w14:paraId="40809F3C" w14:textId="77777777" w:rsidR="002A1CE7" w:rsidRPr="00A15928" w:rsidRDefault="002A1CE7" w:rsidP="002A1CE7">
            <w:pPr>
              <w:rPr>
                <w:rFonts w:ascii="Calibri" w:hAnsi="Calibri" w:cs="Calibri"/>
                <w:b/>
                <w:bCs/>
                <w:sz w:val="28"/>
                <w:szCs w:val="28"/>
              </w:rPr>
            </w:pPr>
            <w:r w:rsidRPr="00A15928">
              <w:rPr>
                <w:rFonts w:ascii="Calibri" w:hAnsi="Calibri" w:cs="Calibri"/>
                <w:b/>
                <w:bCs/>
                <w:sz w:val="28"/>
                <w:szCs w:val="28"/>
              </w:rPr>
              <w:t>Prince of Morocco</w:t>
            </w:r>
          </w:p>
          <w:p w14:paraId="21699EE9" w14:textId="77777777" w:rsidR="002A1CE7" w:rsidRPr="00A15928" w:rsidRDefault="002A1CE7" w:rsidP="002A1CE7">
            <w:pPr>
              <w:rPr>
                <w:rFonts w:ascii="Calibri" w:hAnsi="Calibri" w:cs="Calibri"/>
                <w:sz w:val="28"/>
                <w:szCs w:val="28"/>
              </w:rPr>
            </w:pPr>
            <w:r w:rsidRPr="00A15928">
              <w:rPr>
                <w:rFonts w:ascii="Calibri" w:hAnsi="Calibri" w:cs="Calibri"/>
                <w:sz w:val="28"/>
                <w:szCs w:val="28"/>
              </w:rPr>
              <w:t xml:space="preserve">Stranger, </w:t>
            </w:r>
            <w:proofErr w:type="spellStart"/>
            <w:r w:rsidRPr="00A15928">
              <w:rPr>
                <w:rFonts w:ascii="Calibri" w:hAnsi="Calibri" w:cs="Calibri"/>
                <w:sz w:val="28"/>
                <w:szCs w:val="28"/>
              </w:rPr>
              <w:t>tawnie</w:t>
            </w:r>
            <w:proofErr w:type="spellEnd"/>
            <w:r w:rsidRPr="00A15928">
              <w:rPr>
                <w:rFonts w:ascii="Calibri" w:hAnsi="Calibri" w:cs="Calibri"/>
                <w:sz w:val="28"/>
                <w:szCs w:val="28"/>
              </w:rPr>
              <w:t xml:space="preserve"> Moore, shadowed livery of the burnish’s sun, this scimitar that slew the Sophy</w:t>
            </w:r>
          </w:p>
          <w:p w14:paraId="6C020983" w14:textId="77777777" w:rsidR="002A1CE7" w:rsidRPr="00A15928" w:rsidRDefault="002A1CE7" w:rsidP="002A1CE7">
            <w:pPr>
              <w:rPr>
                <w:rFonts w:ascii="Calibri" w:hAnsi="Calibri" w:cs="Calibri"/>
                <w:sz w:val="28"/>
                <w:szCs w:val="28"/>
              </w:rPr>
            </w:pPr>
          </w:p>
          <w:p w14:paraId="06881541" w14:textId="77777777" w:rsidR="002A1CE7" w:rsidRPr="00A15928" w:rsidRDefault="002A1CE7" w:rsidP="002A1CE7">
            <w:pPr>
              <w:rPr>
                <w:rFonts w:ascii="Calibri" w:hAnsi="Calibri" w:cs="Calibri"/>
                <w:sz w:val="28"/>
                <w:szCs w:val="28"/>
              </w:rPr>
            </w:pPr>
            <w:r w:rsidRPr="00A15928">
              <w:rPr>
                <w:rFonts w:ascii="Calibri" w:hAnsi="Calibri" w:cs="Calibri"/>
                <w:sz w:val="28"/>
                <w:szCs w:val="28"/>
              </w:rPr>
              <w:t xml:space="preserve">The Prince of Morocco enters the play </w:t>
            </w:r>
            <w:proofErr w:type="gramStart"/>
            <w:r w:rsidRPr="00A15928">
              <w:rPr>
                <w:rFonts w:ascii="Calibri" w:hAnsi="Calibri" w:cs="Calibri"/>
                <w:sz w:val="28"/>
                <w:szCs w:val="28"/>
              </w:rPr>
              <w:t>well aware</w:t>
            </w:r>
            <w:proofErr w:type="gramEnd"/>
            <w:r w:rsidRPr="00A15928">
              <w:rPr>
                <w:rFonts w:ascii="Calibri" w:hAnsi="Calibri" w:cs="Calibri"/>
                <w:sz w:val="28"/>
                <w:szCs w:val="28"/>
              </w:rPr>
              <w:t xml:space="preserve"> of racial prejudice, and his words ask us to interrogate the values attached to skin colour, flesh. Rather than skin, he suggests that he should be judged by the redness of his blood – red blood was a sign of valour. Although he challenges the racial prejudice that elevates the worth of people with white skin (‘fairest creature northward born’), in drawing attention to his blood he unwittingly points to the other bodily property that signifies racial difference.  Nonetheless, Portia still deems him an undesirable husband because he doesn’t have white skin.</w:t>
            </w:r>
          </w:p>
          <w:p w14:paraId="605AD033" w14:textId="77777777" w:rsidR="002A1CE7" w:rsidRPr="00A15928" w:rsidRDefault="002A1CE7" w:rsidP="002A1CE7">
            <w:pPr>
              <w:rPr>
                <w:rFonts w:ascii="Calibri" w:hAnsi="Calibri" w:cs="Calibri"/>
                <w:b/>
                <w:bCs/>
                <w:sz w:val="28"/>
                <w:szCs w:val="28"/>
              </w:rPr>
            </w:pPr>
          </w:p>
          <w:p w14:paraId="11E9CEF2" w14:textId="77777777" w:rsidR="00D2468A" w:rsidRPr="00A15928" w:rsidRDefault="00D2468A" w:rsidP="002A1CE7">
            <w:pPr>
              <w:rPr>
                <w:rFonts w:ascii="Calibri" w:hAnsi="Calibri" w:cs="Calibri"/>
                <w:b/>
                <w:bCs/>
                <w:sz w:val="28"/>
                <w:szCs w:val="28"/>
              </w:rPr>
            </w:pPr>
          </w:p>
          <w:p w14:paraId="16F22898" w14:textId="0A046F0B" w:rsidR="008E3755" w:rsidRPr="00A15928" w:rsidRDefault="008E3755" w:rsidP="008E3755">
            <w:pPr>
              <w:rPr>
                <w:rFonts w:ascii="Calibri" w:hAnsi="Calibri" w:cs="Calibri"/>
                <w:b/>
                <w:bCs/>
                <w:sz w:val="28"/>
                <w:szCs w:val="28"/>
              </w:rPr>
            </w:pPr>
            <w:r w:rsidRPr="00A15928">
              <w:rPr>
                <w:rFonts w:ascii="Calibri" w:hAnsi="Calibri" w:cs="Calibri"/>
                <w:b/>
                <w:bCs/>
                <w:sz w:val="28"/>
                <w:szCs w:val="28"/>
              </w:rPr>
              <w:t>Launcelot Gobbo’s off-stage girlfriend</w:t>
            </w:r>
            <w:r w:rsidR="00E678FD" w:rsidRPr="00A15928">
              <w:rPr>
                <w:rFonts w:ascii="Calibri" w:hAnsi="Calibri" w:cs="Calibri"/>
                <w:b/>
                <w:bCs/>
                <w:sz w:val="28"/>
                <w:szCs w:val="28"/>
              </w:rPr>
              <w:t xml:space="preserve"> </w:t>
            </w:r>
          </w:p>
          <w:p w14:paraId="7BB3C347" w14:textId="77777777" w:rsidR="008E3755" w:rsidRPr="00A15928" w:rsidRDefault="008E3755" w:rsidP="008E3755">
            <w:pPr>
              <w:rPr>
                <w:rFonts w:ascii="Calibri" w:hAnsi="Calibri" w:cs="Calibri"/>
                <w:b/>
                <w:bCs/>
                <w:sz w:val="28"/>
                <w:szCs w:val="28"/>
              </w:rPr>
            </w:pPr>
          </w:p>
          <w:p w14:paraId="622920DB" w14:textId="339E52D9" w:rsidR="008E3755" w:rsidRPr="00A15928" w:rsidRDefault="008E3755" w:rsidP="008E3755">
            <w:pPr>
              <w:rPr>
                <w:rFonts w:ascii="Calibri" w:hAnsi="Calibri" w:cs="Calibri"/>
                <w:sz w:val="28"/>
                <w:szCs w:val="28"/>
              </w:rPr>
            </w:pPr>
            <w:r w:rsidRPr="00A15928">
              <w:rPr>
                <w:rFonts w:ascii="Calibri" w:hAnsi="Calibri" w:cs="Calibri"/>
                <w:sz w:val="28"/>
                <w:szCs w:val="28"/>
              </w:rPr>
              <w:t>Moor, negro</w:t>
            </w:r>
            <w:r w:rsidR="00E678FD" w:rsidRPr="00A15928">
              <w:rPr>
                <w:rFonts w:ascii="Calibri" w:hAnsi="Calibri" w:cs="Calibri"/>
                <w:sz w:val="28"/>
                <w:szCs w:val="28"/>
              </w:rPr>
              <w:t xml:space="preserve"> (see </w:t>
            </w:r>
            <w:r w:rsidR="006D6AA4" w:rsidRPr="00A15928">
              <w:rPr>
                <w:rFonts w:ascii="Calibri" w:hAnsi="Calibri" w:cs="Calibri"/>
                <w:sz w:val="28"/>
                <w:szCs w:val="28"/>
              </w:rPr>
              <w:t>G</w:t>
            </w:r>
            <w:r w:rsidR="00E678FD" w:rsidRPr="00A15928">
              <w:rPr>
                <w:rFonts w:ascii="Calibri" w:hAnsi="Calibri" w:cs="Calibri"/>
                <w:sz w:val="28"/>
                <w:szCs w:val="28"/>
              </w:rPr>
              <w:t xml:space="preserve">ender </w:t>
            </w:r>
            <w:r w:rsidR="00A65673" w:rsidRPr="00A15928">
              <w:rPr>
                <w:rFonts w:ascii="Calibri" w:hAnsi="Calibri" w:cs="Calibri"/>
                <w:sz w:val="28"/>
                <w:szCs w:val="28"/>
              </w:rPr>
              <w:t>research</w:t>
            </w:r>
            <w:r w:rsidR="00E678FD" w:rsidRPr="00A15928">
              <w:rPr>
                <w:rFonts w:ascii="Calibri" w:hAnsi="Calibri" w:cs="Calibri"/>
                <w:sz w:val="28"/>
                <w:szCs w:val="28"/>
              </w:rPr>
              <w:t xml:space="preserve"> guide)</w:t>
            </w:r>
          </w:p>
          <w:p w14:paraId="4919E3FD" w14:textId="630C108E" w:rsidR="008E3755" w:rsidRPr="00A15928" w:rsidRDefault="008E3755" w:rsidP="008E3755">
            <w:pPr>
              <w:rPr>
                <w:rFonts w:ascii="Calibri" w:hAnsi="Calibri" w:cs="Calibri"/>
                <w:b/>
                <w:bCs/>
                <w:sz w:val="28"/>
                <w:szCs w:val="28"/>
              </w:rPr>
            </w:pPr>
          </w:p>
        </w:tc>
      </w:tr>
      <w:tr w:rsidR="0039305A" w:rsidRPr="00A15928" w14:paraId="2E557219" w14:textId="77777777" w:rsidTr="00E678FD">
        <w:tc>
          <w:tcPr>
            <w:tcW w:w="1608" w:type="dxa"/>
          </w:tcPr>
          <w:p w14:paraId="1F06F942" w14:textId="77777777" w:rsidR="0039305A" w:rsidRPr="00A15928" w:rsidRDefault="0039305A" w:rsidP="0039305A">
            <w:pPr>
              <w:rPr>
                <w:rFonts w:ascii="Calibri" w:hAnsi="Calibri" w:cs="Calibri"/>
                <w:sz w:val="28"/>
                <w:szCs w:val="28"/>
              </w:rPr>
            </w:pPr>
            <w:r w:rsidRPr="00A15928">
              <w:rPr>
                <w:rFonts w:ascii="Calibri" w:hAnsi="Calibri" w:cs="Calibri"/>
                <w:sz w:val="28"/>
                <w:szCs w:val="28"/>
              </w:rPr>
              <w:lastRenderedPageBreak/>
              <w:t>A Midsummer</w:t>
            </w:r>
          </w:p>
          <w:p w14:paraId="72CF6014" w14:textId="69951A16" w:rsidR="0039305A" w:rsidRPr="00A15928" w:rsidRDefault="0039305A" w:rsidP="0039305A">
            <w:pPr>
              <w:rPr>
                <w:rFonts w:ascii="Calibri" w:hAnsi="Calibri" w:cs="Calibri"/>
                <w:sz w:val="28"/>
                <w:szCs w:val="28"/>
              </w:rPr>
            </w:pPr>
            <w:r w:rsidRPr="00A15928">
              <w:rPr>
                <w:rFonts w:ascii="Calibri" w:hAnsi="Calibri" w:cs="Calibri"/>
                <w:sz w:val="28"/>
                <w:szCs w:val="28"/>
              </w:rPr>
              <w:t>Night's Dream</w:t>
            </w:r>
          </w:p>
        </w:tc>
        <w:tc>
          <w:tcPr>
            <w:tcW w:w="7408" w:type="dxa"/>
          </w:tcPr>
          <w:p w14:paraId="7145736E" w14:textId="77777777" w:rsidR="00D2468A" w:rsidRPr="00A15928" w:rsidRDefault="00D2468A" w:rsidP="00D2468A">
            <w:pPr>
              <w:rPr>
                <w:rFonts w:ascii="Calibri" w:hAnsi="Calibri" w:cs="Calibri"/>
                <w:b/>
                <w:bCs/>
                <w:sz w:val="28"/>
                <w:szCs w:val="28"/>
              </w:rPr>
            </w:pPr>
            <w:r w:rsidRPr="00A15928">
              <w:rPr>
                <w:rFonts w:ascii="Calibri" w:hAnsi="Calibri" w:cs="Calibri"/>
                <w:b/>
                <w:bCs/>
                <w:sz w:val="28"/>
                <w:szCs w:val="28"/>
              </w:rPr>
              <w:t>Hippolyta</w:t>
            </w:r>
          </w:p>
          <w:p w14:paraId="187F3861" w14:textId="77777777" w:rsidR="00D2468A" w:rsidRPr="00A15928" w:rsidRDefault="00D2468A" w:rsidP="00D2468A">
            <w:pPr>
              <w:rPr>
                <w:rFonts w:ascii="Calibri" w:hAnsi="Calibri" w:cs="Calibri"/>
                <w:b/>
                <w:bCs/>
                <w:sz w:val="28"/>
                <w:szCs w:val="28"/>
              </w:rPr>
            </w:pPr>
          </w:p>
          <w:p w14:paraId="452F35ED" w14:textId="580AB524" w:rsidR="0039305A" w:rsidRPr="00A15928" w:rsidRDefault="00D2468A" w:rsidP="00D2468A">
            <w:pPr>
              <w:rPr>
                <w:rFonts w:ascii="Calibri" w:hAnsi="Calibri" w:cs="Calibri"/>
                <w:sz w:val="28"/>
                <w:szCs w:val="28"/>
              </w:rPr>
            </w:pPr>
            <w:r w:rsidRPr="00A15928">
              <w:rPr>
                <w:rFonts w:ascii="Calibri" w:hAnsi="Calibri" w:cs="Calibri"/>
                <w:sz w:val="28"/>
                <w:szCs w:val="28"/>
              </w:rPr>
              <w:t xml:space="preserve">Amazon (see </w:t>
            </w:r>
            <w:r w:rsidR="006D6AA4" w:rsidRPr="00A15928">
              <w:rPr>
                <w:rFonts w:ascii="Calibri" w:hAnsi="Calibri" w:cs="Calibri"/>
                <w:sz w:val="28"/>
                <w:szCs w:val="28"/>
              </w:rPr>
              <w:t>G</w:t>
            </w:r>
            <w:r w:rsidRPr="00A15928">
              <w:rPr>
                <w:rFonts w:ascii="Calibri" w:hAnsi="Calibri" w:cs="Calibri"/>
                <w:sz w:val="28"/>
                <w:szCs w:val="28"/>
              </w:rPr>
              <w:t xml:space="preserve">ender and </w:t>
            </w:r>
            <w:r w:rsidR="006D6AA4" w:rsidRPr="00A15928">
              <w:rPr>
                <w:rFonts w:ascii="Calibri" w:hAnsi="Calibri" w:cs="Calibri"/>
                <w:sz w:val="28"/>
                <w:szCs w:val="28"/>
              </w:rPr>
              <w:t>Q</w:t>
            </w:r>
            <w:r w:rsidRPr="00A15928">
              <w:rPr>
                <w:rFonts w:ascii="Calibri" w:hAnsi="Calibri" w:cs="Calibri"/>
                <w:sz w:val="28"/>
                <w:szCs w:val="28"/>
              </w:rPr>
              <w:t xml:space="preserve">ueerness </w:t>
            </w:r>
            <w:r w:rsidR="00A65673" w:rsidRPr="00A15928">
              <w:rPr>
                <w:rFonts w:ascii="Calibri" w:hAnsi="Calibri" w:cs="Calibri"/>
                <w:sz w:val="28"/>
                <w:szCs w:val="28"/>
              </w:rPr>
              <w:t>research</w:t>
            </w:r>
            <w:r w:rsidR="006D6AA4" w:rsidRPr="00A15928">
              <w:rPr>
                <w:rFonts w:ascii="Calibri" w:hAnsi="Calibri" w:cs="Calibri"/>
                <w:sz w:val="28"/>
                <w:szCs w:val="28"/>
              </w:rPr>
              <w:t xml:space="preserve"> </w:t>
            </w:r>
            <w:r w:rsidRPr="00A15928">
              <w:rPr>
                <w:rFonts w:ascii="Calibri" w:hAnsi="Calibri" w:cs="Calibri"/>
                <w:sz w:val="28"/>
                <w:szCs w:val="28"/>
              </w:rPr>
              <w:t>guides)</w:t>
            </w:r>
          </w:p>
          <w:p w14:paraId="5E90381B" w14:textId="77777777" w:rsidR="008D0092" w:rsidRPr="00A15928" w:rsidRDefault="008D0092" w:rsidP="00D2468A">
            <w:pPr>
              <w:rPr>
                <w:rFonts w:ascii="Calibri" w:hAnsi="Calibri" w:cs="Calibri"/>
                <w:b/>
                <w:bCs/>
                <w:sz w:val="28"/>
                <w:szCs w:val="28"/>
              </w:rPr>
            </w:pPr>
          </w:p>
          <w:p w14:paraId="3AF9E7E8" w14:textId="77777777" w:rsidR="00E678FD" w:rsidRPr="00A15928" w:rsidRDefault="00E678FD" w:rsidP="00D2468A">
            <w:pPr>
              <w:rPr>
                <w:rFonts w:ascii="Calibri" w:hAnsi="Calibri" w:cs="Calibri"/>
                <w:b/>
                <w:bCs/>
                <w:sz w:val="28"/>
                <w:szCs w:val="28"/>
              </w:rPr>
            </w:pPr>
          </w:p>
          <w:p w14:paraId="5DC539C0" w14:textId="77777777" w:rsidR="008D0092" w:rsidRPr="00A15928" w:rsidRDefault="008D0092" w:rsidP="008D0092">
            <w:pPr>
              <w:rPr>
                <w:rFonts w:ascii="Calibri" w:hAnsi="Calibri" w:cs="Calibri"/>
                <w:b/>
                <w:bCs/>
                <w:sz w:val="28"/>
                <w:szCs w:val="28"/>
              </w:rPr>
            </w:pPr>
            <w:r w:rsidRPr="00A15928">
              <w:rPr>
                <w:rFonts w:ascii="Calibri" w:hAnsi="Calibri" w:cs="Calibri"/>
                <w:b/>
                <w:bCs/>
                <w:sz w:val="28"/>
                <w:szCs w:val="28"/>
              </w:rPr>
              <w:t>Boy (changeling stolen from an Indian king by fairies; Titania’s page, demanded by Oberon)</w:t>
            </w:r>
          </w:p>
          <w:p w14:paraId="4C90C271" w14:textId="77777777" w:rsidR="008D0092" w:rsidRPr="00A15928" w:rsidRDefault="008D0092" w:rsidP="008D0092">
            <w:pPr>
              <w:rPr>
                <w:rFonts w:ascii="Calibri" w:hAnsi="Calibri" w:cs="Calibri"/>
                <w:b/>
                <w:bCs/>
                <w:sz w:val="28"/>
                <w:szCs w:val="28"/>
              </w:rPr>
            </w:pPr>
          </w:p>
          <w:p w14:paraId="19962D65" w14:textId="77777777" w:rsidR="008D0092" w:rsidRPr="00A15928" w:rsidRDefault="008D0092" w:rsidP="008D0092">
            <w:pPr>
              <w:rPr>
                <w:rFonts w:ascii="Calibri" w:hAnsi="Calibri" w:cs="Calibri"/>
                <w:sz w:val="28"/>
                <w:szCs w:val="28"/>
              </w:rPr>
            </w:pPr>
            <w:r w:rsidRPr="00A15928">
              <w:rPr>
                <w:rFonts w:ascii="Calibri" w:hAnsi="Calibri" w:cs="Calibri"/>
                <w:sz w:val="28"/>
                <w:szCs w:val="28"/>
              </w:rPr>
              <w:t>Indian</w:t>
            </w:r>
          </w:p>
          <w:p w14:paraId="4370015A" w14:textId="77777777" w:rsidR="008D0092" w:rsidRPr="00A15928" w:rsidRDefault="008D0092" w:rsidP="008D0092">
            <w:pPr>
              <w:rPr>
                <w:rFonts w:ascii="Calibri" w:hAnsi="Calibri" w:cs="Calibri"/>
                <w:b/>
                <w:bCs/>
                <w:sz w:val="28"/>
                <w:szCs w:val="28"/>
              </w:rPr>
            </w:pPr>
          </w:p>
          <w:p w14:paraId="33C139DE" w14:textId="77777777" w:rsidR="00E678FD" w:rsidRPr="00A15928" w:rsidRDefault="00E678FD" w:rsidP="008D0092">
            <w:pPr>
              <w:rPr>
                <w:rFonts w:ascii="Calibri" w:hAnsi="Calibri" w:cs="Calibri"/>
                <w:b/>
                <w:bCs/>
                <w:sz w:val="28"/>
                <w:szCs w:val="28"/>
              </w:rPr>
            </w:pPr>
          </w:p>
          <w:p w14:paraId="3AF0A4D9" w14:textId="77777777" w:rsidR="002D604C" w:rsidRPr="00A15928" w:rsidRDefault="002D604C" w:rsidP="002D604C">
            <w:pPr>
              <w:rPr>
                <w:rFonts w:ascii="Calibri" w:hAnsi="Calibri" w:cs="Calibri"/>
                <w:b/>
                <w:bCs/>
                <w:sz w:val="28"/>
                <w:szCs w:val="28"/>
              </w:rPr>
            </w:pPr>
            <w:r w:rsidRPr="00A15928">
              <w:rPr>
                <w:rFonts w:ascii="Calibri" w:hAnsi="Calibri" w:cs="Calibri"/>
                <w:b/>
                <w:bCs/>
                <w:sz w:val="28"/>
                <w:szCs w:val="28"/>
              </w:rPr>
              <w:t>Helena</w:t>
            </w:r>
          </w:p>
          <w:p w14:paraId="13DD8D2D" w14:textId="77777777" w:rsidR="002D604C" w:rsidRPr="00A15928" w:rsidRDefault="002D604C" w:rsidP="002D604C">
            <w:pPr>
              <w:rPr>
                <w:rFonts w:ascii="Calibri" w:hAnsi="Calibri" w:cs="Calibri"/>
                <w:b/>
                <w:bCs/>
                <w:sz w:val="28"/>
                <w:szCs w:val="28"/>
              </w:rPr>
            </w:pPr>
          </w:p>
          <w:p w14:paraId="3495C9B8" w14:textId="77777777" w:rsidR="002D604C" w:rsidRPr="00A15928" w:rsidRDefault="002D604C" w:rsidP="002D604C">
            <w:pPr>
              <w:rPr>
                <w:rFonts w:ascii="Calibri" w:hAnsi="Calibri" w:cs="Calibri"/>
                <w:sz w:val="28"/>
                <w:szCs w:val="28"/>
              </w:rPr>
            </w:pPr>
            <w:r w:rsidRPr="00A15928">
              <w:rPr>
                <w:rFonts w:ascii="Calibri" w:hAnsi="Calibri" w:cs="Calibri"/>
                <w:sz w:val="28"/>
                <w:szCs w:val="28"/>
              </w:rPr>
              <w:t>Pure white</w:t>
            </w:r>
          </w:p>
          <w:p w14:paraId="0A44540F" w14:textId="77777777" w:rsidR="002D604C" w:rsidRPr="00A15928" w:rsidRDefault="002D604C" w:rsidP="002D604C">
            <w:pPr>
              <w:rPr>
                <w:rFonts w:ascii="Calibri" w:hAnsi="Calibri" w:cs="Calibri"/>
                <w:b/>
                <w:bCs/>
                <w:sz w:val="28"/>
                <w:szCs w:val="28"/>
              </w:rPr>
            </w:pPr>
          </w:p>
          <w:p w14:paraId="1FEC2474" w14:textId="77777777" w:rsidR="00E678FD" w:rsidRPr="00A15928" w:rsidRDefault="00E678FD" w:rsidP="002D604C">
            <w:pPr>
              <w:rPr>
                <w:rFonts w:ascii="Calibri" w:hAnsi="Calibri" w:cs="Calibri"/>
                <w:b/>
                <w:bCs/>
                <w:sz w:val="28"/>
                <w:szCs w:val="28"/>
              </w:rPr>
            </w:pPr>
          </w:p>
          <w:p w14:paraId="7A5989A7" w14:textId="77777777" w:rsidR="00C2669D" w:rsidRPr="00A15928" w:rsidRDefault="00C2669D" w:rsidP="00C2669D">
            <w:pPr>
              <w:rPr>
                <w:rFonts w:ascii="Calibri" w:hAnsi="Calibri" w:cs="Calibri"/>
                <w:b/>
                <w:bCs/>
                <w:sz w:val="28"/>
                <w:szCs w:val="28"/>
              </w:rPr>
            </w:pPr>
            <w:r w:rsidRPr="00A15928">
              <w:rPr>
                <w:rFonts w:ascii="Calibri" w:hAnsi="Calibri" w:cs="Calibri"/>
                <w:b/>
                <w:bCs/>
                <w:sz w:val="28"/>
                <w:szCs w:val="28"/>
              </w:rPr>
              <w:lastRenderedPageBreak/>
              <w:t>Hermia</w:t>
            </w:r>
          </w:p>
          <w:p w14:paraId="0B7E30D8" w14:textId="77777777" w:rsidR="00C2669D" w:rsidRPr="00A15928" w:rsidRDefault="00C2669D" w:rsidP="00C2669D">
            <w:pPr>
              <w:rPr>
                <w:rFonts w:ascii="Calibri" w:hAnsi="Calibri" w:cs="Calibri"/>
                <w:b/>
                <w:bCs/>
                <w:sz w:val="28"/>
                <w:szCs w:val="28"/>
              </w:rPr>
            </w:pPr>
          </w:p>
          <w:p w14:paraId="2CA7FAEC" w14:textId="77777777" w:rsidR="00C2669D" w:rsidRPr="00A15928" w:rsidRDefault="00C2669D" w:rsidP="00C2669D">
            <w:pPr>
              <w:rPr>
                <w:rFonts w:ascii="Calibri" w:hAnsi="Calibri" w:cs="Calibri"/>
                <w:sz w:val="28"/>
                <w:szCs w:val="28"/>
              </w:rPr>
            </w:pPr>
            <w:r w:rsidRPr="00A15928">
              <w:rPr>
                <w:rFonts w:ascii="Calibri" w:hAnsi="Calibri" w:cs="Calibri"/>
                <w:sz w:val="28"/>
                <w:szCs w:val="28"/>
              </w:rPr>
              <w:t>Tawny tartar, Ethiop, loathed medicine, hated potion</w:t>
            </w:r>
          </w:p>
          <w:p w14:paraId="17C41DE1" w14:textId="77777777" w:rsidR="00C2669D" w:rsidRPr="00A15928" w:rsidRDefault="00C2669D" w:rsidP="00C2669D">
            <w:pPr>
              <w:rPr>
                <w:rFonts w:ascii="Calibri" w:hAnsi="Calibri" w:cs="Calibri"/>
                <w:b/>
                <w:bCs/>
                <w:sz w:val="28"/>
                <w:szCs w:val="28"/>
              </w:rPr>
            </w:pPr>
          </w:p>
          <w:p w14:paraId="301DD935" w14:textId="77777777" w:rsidR="00E678FD" w:rsidRPr="00A15928" w:rsidRDefault="00E678FD" w:rsidP="00C2669D">
            <w:pPr>
              <w:rPr>
                <w:rFonts w:ascii="Calibri" w:hAnsi="Calibri" w:cs="Calibri"/>
                <w:b/>
                <w:bCs/>
                <w:sz w:val="28"/>
                <w:szCs w:val="28"/>
              </w:rPr>
            </w:pPr>
          </w:p>
          <w:p w14:paraId="7B3218CF" w14:textId="77777777" w:rsidR="009C6F0B" w:rsidRPr="00A15928" w:rsidRDefault="009C6F0B" w:rsidP="009C6F0B">
            <w:pPr>
              <w:rPr>
                <w:rFonts w:ascii="Calibri" w:hAnsi="Calibri" w:cs="Calibri"/>
                <w:b/>
                <w:bCs/>
                <w:sz w:val="28"/>
                <w:szCs w:val="28"/>
              </w:rPr>
            </w:pPr>
            <w:r w:rsidRPr="00A15928">
              <w:rPr>
                <w:rFonts w:ascii="Calibri" w:hAnsi="Calibri" w:cs="Calibri"/>
                <w:b/>
                <w:bCs/>
                <w:sz w:val="28"/>
                <w:szCs w:val="28"/>
              </w:rPr>
              <w:t>Bottom (as Pyramus)</w:t>
            </w:r>
          </w:p>
          <w:p w14:paraId="030DB9BC" w14:textId="77777777" w:rsidR="009C6F0B" w:rsidRPr="00A15928" w:rsidRDefault="009C6F0B" w:rsidP="009C6F0B">
            <w:pPr>
              <w:rPr>
                <w:rFonts w:ascii="Calibri" w:hAnsi="Calibri" w:cs="Calibri"/>
                <w:b/>
                <w:bCs/>
                <w:sz w:val="28"/>
                <w:szCs w:val="28"/>
              </w:rPr>
            </w:pPr>
          </w:p>
          <w:p w14:paraId="167ED85E" w14:textId="77777777" w:rsidR="009C6F0B" w:rsidRPr="00A15928" w:rsidRDefault="009C6F0B" w:rsidP="009C6F0B">
            <w:pPr>
              <w:rPr>
                <w:rFonts w:ascii="Calibri" w:hAnsi="Calibri" w:cs="Calibri"/>
                <w:sz w:val="28"/>
                <w:szCs w:val="28"/>
              </w:rPr>
            </w:pPr>
            <w:r w:rsidRPr="00A15928">
              <w:rPr>
                <w:rFonts w:ascii="Calibri" w:hAnsi="Calibri" w:cs="Calibri"/>
                <w:sz w:val="28"/>
                <w:szCs w:val="28"/>
              </w:rPr>
              <w:t>Most lily-white of hue, eke most lovely Jew</w:t>
            </w:r>
          </w:p>
          <w:p w14:paraId="679CA813" w14:textId="77777777" w:rsidR="009C6F0B" w:rsidRPr="00A15928" w:rsidRDefault="009C6F0B" w:rsidP="009C6F0B">
            <w:pPr>
              <w:rPr>
                <w:rFonts w:ascii="Calibri" w:hAnsi="Calibri" w:cs="Calibri"/>
                <w:b/>
                <w:bCs/>
                <w:sz w:val="28"/>
                <w:szCs w:val="28"/>
              </w:rPr>
            </w:pPr>
          </w:p>
          <w:p w14:paraId="3F30CCB8" w14:textId="77777777" w:rsidR="00E678FD" w:rsidRPr="00A15928" w:rsidRDefault="00E678FD" w:rsidP="009C6F0B">
            <w:pPr>
              <w:rPr>
                <w:rFonts w:ascii="Calibri" w:hAnsi="Calibri" w:cs="Calibri"/>
                <w:b/>
                <w:bCs/>
                <w:sz w:val="28"/>
                <w:szCs w:val="28"/>
              </w:rPr>
            </w:pPr>
          </w:p>
          <w:p w14:paraId="6D77B6FC" w14:textId="77777777" w:rsidR="00EF6439" w:rsidRPr="00A15928" w:rsidRDefault="00EF6439" w:rsidP="00EF6439">
            <w:pPr>
              <w:rPr>
                <w:rFonts w:ascii="Calibri" w:hAnsi="Calibri" w:cs="Calibri"/>
                <w:b/>
                <w:bCs/>
                <w:sz w:val="28"/>
                <w:szCs w:val="28"/>
              </w:rPr>
            </w:pPr>
            <w:r w:rsidRPr="00A15928">
              <w:rPr>
                <w:rFonts w:ascii="Calibri" w:hAnsi="Calibri" w:cs="Calibri"/>
                <w:b/>
                <w:bCs/>
                <w:sz w:val="28"/>
                <w:szCs w:val="28"/>
              </w:rPr>
              <w:t>Votaress and Indian king (off-stage characters, parents of Boy)</w:t>
            </w:r>
          </w:p>
          <w:p w14:paraId="1D5DE262" w14:textId="77777777" w:rsidR="00EF6439" w:rsidRPr="00A15928" w:rsidRDefault="00EF6439" w:rsidP="00EF6439">
            <w:pPr>
              <w:rPr>
                <w:rFonts w:ascii="Calibri" w:hAnsi="Calibri" w:cs="Calibri"/>
                <w:b/>
                <w:bCs/>
                <w:sz w:val="28"/>
                <w:szCs w:val="28"/>
              </w:rPr>
            </w:pPr>
          </w:p>
          <w:p w14:paraId="029E2A6C" w14:textId="77777777" w:rsidR="009C6F0B" w:rsidRPr="00A15928" w:rsidRDefault="00EF6439" w:rsidP="00EF6439">
            <w:pPr>
              <w:rPr>
                <w:rFonts w:ascii="Calibri" w:hAnsi="Calibri" w:cs="Calibri"/>
                <w:sz w:val="28"/>
                <w:szCs w:val="28"/>
              </w:rPr>
            </w:pPr>
            <w:r w:rsidRPr="00A15928">
              <w:rPr>
                <w:rFonts w:ascii="Calibri" w:hAnsi="Calibri" w:cs="Calibri"/>
                <w:sz w:val="28"/>
                <w:szCs w:val="28"/>
              </w:rPr>
              <w:t>spiced Indian air, Indian</w:t>
            </w:r>
          </w:p>
          <w:p w14:paraId="3A8CA6D2" w14:textId="77777777" w:rsidR="00EF6439" w:rsidRPr="00A15928" w:rsidRDefault="00EF6439" w:rsidP="00EF6439">
            <w:pPr>
              <w:rPr>
                <w:rFonts w:ascii="Calibri" w:hAnsi="Calibri" w:cs="Calibri"/>
                <w:b/>
                <w:bCs/>
                <w:sz w:val="28"/>
                <w:szCs w:val="28"/>
              </w:rPr>
            </w:pPr>
          </w:p>
          <w:p w14:paraId="18A5DE7F" w14:textId="24B3CC2C" w:rsidR="00E678FD" w:rsidRPr="00A15928" w:rsidRDefault="00E678FD" w:rsidP="00EF6439">
            <w:pPr>
              <w:rPr>
                <w:rFonts w:ascii="Calibri" w:hAnsi="Calibri" w:cs="Calibri"/>
                <w:b/>
                <w:bCs/>
                <w:sz w:val="28"/>
                <w:szCs w:val="28"/>
              </w:rPr>
            </w:pPr>
          </w:p>
        </w:tc>
      </w:tr>
      <w:tr w:rsidR="00EF6439" w:rsidRPr="00A15928" w14:paraId="3F36AD0E" w14:textId="77777777" w:rsidTr="00E678FD">
        <w:tc>
          <w:tcPr>
            <w:tcW w:w="1608" w:type="dxa"/>
          </w:tcPr>
          <w:p w14:paraId="6C54834C" w14:textId="39875453" w:rsidR="00EF6439" w:rsidRPr="00A15928" w:rsidRDefault="008B10AC" w:rsidP="0039305A">
            <w:pPr>
              <w:rPr>
                <w:rFonts w:ascii="Calibri" w:hAnsi="Calibri" w:cs="Calibri"/>
                <w:sz w:val="28"/>
                <w:szCs w:val="28"/>
              </w:rPr>
            </w:pPr>
            <w:r w:rsidRPr="00A15928">
              <w:rPr>
                <w:rFonts w:ascii="Calibri" w:hAnsi="Calibri" w:cs="Calibri"/>
                <w:sz w:val="28"/>
                <w:szCs w:val="28"/>
              </w:rPr>
              <w:lastRenderedPageBreak/>
              <w:t>Othello</w:t>
            </w:r>
          </w:p>
        </w:tc>
        <w:tc>
          <w:tcPr>
            <w:tcW w:w="7408" w:type="dxa"/>
          </w:tcPr>
          <w:p w14:paraId="1BC71771" w14:textId="77777777" w:rsidR="00B74F79" w:rsidRPr="00A15928" w:rsidRDefault="00B74F79" w:rsidP="00B74F79">
            <w:pPr>
              <w:rPr>
                <w:rFonts w:ascii="Calibri" w:hAnsi="Calibri" w:cs="Calibri"/>
                <w:b/>
                <w:bCs/>
                <w:sz w:val="28"/>
                <w:szCs w:val="28"/>
              </w:rPr>
            </w:pPr>
            <w:r w:rsidRPr="00A15928">
              <w:rPr>
                <w:rFonts w:ascii="Calibri" w:hAnsi="Calibri" w:cs="Calibri"/>
                <w:b/>
                <w:bCs/>
                <w:sz w:val="28"/>
                <w:szCs w:val="28"/>
              </w:rPr>
              <w:t>Othello</w:t>
            </w:r>
          </w:p>
          <w:p w14:paraId="77B0F523" w14:textId="77777777" w:rsidR="00B74F79" w:rsidRPr="00A15928" w:rsidRDefault="00B74F79" w:rsidP="00B74F79">
            <w:pPr>
              <w:rPr>
                <w:rFonts w:ascii="Calibri" w:hAnsi="Calibri" w:cs="Calibri"/>
                <w:b/>
                <w:bCs/>
                <w:sz w:val="28"/>
                <w:szCs w:val="28"/>
              </w:rPr>
            </w:pPr>
          </w:p>
          <w:p w14:paraId="0E859B54" w14:textId="77777777" w:rsidR="00EF6439" w:rsidRPr="00A15928" w:rsidRDefault="00B74F79" w:rsidP="00B74F79">
            <w:pPr>
              <w:rPr>
                <w:rFonts w:ascii="Calibri" w:hAnsi="Calibri" w:cs="Calibri"/>
                <w:sz w:val="28"/>
                <w:szCs w:val="28"/>
              </w:rPr>
            </w:pPr>
            <w:r w:rsidRPr="00A15928">
              <w:rPr>
                <w:rFonts w:ascii="Calibri" w:hAnsi="Calibri" w:cs="Calibri"/>
                <w:sz w:val="28"/>
                <w:szCs w:val="28"/>
              </w:rPr>
              <w:t>Moor, extravagant and wheeling stranger of here and everywhere, savage madness, barbarian, black, thicklips, pagan, sooty bosom, thing, Barbary horse, lascivious, changeable, devil</w:t>
            </w:r>
          </w:p>
          <w:p w14:paraId="049F04CB" w14:textId="77777777" w:rsidR="00DC24B0" w:rsidRPr="00A15928" w:rsidRDefault="00DC24B0" w:rsidP="00B74F79">
            <w:pPr>
              <w:rPr>
                <w:rFonts w:ascii="Calibri" w:hAnsi="Calibri" w:cs="Calibri"/>
                <w:b/>
                <w:bCs/>
                <w:sz w:val="28"/>
                <w:szCs w:val="28"/>
              </w:rPr>
            </w:pPr>
          </w:p>
          <w:p w14:paraId="5057786B" w14:textId="77777777" w:rsidR="00E678FD" w:rsidRPr="00A15928" w:rsidRDefault="00E678FD" w:rsidP="00B74F79">
            <w:pPr>
              <w:rPr>
                <w:rFonts w:ascii="Calibri" w:hAnsi="Calibri" w:cs="Calibri"/>
                <w:b/>
                <w:bCs/>
                <w:sz w:val="28"/>
                <w:szCs w:val="28"/>
              </w:rPr>
            </w:pPr>
          </w:p>
          <w:p w14:paraId="2408D378" w14:textId="77777777" w:rsidR="00DC24B0" w:rsidRPr="00A15928" w:rsidRDefault="00DC24B0" w:rsidP="00DC24B0">
            <w:pPr>
              <w:rPr>
                <w:rFonts w:ascii="Calibri" w:hAnsi="Calibri" w:cs="Calibri"/>
                <w:b/>
                <w:bCs/>
                <w:sz w:val="28"/>
                <w:szCs w:val="28"/>
              </w:rPr>
            </w:pPr>
            <w:r w:rsidRPr="00A15928">
              <w:rPr>
                <w:rFonts w:ascii="Calibri" w:hAnsi="Calibri" w:cs="Calibri"/>
                <w:b/>
                <w:bCs/>
                <w:sz w:val="28"/>
                <w:szCs w:val="28"/>
              </w:rPr>
              <w:t>Off-stage maker of the ‘magic’ handkerchief</w:t>
            </w:r>
          </w:p>
          <w:p w14:paraId="12B66A26" w14:textId="77777777" w:rsidR="00DC24B0" w:rsidRPr="00A15928" w:rsidRDefault="00DC24B0" w:rsidP="00DC24B0">
            <w:pPr>
              <w:rPr>
                <w:rFonts w:ascii="Calibri" w:hAnsi="Calibri" w:cs="Calibri"/>
                <w:b/>
                <w:bCs/>
                <w:sz w:val="28"/>
                <w:szCs w:val="28"/>
              </w:rPr>
            </w:pPr>
          </w:p>
          <w:p w14:paraId="21D788F5" w14:textId="77777777" w:rsidR="00DC24B0" w:rsidRPr="00A15928" w:rsidRDefault="00DC24B0" w:rsidP="00DC24B0">
            <w:pPr>
              <w:rPr>
                <w:rFonts w:ascii="Calibri" w:hAnsi="Calibri" w:cs="Calibri"/>
                <w:sz w:val="28"/>
                <w:szCs w:val="28"/>
              </w:rPr>
            </w:pPr>
            <w:r w:rsidRPr="00A15928">
              <w:rPr>
                <w:rFonts w:ascii="Calibri" w:hAnsi="Calibri" w:cs="Calibri"/>
                <w:sz w:val="28"/>
                <w:szCs w:val="28"/>
              </w:rPr>
              <w:t>Egyptian, charmer</w:t>
            </w:r>
          </w:p>
          <w:p w14:paraId="29C536D5" w14:textId="77777777" w:rsidR="00DC24B0" w:rsidRPr="00A15928" w:rsidRDefault="00DC24B0" w:rsidP="00DC24B0">
            <w:pPr>
              <w:rPr>
                <w:rFonts w:ascii="Calibri" w:hAnsi="Calibri" w:cs="Calibri"/>
                <w:b/>
                <w:bCs/>
                <w:sz w:val="28"/>
                <w:szCs w:val="28"/>
              </w:rPr>
            </w:pPr>
          </w:p>
          <w:p w14:paraId="701B16E8" w14:textId="77777777" w:rsidR="00E678FD" w:rsidRPr="00A15928" w:rsidRDefault="00E678FD" w:rsidP="00DC24B0">
            <w:pPr>
              <w:rPr>
                <w:rFonts w:ascii="Calibri" w:hAnsi="Calibri" w:cs="Calibri"/>
                <w:b/>
                <w:bCs/>
                <w:sz w:val="28"/>
                <w:szCs w:val="28"/>
              </w:rPr>
            </w:pPr>
          </w:p>
          <w:p w14:paraId="0DD55E33" w14:textId="77777777" w:rsidR="00372B5A" w:rsidRPr="00A15928" w:rsidRDefault="00372B5A" w:rsidP="00372B5A">
            <w:pPr>
              <w:rPr>
                <w:rFonts w:ascii="Calibri" w:hAnsi="Calibri" w:cs="Calibri"/>
                <w:b/>
                <w:bCs/>
                <w:sz w:val="28"/>
                <w:szCs w:val="28"/>
              </w:rPr>
            </w:pPr>
            <w:r w:rsidRPr="00A15928">
              <w:rPr>
                <w:rFonts w:ascii="Calibri" w:hAnsi="Calibri" w:cs="Calibri"/>
                <w:b/>
                <w:bCs/>
                <w:sz w:val="28"/>
                <w:szCs w:val="28"/>
              </w:rPr>
              <w:t>Off-stage antagonists of the Venetians</w:t>
            </w:r>
          </w:p>
          <w:p w14:paraId="16154CFE" w14:textId="77777777" w:rsidR="00372B5A" w:rsidRPr="00A15928" w:rsidRDefault="00372B5A" w:rsidP="00372B5A">
            <w:pPr>
              <w:rPr>
                <w:rFonts w:ascii="Calibri" w:hAnsi="Calibri" w:cs="Calibri"/>
                <w:b/>
                <w:bCs/>
                <w:sz w:val="28"/>
                <w:szCs w:val="28"/>
              </w:rPr>
            </w:pPr>
          </w:p>
          <w:p w14:paraId="4841A75B" w14:textId="77777777" w:rsidR="00372B5A" w:rsidRPr="00A15928" w:rsidRDefault="00372B5A" w:rsidP="00372B5A">
            <w:pPr>
              <w:rPr>
                <w:rFonts w:ascii="Calibri" w:hAnsi="Calibri" w:cs="Calibri"/>
                <w:sz w:val="28"/>
                <w:szCs w:val="28"/>
              </w:rPr>
            </w:pPr>
            <w:r w:rsidRPr="00A15928">
              <w:rPr>
                <w:rFonts w:ascii="Calibri" w:hAnsi="Calibri" w:cs="Calibri"/>
                <w:sz w:val="28"/>
                <w:szCs w:val="28"/>
              </w:rPr>
              <w:t xml:space="preserve">Turks, </w:t>
            </w:r>
            <w:proofErr w:type="spellStart"/>
            <w:r w:rsidRPr="00A15928">
              <w:rPr>
                <w:rFonts w:ascii="Calibri" w:hAnsi="Calibri" w:cs="Calibri"/>
                <w:sz w:val="28"/>
                <w:szCs w:val="28"/>
              </w:rPr>
              <w:t>Ottomites</w:t>
            </w:r>
            <w:proofErr w:type="spellEnd"/>
            <w:r w:rsidRPr="00A15928">
              <w:rPr>
                <w:rFonts w:ascii="Calibri" w:hAnsi="Calibri" w:cs="Calibri"/>
                <w:sz w:val="28"/>
                <w:szCs w:val="28"/>
              </w:rPr>
              <w:t xml:space="preserve">, a malignant and a </w:t>
            </w:r>
            <w:proofErr w:type="spellStart"/>
            <w:r w:rsidRPr="00A15928">
              <w:rPr>
                <w:rFonts w:ascii="Calibri" w:hAnsi="Calibri" w:cs="Calibri"/>
                <w:sz w:val="28"/>
                <w:szCs w:val="28"/>
              </w:rPr>
              <w:t>turban'd</w:t>
            </w:r>
            <w:proofErr w:type="spellEnd"/>
            <w:r w:rsidRPr="00A15928">
              <w:rPr>
                <w:rFonts w:ascii="Calibri" w:hAnsi="Calibri" w:cs="Calibri"/>
                <w:sz w:val="28"/>
                <w:szCs w:val="28"/>
              </w:rPr>
              <w:t xml:space="preserve"> Turk, circumcised dog</w:t>
            </w:r>
          </w:p>
          <w:p w14:paraId="2C8E2673" w14:textId="77777777" w:rsidR="00372B5A" w:rsidRPr="00A15928" w:rsidRDefault="00372B5A" w:rsidP="00372B5A">
            <w:pPr>
              <w:rPr>
                <w:rFonts w:ascii="Calibri" w:hAnsi="Calibri" w:cs="Calibri"/>
                <w:b/>
                <w:bCs/>
                <w:sz w:val="28"/>
                <w:szCs w:val="28"/>
              </w:rPr>
            </w:pPr>
          </w:p>
          <w:p w14:paraId="7D148ED5" w14:textId="77777777" w:rsidR="00E678FD" w:rsidRPr="00A15928" w:rsidRDefault="00E678FD" w:rsidP="00372B5A">
            <w:pPr>
              <w:rPr>
                <w:rFonts w:ascii="Calibri" w:hAnsi="Calibri" w:cs="Calibri"/>
                <w:b/>
                <w:bCs/>
                <w:sz w:val="28"/>
                <w:szCs w:val="28"/>
              </w:rPr>
            </w:pPr>
          </w:p>
          <w:p w14:paraId="6465DF32" w14:textId="77777777" w:rsidR="001D7765" w:rsidRPr="00A15928" w:rsidRDefault="001D7765" w:rsidP="001D7765">
            <w:pPr>
              <w:rPr>
                <w:rFonts w:ascii="Calibri" w:hAnsi="Calibri" w:cs="Calibri"/>
                <w:b/>
                <w:bCs/>
                <w:sz w:val="28"/>
                <w:szCs w:val="28"/>
              </w:rPr>
            </w:pPr>
            <w:r w:rsidRPr="00A15928">
              <w:rPr>
                <w:rFonts w:ascii="Calibri" w:hAnsi="Calibri" w:cs="Calibri"/>
                <w:b/>
                <w:bCs/>
                <w:sz w:val="28"/>
                <w:szCs w:val="28"/>
              </w:rPr>
              <w:t>Desdemona</w:t>
            </w:r>
          </w:p>
          <w:p w14:paraId="46AA4ACC" w14:textId="77777777" w:rsidR="001D7765" w:rsidRPr="00A15928" w:rsidRDefault="001D7765" w:rsidP="001D7765">
            <w:pPr>
              <w:rPr>
                <w:rFonts w:ascii="Calibri" w:hAnsi="Calibri" w:cs="Calibri"/>
                <w:b/>
                <w:bCs/>
                <w:sz w:val="28"/>
                <w:szCs w:val="28"/>
              </w:rPr>
            </w:pPr>
          </w:p>
          <w:p w14:paraId="57ECC0E7" w14:textId="77777777" w:rsidR="001D7765" w:rsidRPr="00A15928" w:rsidRDefault="001D7765" w:rsidP="001D7765">
            <w:pPr>
              <w:rPr>
                <w:rFonts w:ascii="Calibri" w:hAnsi="Calibri" w:cs="Calibri"/>
                <w:sz w:val="28"/>
                <w:szCs w:val="28"/>
              </w:rPr>
            </w:pPr>
            <w:r w:rsidRPr="00A15928">
              <w:rPr>
                <w:rFonts w:ascii="Calibri" w:hAnsi="Calibri" w:cs="Calibri"/>
                <w:sz w:val="28"/>
                <w:szCs w:val="28"/>
              </w:rPr>
              <w:t>Fair, white ewe, whiter than snow, Christian</w:t>
            </w:r>
          </w:p>
          <w:p w14:paraId="6F613C25" w14:textId="77777777" w:rsidR="001D7765" w:rsidRPr="00A15928" w:rsidRDefault="001D7765" w:rsidP="001D7765">
            <w:pPr>
              <w:rPr>
                <w:rFonts w:ascii="Calibri" w:hAnsi="Calibri" w:cs="Calibri"/>
                <w:b/>
                <w:bCs/>
                <w:sz w:val="28"/>
                <w:szCs w:val="28"/>
              </w:rPr>
            </w:pPr>
          </w:p>
          <w:p w14:paraId="75EEC9E0" w14:textId="77777777" w:rsidR="00E678FD" w:rsidRPr="00A15928" w:rsidRDefault="00E678FD" w:rsidP="001D7765">
            <w:pPr>
              <w:rPr>
                <w:rFonts w:ascii="Calibri" w:hAnsi="Calibri" w:cs="Calibri"/>
                <w:b/>
                <w:bCs/>
                <w:sz w:val="28"/>
                <w:szCs w:val="28"/>
              </w:rPr>
            </w:pPr>
          </w:p>
          <w:p w14:paraId="3CA5B269" w14:textId="77777777" w:rsidR="00E678FD" w:rsidRPr="00A15928" w:rsidRDefault="00E678FD" w:rsidP="001D7765">
            <w:pPr>
              <w:rPr>
                <w:rFonts w:ascii="Calibri" w:hAnsi="Calibri" w:cs="Calibri"/>
                <w:b/>
                <w:bCs/>
                <w:sz w:val="28"/>
                <w:szCs w:val="28"/>
              </w:rPr>
            </w:pPr>
          </w:p>
          <w:p w14:paraId="004D51CE" w14:textId="77777777" w:rsidR="00AB3263" w:rsidRPr="00A15928" w:rsidRDefault="00AB3263" w:rsidP="00AB3263">
            <w:pPr>
              <w:rPr>
                <w:rFonts w:ascii="Calibri" w:hAnsi="Calibri" w:cs="Calibri"/>
                <w:b/>
                <w:bCs/>
                <w:sz w:val="28"/>
                <w:szCs w:val="28"/>
              </w:rPr>
            </w:pPr>
            <w:r w:rsidRPr="00A15928">
              <w:rPr>
                <w:rFonts w:ascii="Calibri" w:hAnsi="Calibri" w:cs="Calibri"/>
                <w:b/>
                <w:bCs/>
                <w:sz w:val="28"/>
                <w:szCs w:val="28"/>
              </w:rPr>
              <w:lastRenderedPageBreak/>
              <w:t>Off-stage servant of Desdemona’s mother</w:t>
            </w:r>
          </w:p>
          <w:p w14:paraId="77B7CE9C" w14:textId="77777777" w:rsidR="00AB3263" w:rsidRPr="00A15928" w:rsidRDefault="00AB3263" w:rsidP="00AB3263">
            <w:pPr>
              <w:rPr>
                <w:rFonts w:ascii="Calibri" w:hAnsi="Calibri" w:cs="Calibri"/>
                <w:b/>
                <w:bCs/>
                <w:sz w:val="28"/>
                <w:szCs w:val="28"/>
              </w:rPr>
            </w:pPr>
          </w:p>
          <w:p w14:paraId="3147F0C7" w14:textId="77777777" w:rsidR="00AB3263" w:rsidRPr="00A15928" w:rsidRDefault="00AB3263" w:rsidP="00AB3263">
            <w:pPr>
              <w:rPr>
                <w:rFonts w:ascii="Calibri" w:hAnsi="Calibri" w:cs="Calibri"/>
                <w:sz w:val="28"/>
                <w:szCs w:val="28"/>
              </w:rPr>
            </w:pPr>
            <w:r w:rsidRPr="00A15928">
              <w:rPr>
                <w:rFonts w:ascii="Calibri" w:hAnsi="Calibri" w:cs="Calibri"/>
                <w:sz w:val="28"/>
                <w:szCs w:val="28"/>
              </w:rPr>
              <w:t>Barbary</w:t>
            </w:r>
          </w:p>
          <w:p w14:paraId="2FECCAD4" w14:textId="77777777" w:rsidR="00AB3263" w:rsidRPr="00A15928" w:rsidRDefault="00AB3263" w:rsidP="00AB3263">
            <w:pPr>
              <w:rPr>
                <w:rFonts w:ascii="Calibri" w:hAnsi="Calibri" w:cs="Calibri"/>
                <w:sz w:val="28"/>
                <w:szCs w:val="28"/>
              </w:rPr>
            </w:pPr>
          </w:p>
          <w:p w14:paraId="42C9B896" w14:textId="77777777" w:rsidR="00AB3263" w:rsidRPr="00A15928" w:rsidRDefault="00AB3263" w:rsidP="00AB3263">
            <w:pPr>
              <w:rPr>
                <w:rFonts w:ascii="Calibri" w:hAnsi="Calibri" w:cs="Calibri"/>
                <w:sz w:val="28"/>
                <w:szCs w:val="28"/>
              </w:rPr>
            </w:pPr>
            <w:r w:rsidRPr="00A15928">
              <w:rPr>
                <w:rFonts w:ascii="Calibri" w:hAnsi="Calibri" w:cs="Calibri"/>
                <w:sz w:val="28"/>
                <w:szCs w:val="28"/>
              </w:rPr>
              <w:t>While the name could just be a variant of Barbara, it potentially also indicates an origin on the North African coast.  If she sang the old Willow song to reflect on an inter-racial relationship gone</w:t>
            </w:r>
          </w:p>
          <w:p w14:paraId="6DFD059A" w14:textId="77777777" w:rsidR="00AB3263" w:rsidRPr="00A15928" w:rsidRDefault="00AB3263" w:rsidP="00AB3263">
            <w:pPr>
              <w:rPr>
                <w:rFonts w:ascii="Calibri" w:hAnsi="Calibri" w:cs="Calibri"/>
                <w:b/>
                <w:bCs/>
                <w:sz w:val="28"/>
                <w:szCs w:val="28"/>
              </w:rPr>
            </w:pPr>
          </w:p>
          <w:p w14:paraId="38C3D31B" w14:textId="77777777" w:rsidR="00E678FD" w:rsidRPr="00A15928" w:rsidRDefault="00E678FD" w:rsidP="00AB3263">
            <w:pPr>
              <w:rPr>
                <w:rFonts w:ascii="Calibri" w:hAnsi="Calibri" w:cs="Calibri"/>
                <w:b/>
                <w:bCs/>
                <w:sz w:val="28"/>
                <w:szCs w:val="28"/>
              </w:rPr>
            </w:pPr>
          </w:p>
          <w:p w14:paraId="1ECCCA1A" w14:textId="77777777" w:rsidR="009B73FA" w:rsidRPr="00A15928" w:rsidRDefault="009B73FA" w:rsidP="009B73FA">
            <w:pPr>
              <w:rPr>
                <w:rFonts w:ascii="Calibri" w:hAnsi="Calibri" w:cs="Calibri"/>
                <w:b/>
                <w:bCs/>
                <w:sz w:val="28"/>
                <w:szCs w:val="28"/>
              </w:rPr>
            </w:pPr>
            <w:r w:rsidRPr="00A15928">
              <w:rPr>
                <w:rFonts w:ascii="Calibri" w:hAnsi="Calibri" w:cs="Calibri"/>
                <w:b/>
                <w:bCs/>
                <w:sz w:val="28"/>
                <w:szCs w:val="28"/>
              </w:rPr>
              <w:t>Iago</w:t>
            </w:r>
          </w:p>
          <w:p w14:paraId="34383692" w14:textId="77777777" w:rsidR="009B73FA" w:rsidRPr="00A15928" w:rsidRDefault="009B73FA" w:rsidP="009B73FA">
            <w:pPr>
              <w:rPr>
                <w:rFonts w:ascii="Calibri" w:hAnsi="Calibri" w:cs="Calibri"/>
                <w:b/>
                <w:bCs/>
                <w:sz w:val="28"/>
                <w:szCs w:val="28"/>
              </w:rPr>
            </w:pPr>
          </w:p>
          <w:p w14:paraId="64D0AACB" w14:textId="77777777" w:rsidR="009B73FA" w:rsidRPr="00A15928" w:rsidRDefault="009B73FA" w:rsidP="009B73FA">
            <w:pPr>
              <w:rPr>
                <w:rFonts w:ascii="Calibri" w:hAnsi="Calibri" w:cs="Calibri"/>
                <w:sz w:val="28"/>
                <w:szCs w:val="28"/>
              </w:rPr>
            </w:pPr>
            <w:r w:rsidRPr="00A15928">
              <w:rPr>
                <w:rFonts w:ascii="Calibri" w:hAnsi="Calibri" w:cs="Calibri"/>
                <w:sz w:val="28"/>
                <w:szCs w:val="28"/>
              </w:rPr>
              <w:t>Inhuman dog</w:t>
            </w:r>
          </w:p>
          <w:p w14:paraId="013DE995" w14:textId="31720350" w:rsidR="009B73FA" w:rsidRPr="00A15928" w:rsidRDefault="009B73FA" w:rsidP="009B73FA">
            <w:pPr>
              <w:rPr>
                <w:rFonts w:ascii="Calibri" w:hAnsi="Calibri" w:cs="Calibri"/>
                <w:b/>
                <w:bCs/>
                <w:sz w:val="28"/>
                <w:szCs w:val="28"/>
              </w:rPr>
            </w:pPr>
          </w:p>
        </w:tc>
      </w:tr>
      <w:tr w:rsidR="00CF418D" w:rsidRPr="00A15928" w14:paraId="696CADDD" w14:textId="77777777" w:rsidTr="00E678FD">
        <w:tc>
          <w:tcPr>
            <w:tcW w:w="1608" w:type="dxa"/>
          </w:tcPr>
          <w:p w14:paraId="3F81D662" w14:textId="0956DE9D" w:rsidR="00CF418D" w:rsidRPr="00A15928" w:rsidRDefault="00CF418D" w:rsidP="0039305A">
            <w:pPr>
              <w:rPr>
                <w:rFonts w:ascii="Calibri" w:hAnsi="Calibri" w:cs="Calibri"/>
                <w:sz w:val="28"/>
                <w:szCs w:val="28"/>
              </w:rPr>
            </w:pPr>
            <w:r w:rsidRPr="00A15928">
              <w:rPr>
                <w:rFonts w:ascii="Calibri" w:hAnsi="Calibri" w:cs="Calibri"/>
                <w:sz w:val="28"/>
                <w:szCs w:val="28"/>
              </w:rPr>
              <w:lastRenderedPageBreak/>
              <w:t>Pericles</w:t>
            </w:r>
          </w:p>
        </w:tc>
        <w:tc>
          <w:tcPr>
            <w:tcW w:w="7408" w:type="dxa"/>
          </w:tcPr>
          <w:p w14:paraId="62DFA0C3" w14:textId="77777777" w:rsidR="009D438B" w:rsidRPr="00A15928" w:rsidRDefault="009D438B" w:rsidP="009D438B">
            <w:pPr>
              <w:rPr>
                <w:rFonts w:ascii="Calibri" w:hAnsi="Calibri" w:cs="Calibri"/>
                <w:b/>
                <w:bCs/>
                <w:sz w:val="28"/>
                <w:szCs w:val="28"/>
              </w:rPr>
            </w:pPr>
            <w:r w:rsidRPr="00A15928">
              <w:rPr>
                <w:rFonts w:ascii="Calibri" w:hAnsi="Calibri" w:cs="Calibri"/>
                <w:b/>
                <w:bCs/>
                <w:sz w:val="28"/>
                <w:szCs w:val="28"/>
              </w:rPr>
              <w:t>Cleon of Tyre</w:t>
            </w:r>
          </w:p>
          <w:p w14:paraId="06E84D07" w14:textId="77777777" w:rsidR="009D438B" w:rsidRPr="00A15928" w:rsidRDefault="009D438B" w:rsidP="009D438B">
            <w:pPr>
              <w:rPr>
                <w:rFonts w:ascii="Calibri" w:hAnsi="Calibri" w:cs="Calibri"/>
                <w:b/>
                <w:bCs/>
                <w:sz w:val="28"/>
                <w:szCs w:val="28"/>
              </w:rPr>
            </w:pPr>
          </w:p>
          <w:p w14:paraId="5CBAE49A" w14:textId="77777777" w:rsidR="00CF418D" w:rsidRPr="00A15928" w:rsidRDefault="009D438B" w:rsidP="009D438B">
            <w:pPr>
              <w:rPr>
                <w:rFonts w:ascii="Calibri" w:hAnsi="Calibri" w:cs="Calibri"/>
                <w:sz w:val="28"/>
                <w:szCs w:val="28"/>
              </w:rPr>
            </w:pPr>
            <w:r w:rsidRPr="00A15928">
              <w:rPr>
                <w:rFonts w:ascii="Calibri" w:hAnsi="Calibri" w:cs="Calibri"/>
                <w:sz w:val="28"/>
                <w:szCs w:val="28"/>
              </w:rPr>
              <w:t>Savage</w:t>
            </w:r>
          </w:p>
          <w:p w14:paraId="6BD0F99A" w14:textId="77777777" w:rsidR="009D438B" w:rsidRPr="00A15928" w:rsidRDefault="009D438B" w:rsidP="009D438B">
            <w:pPr>
              <w:rPr>
                <w:rFonts w:ascii="Calibri" w:hAnsi="Calibri" w:cs="Calibri"/>
                <w:b/>
                <w:bCs/>
                <w:sz w:val="28"/>
                <w:szCs w:val="28"/>
              </w:rPr>
            </w:pPr>
          </w:p>
          <w:p w14:paraId="052D3E34" w14:textId="77777777" w:rsidR="00E678FD" w:rsidRPr="00A15928" w:rsidRDefault="00E678FD" w:rsidP="009D438B">
            <w:pPr>
              <w:rPr>
                <w:rFonts w:ascii="Calibri" w:hAnsi="Calibri" w:cs="Calibri"/>
                <w:b/>
                <w:bCs/>
                <w:sz w:val="28"/>
                <w:szCs w:val="28"/>
              </w:rPr>
            </w:pPr>
          </w:p>
          <w:p w14:paraId="4B0472AB" w14:textId="77777777" w:rsidR="00AA3026" w:rsidRPr="00A15928" w:rsidRDefault="00AA3026" w:rsidP="00AA3026">
            <w:pPr>
              <w:rPr>
                <w:rFonts w:ascii="Calibri" w:hAnsi="Calibri" w:cs="Calibri"/>
                <w:b/>
                <w:bCs/>
                <w:sz w:val="28"/>
                <w:szCs w:val="28"/>
              </w:rPr>
            </w:pPr>
            <w:r w:rsidRPr="00A15928">
              <w:rPr>
                <w:rFonts w:ascii="Calibri" w:hAnsi="Calibri" w:cs="Calibri"/>
                <w:b/>
                <w:bCs/>
                <w:sz w:val="28"/>
                <w:szCs w:val="28"/>
              </w:rPr>
              <w:t>Marina</w:t>
            </w:r>
          </w:p>
          <w:p w14:paraId="31E8247E" w14:textId="77777777" w:rsidR="00AA3026" w:rsidRPr="00A15928" w:rsidRDefault="00AA3026" w:rsidP="00AA3026">
            <w:pPr>
              <w:rPr>
                <w:rFonts w:ascii="Calibri" w:hAnsi="Calibri" w:cs="Calibri"/>
                <w:b/>
                <w:bCs/>
                <w:sz w:val="28"/>
                <w:szCs w:val="28"/>
              </w:rPr>
            </w:pPr>
          </w:p>
          <w:p w14:paraId="7D89D5ED" w14:textId="77777777" w:rsidR="00AA3026" w:rsidRPr="00A15928" w:rsidRDefault="00AA3026" w:rsidP="00AA3026">
            <w:pPr>
              <w:rPr>
                <w:rFonts w:ascii="Calibri" w:hAnsi="Calibri" w:cs="Calibri"/>
                <w:sz w:val="28"/>
                <w:szCs w:val="28"/>
              </w:rPr>
            </w:pPr>
            <w:r w:rsidRPr="00A15928">
              <w:rPr>
                <w:rFonts w:ascii="Calibri" w:hAnsi="Calibri" w:cs="Calibri"/>
                <w:sz w:val="28"/>
                <w:szCs w:val="28"/>
              </w:rPr>
              <w:t>White as milk</w:t>
            </w:r>
          </w:p>
          <w:p w14:paraId="730A33A8" w14:textId="04AFEF5A" w:rsidR="00E678FD" w:rsidRPr="00A15928" w:rsidRDefault="00E678FD" w:rsidP="00AA3026">
            <w:pPr>
              <w:rPr>
                <w:rFonts w:ascii="Calibri" w:hAnsi="Calibri" w:cs="Calibri"/>
                <w:b/>
                <w:bCs/>
                <w:sz w:val="28"/>
                <w:szCs w:val="28"/>
              </w:rPr>
            </w:pPr>
          </w:p>
        </w:tc>
      </w:tr>
      <w:tr w:rsidR="00E678FD" w:rsidRPr="00A15928" w14:paraId="313BA205" w14:textId="77777777" w:rsidTr="00E678FD">
        <w:trPr>
          <w:trHeight w:val="2400"/>
        </w:trPr>
        <w:tc>
          <w:tcPr>
            <w:tcW w:w="1608" w:type="dxa"/>
          </w:tcPr>
          <w:p w14:paraId="58CF31B6" w14:textId="1DFED218" w:rsidR="00E678FD" w:rsidRPr="00A15928" w:rsidRDefault="00E678FD" w:rsidP="0039305A">
            <w:pPr>
              <w:rPr>
                <w:rFonts w:ascii="Calibri" w:hAnsi="Calibri" w:cs="Calibri"/>
                <w:sz w:val="28"/>
                <w:szCs w:val="28"/>
              </w:rPr>
            </w:pPr>
            <w:r w:rsidRPr="00A15928">
              <w:rPr>
                <w:rFonts w:ascii="Calibri" w:hAnsi="Calibri" w:cs="Calibri"/>
                <w:sz w:val="28"/>
                <w:szCs w:val="28"/>
              </w:rPr>
              <w:t>Richard II</w:t>
            </w:r>
          </w:p>
        </w:tc>
        <w:tc>
          <w:tcPr>
            <w:tcW w:w="7408" w:type="dxa"/>
          </w:tcPr>
          <w:p w14:paraId="6DA9E689" w14:textId="77777777" w:rsidR="00E678FD" w:rsidRPr="00A15928" w:rsidRDefault="00E678FD" w:rsidP="00B57453">
            <w:pPr>
              <w:rPr>
                <w:rFonts w:ascii="Calibri" w:hAnsi="Calibri" w:cs="Calibri"/>
                <w:b/>
                <w:bCs/>
                <w:sz w:val="28"/>
                <w:szCs w:val="28"/>
              </w:rPr>
            </w:pPr>
            <w:r w:rsidRPr="00A15928">
              <w:rPr>
                <w:rFonts w:ascii="Calibri" w:hAnsi="Calibri" w:cs="Calibri"/>
                <w:b/>
                <w:bCs/>
                <w:sz w:val="28"/>
                <w:szCs w:val="28"/>
              </w:rPr>
              <w:t>Offstage Irish wars</w:t>
            </w:r>
          </w:p>
          <w:p w14:paraId="2070398C" w14:textId="77777777" w:rsidR="00E678FD" w:rsidRPr="00A15928" w:rsidRDefault="00E678FD" w:rsidP="00B57453">
            <w:pPr>
              <w:rPr>
                <w:rFonts w:ascii="Calibri" w:hAnsi="Calibri" w:cs="Calibri"/>
                <w:b/>
                <w:bCs/>
                <w:sz w:val="28"/>
                <w:szCs w:val="28"/>
              </w:rPr>
            </w:pPr>
          </w:p>
          <w:p w14:paraId="29FDFE99"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We must supplant those rough rug-headed kerns,</w:t>
            </w:r>
          </w:p>
          <w:p w14:paraId="101CEB8F"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Which live like venom where no venom else</w:t>
            </w:r>
          </w:p>
          <w:p w14:paraId="4085745D"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But only they have privilege to live.</w:t>
            </w:r>
          </w:p>
          <w:p w14:paraId="5ACDDC17" w14:textId="77777777" w:rsidR="00E678FD" w:rsidRPr="00A15928" w:rsidRDefault="00E678FD" w:rsidP="00B57453">
            <w:pPr>
              <w:rPr>
                <w:rFonts w:ascii="Calibri" w:hAnsi="Calibri" w:cs="Calibri"/>
                <w:sz w:val="28"/>
                <w:szCs w:val="28"/>
              </w:rPr>
            </w:pPr>
          </w:p>
          <w:p w14:paraId="429E12A9" w14:textId="77777777" w:rsidR="00E678FD" w:rsidRPr="00A15928" w:rsidRDefault="00E678FD" w:rsidP="00B57453">
            <w:pPr>
              <w:rPr>
                <w:rFonts w:ascii="Calibri" w:hAnsi="Calibri" w:cs="Calibri"/>
                <w:sz w:val="28"/>
                <w:szCs w:val="28"/>
              </w:rPr>
            </w:pPr>
          </w:p>
          <w:p w14:paraId="26814310"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Now for the rebels which stand out in Ireland,</w:t>
            </w:r>
          </w:p>
          <w:p w14:paraId="47F67515"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Expedient manage must be made, my liege,</w:t>
            </w:r>
          </w:p>
          <w:p w14:paraId="54F69047"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 xml:space="preserve">Ere further leisure </w:t>
            </w:r>
            <w:proofErr w:type="gramStart"/>
            <w:r w:rsidRPr="00A15928">
              <w:rPr>
                <w:rFonts w:ascii="Calibri" w:hAnsi="Calibri" w:cs="Calibri"/>
                <w:sz w:val="28"/>
                <w:szCs w:val="28"/>
              </w:rPr>
              <w:t>yield</w:t>
            </w:r>
            <w:proofErr w:type="gramEnd"/>
            <w:r w:rsidRPr="00A15928">
              <w:rPr>
                <w:rFonts w:ascii="Calibri" w:hAnsi="Calibri" w:cs="Calibri"/>
                <w:sz w:val="28"/>
                <w:szCs w:val="28"/>
              </w:rPr>
              <w:t xml:space="preserve"> them further means</w:t>
            </w:r>
          </w:p>
          <w:p w14:paraId="34DFE395" w14:textId="77777777" w:rsidR="00E678FD" w:rsidRPr="00A15928" w:rsidRDefault="00E678FD" w:rsidP="00B57453">
            <w:pPr>
              <w:rPr>
                <w:rFonts w:ascii="Calibri" w:hAnsi="Calibri" w:cs="Calibri"/>
                <w:sz w:val="28"/>
                <w:szCs w:val="28"/>
              </w:rPr>
            </w:pPr>
            <w:r w:rsidRPr="00A15928">
              <w:rPr>
                <w:rFonts w:ascii="Calibri" w:hAnsi="Calibri" w:cs="Calibri"/>
                <w:sz w:val="28"/>
                <w:szCs w:val="28"/>
              </w:rPr>
              <w:t>For their advantage and your highness' loss.</w:t>
            </w:r>
          </w:p>
          <w:p w14:paraId="6DE3C094" w14:textId="77777777" w:rsidR="00E678FD" w:rsidRPr="00A15928" w:rsidRDefault="00E678FD" w:rsidP="00B57453">
            <w:pPr>
              <w:rPr>
                <w:rFonts w:ascii="Calibri" w:hAnsi="Calibri" w:cs="Calibri"/>
                <w:sz w:val="28"/>
                <w:szCs w:val="28"/>
              </w:rPr>
            </w:pPr>
          </w:p>
          <w:p w14:paraId="59CF1092" w14:textId="77777777" w:rsidR="00E678FD" w:rsidRPr="00A15928" w:rsidRDefault="00E678FD" w:rsidP="00B57453">
            <w:pPr>
              <w:rPr>
                <w:rFonts w:ascii="Calibri" w:hAnsi="Calibri" w:cs="Calibri"/>
                <w:sz w:val="28"/>
                <w:szCs w:val="28"/>
              </w:rPr>
            </w:pPr>
          </w:p>
          <w:p w14:paraId="10A6BA61" w14:textId="77777777" w:rsidR="00E678FD" w:rsidRPr="00A15928" w:rsidRDefault="00E678FD" w:rsidP="00B57453">
            <w:pPr>
              <w:rPr>
                <w:rFonts w:ascii="Calibri" w:hAnsi="Calibri" w:cs="Calibri"/>
                <w:sz w:val="28"/>
                <w:szCs w:val="28"/>
              </w:rPr>
            </w:pPr>
          </w:p>
          <w:p w14:paraId="705726D4" w14:textId="77777777" w:rsidR="00E678FD" w:rsidRPr="00A15928" w:rsidRDefault="00E678FD" w:rsidP="00B57453">
            <w:pPr>
              <w:rPr>
                <w:rFonts w:ascii="Calibri" w:hAnsi="Calibri" w:cs="Calibri"/>
                <w:sz w:val="28"/>
                <w:szCs w:val="28"/>
              </w:rPr>
            </w:pPr>
          </w:p>
          <w:p w14:paraId="04A18210" w14:textId="77777777" w:rsidR="00E678FD" w:rsidRPr="00A15928" w:rsidRDefault="00E678FD" w:rsidP="00B57453">
            <w:pPr>
              <w:rPr>
                <w:rFonts w:ascii="Calibri" w:hAnsi="Calibri" w:cs="Calibri"/>
                <w:sz w:val="28"/>
                <w:szCs w:val="28"/>
              </w:rPr>
            </w:pPr>
          </w:p>
          <w:p w14:paraId="08A6921B" w14:textId="77777777" w:rsidR="00E678FD" w:rsidRPr="00A15928" w:rsidRDefault="00E678FD" w:rsidP="00440805">
            <w:pPr>
              <w:rPr>
                <w:rFonts w:ascii="Calibri" w:hAnsi="Calibri" w:cs="Calibri"/>
                <w:b/>
                <w:bCs/>
                <w:sz w:val="28"/>
                <w:szCs w:val="28"/>
              </w:rPr>
            </w:pPr>
            <w:r w:rsidRPr="00A15928">
              <w:rPr>
                <w:rFonts w:ascii="Calibri" w:hAnsi="Calibri" w:cs="Calibri"/>
                <w:b/>
                <w:bCs/>
                <w:sz w:val="28"/>
                <w:szCs w:val="28"/>
              </w:rPr>
              <w:lastRenderedPageBreak/>
              <w:t>Offstage wars not between Christians and Christians (the Crusades)</w:t>
            </w:r>
          </w:p>
          <w:p w14:paraId="793FDD10" w14:textId="77777777" w:rsidR="00E678FD" w:rsidRPr="00A15928" w:rsidRDefault="00E678FD" w:rsidP="00440805">
            <w:pPr>
              <w:rPr>
                <w:rFonts w:ascii="Calibri" w:hAnsi="Calibri" w:cs="Calibri"/>
                <w:b/>
                <w:bCs/>
                <w:sz w:val="28"/>
                <w:szCs w:val="28"/>
              </w:rPr>
            </w:pPr>
          </w:p>
          <w:p w14:paraId="2210B36E" w14:textId="77777777" w:rsidR="00E678FD" w:rsidRPr="00A15928" w:rsidRDefault="00E678FD" w:rsidP="00440805">
            <w:pPr>
              <w:rPr>
                <w:rFonts w:ascii="Calibri" w:hAnsi="Calibri" w:cs="Calibri"/>
                <w:sz w:val="28"/>
                <w:szCs w:val="28"/>
              </w:rPr>
            </w:pPr>
            <w:r w:rsidRPr="00A15928">
              <w:rPr>
                <w:rFonts w:ascii="Calibri" w:hAnsi="Calibri" w:cs="Calibri"/>
                <w:sz w:val="28"/>
                <w:szCs w:val="28"/>
              </w:rPr>
              <w:t xml:space="preserve">Black pagans, Turks and Saracens </w:t>
            </w:r>
          </w:p>
          <w:p w14:paraId="75C03AA1" w14:textId="77777777" w:rsidR="00E678FD" w:rsidRPr="00A15928" w:rsidRDefault="00E678FD" w:rsidP="00440805">
            <w:pPr>
              <w:rPr>
                <w:rFonts w:ascii="Calibri" w:hAnsi="Calibri" w:cs="Calibri"/>
                <w:sz w:val="28"/>
                <w:szCs w:val="28"/>
              </w:rPr>
            </w:pPr>
          </w:p>
          <w:p w14:paraId="1FB3010A" w14:textId="6A96311D" w:rsidR="00E678FD" w:rsidRPr="00A15928" w:rsidRDefault="00E678FD" w:rsidP="00E678FD">
            <w:pPr>
              <w:rPr>
                <w:rFonts w:ascii="Calibri" w:hAnsi="Calibri" w:cs="Calibri"/>
                <w:sz w:val="28"/>
                <w:szCs w:val="28"/>
              </w:rPr>
            </w:pPr>
            <w:r w:rsidRPr="00A15928">
              <w:rPr>
                <w:rFonts w:ascii="Calibri" w:hAnsi="Calibri" w:cs="Calibri"/>
                <w:sz w:val="28"/>
                <w:szCs w:val="28"/>
              </w:rPr>
              <w:t>Richard’s horse is ‘Barbary’</w:t>
            </w:r>
          </w:p>
        </w:tc>
      </w:tr>
      <w:tr w:rsidR="0088302B" w:rsidRPr="00A15928" w14:paraId="4541252F" w14:textId="77777777" w:rsidTr="00E678FD">
        <w:tc>
          <w:tcPr>
            <w:tcW w:w="1608" w:type="dxa"/>
          </w:tcPr>
          <w:p w14:paraId="33B4B006" w14:textId="6F3C47F9" w:rsidR="0088302B" w:rsidRPr="00A15928" w:rsidRDefault="0088302B" w:rsidP="0039305A">
            <w:pPr>
              <w:rPr>
                <w:rFonts w:ascii="Calibri" w:hAnsi="Calibri" w:cs="Calibri"/>
                <w:sz w:val="28"/>
                <w:szCs w:val="28"/>
              </w:rPr>
            </w:pPr>
            <w:r w:rsidRPr="00A15928">
              <w:rPr>
                <w:rFonts w:ascii="Calibri" w:hAnsi="Calibri" w:cs="Calibri"/>
                <w:sz w:val="28"/>
                <w:szCs w:val="28"/>
              </w:rPr>
              <w:lastRenderedPageBreak/>
              <w:t>The Taming of the Shrew</w:t>
            </w:r>
          </w:p>
        </w:tc>
        <w:tc>
          <w:tcPr>
            <w:tcW w:w="7408" w:type="dxa"/>
          </w:tcPr>
          <w:p w14:paraId="798767A9" w14:textId="77777777" w:rsidR="00A314BB" w:rsidRPr="00A15928" w:rsidRDefault="00A314BB" w:rsidP="00A314BB">
            <w:pPr>
              <w:rPr>
                <w:rFonts w:ascii="Calibri" w:hAnsi="Calibri" w:cs="Calibri"/>
                <w:b/>
                <w:bCs/>
                <w:sz w:val="28"/>
                <w:szCs w:val="28"/>
              </w:rPr>
            </w:pPr>
            <w:r w:rsidRPr="00A15928">
              <w:rPr>
                <w:rFonts w:ascii="Calibri" w:hAnsi="Calibri" w:cs="Calibri"/>
                <w:b/>
                <w:bCs/>
                <w:sz w:val="28"/>
                <w:szCs w:val="28"/>
              </w:rPr>
              <w:t>Bianca</w:t>
            </w:r>
          </w:p>
          <w:p w14:paraId="4EFD3253" w14:textId="77777777" w:rsidR="00A314BB" w:rsidRPr="00A15928" w:rsidRDefault="00A314BB" w:rsidP="00A314BB">
            <w:pPr>
              <w:rPr>
                <w:rFonts w:ascii="Calibri" w:hAnsi="Calibri" w:cs="Calibri"/>
                <w:b/>
                <w:bCs/>
                <w:sz w:val="28"/>
                <w:szCs w:val="28"/>
              </w:rPr>
            </w:pPr>
          </w:p>
          <w:p w14:paraId="77FC85C4" w14:textId="77777777" w:rsidR="0088302B" w:rsidRPr="00A15928" w:rsidRDefault="00A314BB" w:rsidP="00A314BB">
            <w:pPr>
              <w:rPr>
                <w:rFonts w:ascii="Calibri" w:hAnsi="Calibri" w:cs="Calibri"/>
                <w:sz w:val="28"/>
                <w:szCs w:val="28"/>
              </w:rPr>
            </w:pPr>
            <w:r w:rsidRPr="00A15928">
              <w:rPr>
                <w:rFonts w:ascii="Calibri" w:hAnsi="Calibri" w:cs="Calibri"/>
                <w:sz w:val="28"/>
                <w:szCs w:val="28"/>
              </w:rPr>
              <w:t>Fair (her name also means white in Italian)</w:t>
            </w:r>
          </w:p>
          <w:p w14:paraId="362CE463" w14:textId="77777777" w:rsidR="00A314BB" w:rsidRPr="00A15928" w:rsidRDefault="00A314BB" w:rsidP="00A314BB">
            <w:pPr>
              <w:rPr>
                <w:rFonts w:ascii="Calibri" w:hAnsi="Calibri" w:cs="Calibri"/>
                <w:b/>
                <w:bCs/>
                <w:sz w:val="28"/>
                <w:szCs w:val="28"/>
              </w:rPr>
            </w:pPr>
          </w:p>
          <w:p w14:paraId="70AA2D74" w14:textId="77777777" w:rsidR="00E678FD" w:rsidRPr="00A15928" w:rsidRDefault="00E678FD" w:rsidP="00A314BB">
            <w:pPr>
              <w:rPr>
                <w:rFonts w:ascii="Calibri" w:hAnsi="Calibri" w:cs="Calibri"/>
                <w:b/>
                <w:bCs/>
                <w:sz w:val="28"/>
                <w:szCs w:val="28"/>
              </w:rPr>
            </w:pPr>
          </w:p>
          <w:p w14:paraId="614A2C78" w14:textId="77777777" w:rsidR="00DB5BCA" w:rsidRPr="00A15928" w:rsidRDefault="00DB5BCA" w:rsidP="00DB5BCA">
            <w:pPr>
              <w:rPr>
                <w:rFonts w:ascii="Calibri" w:hAnsi="Calibri" w:cs="Calibri"/>
                <w:b/>
                <w:bCs/>
                <w:sz w:val="28"/>
                <w:szCs w:val="28"/>
              </w:rPr>
            </w:pPr>
            <w:r w:rsidRPr="00A15928">
              <w:rPr>
                <w:rFonts w:ascii="Calibri" w:hAnsi="Calibri" w:cs="Calibri"/>
                <w:b/>
                <w:bCs/>
                <w:sz w:val="28"/>
                <w:szCs w:val="28"/>
              </w:rPr>
              <w:t>Katherina</w:t>
            </w:r>
          </w:p>
          <w:p w14:paraId="2ECD7147" w14:textId="77777777" w:rsidR="00DB5BCA" w:rsidRPr="00A15928" w:rsidRDefault="00DB5BCA" w:rsidP="00DB5BCA">
            <w:pPr>
              <w:rPr>
                <w:rFonts w:ascii="Calibri" w:hAnsi="Calibri" w:cs="Calibri"/>
                <w:b/>
                <w:bCs/>
                <w:sz w:val="28"/>
                <w:szCs w:val="28"/>
              </w:rPr>
            </w:pPr>
          </w:p>
          <w:p w14:paraId="25E5A957" w14:textId="77777777" w:rsidR="00DB5BCA" w:rsidRPr="00A15928" w:rsidRDefault="00DB5BCA" w:rsidP="00DB5BCA">
            <w:pPr>
              <w:rPr>
                <w:rFonts w:ascii="Calibri" w:hAnsi="Calibri" w:cs="Calibri"/>
                <w:sz w:val="28"/>
                <w:szCs w:val="28"/>
              </w:rPr>
            </w:pPr>
            <w:r w:rsidRPr="00A15928">
              <w:rPr>
                <w:rFonts w:ascii="Calibri" w:hAnsi="Calibri" w:cs="Calibri"/>
                <w:sz w:val="28"/>
                <w:szCs w:val="28"/>
              </w:rPr>
              <w:t>Devil</w:t>
            </w:r>
          </w:p>
          <w:p w14:paraId="35D19B57" w14:textId="1002CCC3" w:rsidR="00893C32" w:rsidRPr="00A15928" w:rsidRDefault="00893C32" w:rsidP="00DB5BCA">
            <w:pPr>
              <w:rPr>
                <w:rFonts w:ascii="Calibri" w:hAnsi="Calibri" w:cs="Calibri"/>
                <w:b/>
                <w:bCs/>
                <w:sz w:val="28"/>
                <w:szCs w:val="28"/>
              </w:rPr>
            </w:pPr>
          </w:p>
        </w:tc>
      </w:tr>
      <w:tr w:rsidR="0049079C" w:rsidRPr="00A15928" w14:paraId="27E6C2CC" w14:textId="77777777" w:rsidTr="00E678FD">
        <w:tc>
          <w:tcPr>
            <w:tcW w:w="1608" w:type="dxa"/>
          </w:tcPr>
          <w:p w14:paraId="7148915D" w14:textId="5ACBE679" w:rsidR="0049079C" w:rsidRPr="00A15928" w:rsidRDefault="0049079C" w:rsidP="0039305A">
            <w:pPr>
              <w:rPr>
                <w:rFonts w:ascii="Calibri" w:hAnsi="Calibri" w:cs="Calibri"/>
                <w:sz w:val="28"/>
                <w:szCs w:val="28"/>
              </w:rPr>
            </w:pPr>
            <w:r w:rsidRPr="00A15928">
              <w:rPr>
                <w:rFonts w:ascii="Calibri" w:hAnsi="Calibri" w:cs="Calibri"/>
                <w:sz w:val="28"/>
                <w:szCs w:val="28"/>
              </w:rPr>
              <w:t>The Tempest</w:t>
            </w:r>
          </w:p>
        </w:tc>
        <w:tc>
          <w:tcPr>
            <w:tcW w:w="7408" w:type="dxa"/>
          </w:tcPr>
          <w:p w14:paraId="000D8843" w14:textId="77777777" w:rsidR="004A20E1" w:rsidRPr="00A15928" w:rsidRDefault="004A20E1" w:rsidP="004A20E1">
            <w:pPr>
              <w:rPr>
                <w:rFonts w:ascii="Calibri" w:hAnsi="Calibri" w:cs="Calibri"/>
                <w:b/>
                <w:bCs/>
                <w:sz w:val="28"/>
                <w:szCs w:val="28"/>
              </w:rPr>
            </w:pPr>
            <w:r w:rsidRPr="00A15928">
              <w:rPr>
                <w:rFonts w:ascii="Calibri" w:hAnsi="Calibri" w:cs="Calibri"/>
                <w:b/>
                <w:bCs/>
                <w:sz w:val="28"/>
                <w:szCs w:val="28"/>
              </w:rPr>
              <w:t>Prospero</w:t>
            </w:r>
          </w:p>
          <w:p w14:paraId="327489EF" w14:textId="77777777" w:rsidR="004A20E1" w:rsidRPr="00A15928" w:rsidRDefault="004A20E1" w:rsidP="004A20E1">
            <w:pPr>
              <w:rPr>
                <w:rFonts w:ascii="Calibri" w:hAnsi="Calibri" w:cs="Calibri"/>
                <w:b/>
                <w:bCs/>
                <w:sz w:val="28"/>
                <w:szCs w:val="28"/>
              </w:rPr>
            </w:pPr>
          </w:p>
          <w:p w14:paraId="10087D36" w14:textId="77777777" w:rsidR="0049079C" w:rsidRPr="00A15928" w:rsidRDefault="004A20E1" w:rsidP="004A20E1">
            <w:pPr>
              <w:rPr>
                <w:rFonts w:ascii="Calibri" w:hAnsi="Calibri" w:cs="Calibri"/>
                <w:sz w:val="28"/>
                <w:szCs w:val="28"/>
              </w:rPr>
            </w:pPr>
            <w:r w:rsidRPr="00A15928">
              <w:rPr>
                <w:rFonts w:ascii="Calibri" w:hAnsi="Calibri" w:cs="Calibri"/>
                <w:sz w:val="28"/>
                <w:szCs w:val="28"/>
              </w:rPr>
              <w:t>From ‘fair Milan’</w:t>
            </w:r>
          </w:p>
          <w:p w14:paraId="4C7DB2C8" w14:textId="77777777" w:rsidR="004A20E1" w:rsidRPr="00A15928" w:rsidRDefault="004A20E1" w:rsidP="004A20E1">
            <w:pPr>
              <w:rPr>
                <w:rFonts w:ascii="Calibri" w:hAnsi="Calibri" w:cs="Calibri"/>
                <w:b/>
                <w:bCs/>
                <w:sz w:val="28"/>
                <w:szCs w:val="28"/>
              </w:rPr>
            </w:pPr>
          </w:p>
          <w:p w14:paraId="21D3E42C" w14:textId="77777777" w:rsidR="00E678FD" w:rsidRPr="00A15928" w:rsidRDefault="00E678FD" w:rsidP="004A20E1">
            <w:pPr>
              <w:rPr>
                <w:rFonts w:ascii="Calibri" w:hAnsi="Calibri" w:cs="Calibri"/>
                <w:b/>
                <w:bCs/>
                <w:sz w:val="28"/>
                <w:szCs w:val="28"/>
              </w:rPr>
            </w:pPr>
          </w:p>
          <w:p w14:paraId="0D407156" w14:textId="77777777" w:rsidR="00A348C9" w:rsidRPr="00A15928" w:rsidRDefault="00A348C9" w:rsidP="00A348C9">
            <w:pPr>
              <w:rPr>
                <w:rFonts w:ascii="Calibri" w:hAnsi="Calibri" w:cs="Calibri"/>
                <w:b/>
                <w:bCs/>
                <w:sz w:val="28"/>
                <w:szCs w:val="28"/>
              </w:rPr>
            </w:pPr>
            <w:r w:rsidRPr="00A15928">
              <w:rPr>
                <w:rFonts w:ascii="Calibri" w:hAnsi="Calibri" w:cs="Calibri"/>
                <w:b/>
                <w:bCs/>
                <w:sz w:val="28"/>
                <w:szCs w:val="28"/>
              </w:rPr>
              <w:t>King of Tunis (Off-stage husband of Ferdinand’s sister Claribel)</w:t>
            </w:r>
          </w:p>
          <w:p w14:paraId="37498985" w14:textId="77777777" w:rsidR="00A348C9" w:rsidRPr="00A15928" w:rsidRDefault="00A348C9" w:rsidP="00A348C9">
            <w:pPr>
              <w:rPr>
                <w:rFonts w:ascii="Calibri" w:hAnsi="Calibri" w:cs="Calibri"/>
                <w:b/>
                <w:bCs/>
                <w:sz w:val="28"/>
                <w:szCs w:val="28"/>
              </w:rPr>
            </w:pPr>
          </w:p>
          <w:p w14:paraId="3D05EF48" w14:textId="77777777" w:rsidR="00A348C9" w:rsidRPr="00A15928" w:rsidRDefault="00A348C9" w:rsidP="00A348C9">
            <w:pPr>
              <w:rPr>
                <w:rFonts w:ascii="Calibri" w:hAnsi="Calibri" w:cs="Calibri"/>
                <w:sz w:val="28"/>
                <w:szCs w:val="28"/>
              </w:rPr>
            </w:pPr>
            <w:r w:rsidRPr="00A15928">
              <w:rPr>
                <w:rFonts w:ascii="Calibri" w:hAnsi="Calibri" w:cs="Calibri"/>
                <w:sz w:val="28"/>
                <w:szCs w:val="28"/>
              </w:rPr>
              <w:t>African</w:t>
            </w:r>
          </w:p>
          <w:p w14:paraId="0226546D" w14:textId="77777777" w:rsidR="00A348C9" w:rsidRPr="00A15928" w:rsidRDefault="00A348C9" w:rsidP="00A348C9">
            <w:pPr>
              <w:rPr>
                <w:rFonts w:ascii="Calibri" w:hAnsi="Calibri" w:cs="Calibri"/>
                <w:b/>
                <w:bCs/>
                <w:sz w:val="28"/>
                <w:szCs w:val="28"/>
              </w:rPr>
            </w:pPr>
          </w:p>
          <w:p w14:paraId="6A2855B3" w14:textId="77777777" w:rsidR="00E678FD" w:rsidRPr="00A15928" w:rsidRDefault="00E678FD" w:rsidP="00A348C9">
            <w:pPr>
              <w:rPr>
                <w:rFonts w:ascii="Calibri" w:hAnsi="Calibri" w:cs="Calibri"/>
                <w:b/>
                <w:bCs/>
                <w:sz w:val="28"/>
                <w:szCs w:val="28"/>
              </w:rPr>
            </w:pPr>
          </w:p>
          <w:p w14:paraId="138198EA" w14:textId="77777777" w:rsidR="009A72EE" w:rsidRPr="00A15928" w:rsidRDefault="009A72EE" w:rsidP="009A72EE">
            <w:pPr>
              <w:rPr>
                <w:rFonts w:ascii="Calibri" w:hAnsi="Calibri" w:cs="Calibri"/>
                <w:b/>
                <w:bCs/>
                <w:sz w:val="28"/>
                <w:szCs w:val="28"/>
              </w:rPr>
            </w:pPr>
            <w:r w:rsidRPr="00A15928">
              <w:rPr>
                <w:rFonts w:ascii="Calibri" w:hAnsi="Calibri" w:cs="Calibri"/>
                <w:b/>
                <w:bCs/>
                <w:sz w:val="28"/>
                <w:szCs w:val="28"/>
              </w:rPr>
              <w:t>Caliban (Prospero’s slave)</w:t>
            </w:r>
          </w:p>
          <w:p w14:paraId="4600B0B7" w14:textId="77777777" w:rsidR="009A72EE" w:rsidRPr="00A15928" w:rsidRDefault="009A72EE" w:rsidP="009A72EE">
            <w:pPr>
              <w:rPr>
                <w:rFonts w:ascii="Calibri" w:hAnsi="Calibri" w:cs="Calibri"/>
                <w:b/>
                <w:bCs/>
                <w:sz w:val="28"/>
                <w:szCs w:val="28"/>
              </w:rPr>
            </w:pPr>
          </w:p>
          <w:p w14:paraId="397C51C6" w14:textId="77777777" w:rsidR="009A72EE" w:rsidRPr="00A15928" w:rsidRDefault="009A72EE" w:rsidP="009A72EE">
            <w:pPr>
              <w:rPr>
                <w:rFonts w:ascii="Calibri" w:hAnsi="Calibri" w:cs="Calibri"/>
                <w:sz w:val="28"/>
                <w:szCs w:val="28"/>
              </w:rPr>
            </w:pPr>
            <w:r w:rsidRPr="00A15928">
              <w:rPr>
                <w:rFonts w:ascii="Calibri" w:hAnsi="Calibri" w:cs="Calibri"/>
                <w:sz w:val="28"/>
                <w:szCs w:val="28"/>
              </w:rPr>
              <w:t>Savage, monster, beast, misshapen knave, thing of darkness, freckled whelp, hag-born, not honoured with a human shape</w:t>
            </w:r>
          </w:p>
          <w:p w14:paraId="5A496C04" w14:textId="77777777" w:rsidR="009A72EE" w:rsidRPr="00A15928" w:rsidRDefault="009A72EE" w:rsidP="009A72EE">
            <w:pPr>
              <w:rPr>
                <w:rFonts w:ascii="Calibri" w:hAnsi="Calibri" w:cs="Calibri"/>
                <w:b/>
                <w:bCs/>
                <w:sz w:val="28"/>
                <w:szCs w:val="28"/>
              </w:rPr>
            </w:pPr>
          </w:p>
          <w:p w14:paraId="6A628E99" w14:textId="77777777" w:rsidR="00E678FD" w:rsidRPr="00A15928" w:rsidRDefault="00E678FD" w:rsidP="009A72EE">
            <w:pPr>
              <w:rPr>
                <w:rFonts w:ascii="Calibri" w:hAnsi="Calibri" w:cs="Calibri"/>
                <w:b/>
                <w:bCs/>
                <w:sz w:val="28"/>
                <w:szCs w:val="28"/>
              </w:rPr>
            </w:pPr>
          </w:p>
          <w:p w14:paraId="68AC9ED1" w14:textId="77777777" w:rsidR="000E6760" w:rsidRPr="00A15928" w:rsidRDefault="000E6760" w:rsidP="000E6760">
            <w:pPr>
              <w:rPr>
                <w:rFonts w:ascii="Calibri" w:hAnsi="Calibri" w:cs="Calibri"/>
                <w:b/>
                <w:bCs/>
                <w:sz w:val="28"/>
                <w:szCs w:val="28"/>
              </w:rPr>
            </w:pPr>
            <w:proofErr w:type="spellStart"/>
            <w:r w:rsidRPr="00A15928">
              <w:rPr>
                <w:rFonts w:ascii="Calibri" w:hAnsi="Calibri" w:cs="Calibri"/>
                <w:b/>
                <w:bCs/>
                <w:sz w:val="28"/>
                <w:szCs w:val="28"/>
              </w:rPr>
              <w:t>Sycorax</w:t>
            </w:r>
            <w:proofErr w:type="spellEnd"/>
            <w:r w:rsidRPr="00A15928">
              <w:rPr>
                <w:rFonts w:ascii="Calibri" w:hAnsi="Calibri" w:cs="Calibri"/>
                <w:sz w:val="28"/>
                <w:szCs w:val="28"/>
              </w:rPr>
              <w:t xml:space="preserve"> </w:t>
            </w:r>
            <w:r w:rsidRPr="00A15928">
              <w:rPr>
                <w:rFonts w:ascii="Calibri" w:hAnsi="Calibri" w:cs="Calibri"/>
                <w:b/>
                <w:bCs/>
                <w:sz w:val="28"/>
                <w:szCs w:val="28"/>
              </w:rPr>
              <w:t>(off-stage mother of Caliban, from Algiers)</w:t>
            </w:r>
          </w:p>
          <w:p w14:paraId="3B69B7BA" w14:textId="77777777" w:rsidR="000E6760" w:rsidRPr="00A15928" w:rsidRDefault="000E6760" w:rsidP="000E6760">
            <w:pPr>
              <w:rPr>
                <w:rFonts w:ascii="Calibri" w:hAnsi="Calibri" w:cs="Calibri"/>
                <w:sz w:val="28"/>
                <w:szCs w:val="28"/>
              </w:rPr>
            </w:pPr>
          </w:p>
          <w:p w14:paraId="401D4A72" w14:textId="77777777" w:rsidR="000E6760" w:rsidRPr="00A15928" w:rsidRDefault="000E6760" w:rsidP="000E6760">
            <w:pPr>
              <w:rPr>
                <w:rFonts w:ascii="Calibri" w:hAnsi="Calibri" w:cs="Calibri"/>
                <w:sz w:val="28"/>
                <w:szCs w:val="28"/>
              </w:rPr>
            </w:pPr>
            <w:r w:rsidRPr="00A15928">
              <w:rPr>
                <w:rFonts w:ascii="Calibri" w:hAnsi="Calibri" w:cs="Calibri"/>
                <w:sz w:val="28"/>
                <w:szCs w:val="28"/>
              </w:rPr>
              <w:t xml:space="preserve">Foul witch, </w:t>
            </w:r>
            <w:proofErr w:type="spellStart"/>
            <w:r w:rsidRPr="00A15928">
              <w:rPr>
                <w:rFonts w:ascii="Calibri" w:hAnsi="Calibri" w:cs="Calibri"/>
                <w:sz w:val="28"/>
                <w:szCs w:val="28"/>
              </w:rPr>
              <w:t>damn’d</w:t>
            </w:r>
            <w:proofErr w:type="spellEnd"/>
            <w:r w:rsidRPr="00A15928">
              <w:rPr>
                <w:rFonts w:ascii="Calibri" w:hAnsi="Calibri" w:cs="Calibri"/>
                <w:sz w:val="28"/>
                <w:szCs w:val="28"/>
              </w:rPr>
              <w:t xml:space="preserve"> witch, blue-eyed hag</w:t>
            </w:r>
          </w:p>
          <w:p w14:paraId="6A06AD69" w14:textId="77777777" w:rsidR="000E6760" w:rsidRPr="00A15928" w:rsidRDefault="000E6760" w:rsidP="000E6760">
            <w:pPr>
              <w:rPr>
                <w:rFonts w:ascii="Calibri" w:hAnsi="Calibri" w:cs="Calibri"/>
                <w:b/>
                <w:bCs/>
                <w:sz w:val="28"/>
                <w:szCs w:val="28"/>
              </w:rPr>
            </w:pPr>
          </w:p>
          <w:p w14:paraId="0786B43D" w14:textId="77777777" w:rsidR="00893C32" w:rsidRPr="00A15928" w:rsidRDefault="00893C32" w:rsidP="000E6760">
            <w:pPr>
              <w:rPr>
                <w:rFonts w:ascii="Calibri" w:hAnsi="Calibri" w:cs="Calibri"/>
                <w:b/>
                <w:bCs/>
                <w:sz w:val="28"/>
                <w:szCs w:val="28"/>
              </w:rPr>
            </w:pPr>
          </w:p>
          <w:p w14:paraId="59FE72DB" w14:textId="77777777" w:rsidR="00E678FD" w:rsidRPr="00A15928" w:rsidRDefault="00E678FD" w:rsidP="000E6760">
            <w:pPr>
              <w:rPr>
                <w:rFonts w:ascii="Calibri" w:hAnsi="Calibri" w:cs="Calibri"/>
                <w:b/>
                <w:bCs/>
                <w:sz w:val="28"/>
                <w:szCs w:val="28"/>
              </w:rPr>
            </w:pPr>
          </w:p>
          <w:p w14:paraId="07FD9FC3" w14:textId="48E3E2B7" w:rsidR="00E678FD" w:rsidRPr="00A15928" w:rsidRDefault="00E678FD" w:rsidP="000E6760">
            <w:pPr>
              <w:rPr>
                <w:rFonts w:ascii="Calibri" w:hAnsi="Calibri" w:cs="Calibri"/>
                <w:b/>
                <w:bCs/>
                <w:sz w:val="28"/>
                <w:szCs w:val="28"/>
              </w:rPr>
            </w:pPr>
          </w:p>
        </w:tc>
      </w:tr>
      <w:tr w:rsidR="005D4FC2" w:rsidRPr="00A15928" w14:paraId="7BAC59E2" w14:textId="77777777" w:rsidTr="00E678FD">
        <w:tc>
          <w:tcPr>
            <w:tcW w:w="1608" w:type="dxa"/>
          </w:tcPr>
          <w:p w14:paraId="2021E6A9" w14:textId="1E012A2A" w:rsidR="005D4FC2" w:rsidRPr="00A15928" w:rsidRDefault="005D4FC2" w:rsidP="0039305A">
            <w:pPr>
              <w:rPr>
                <w:rFonts w:ascii="Calibri" w:hAnsi="Calibri" w:cs="Calibri"/>
                <w:sz w:val="28"/>
                <w:szCs w:val="28"/>
              </w:rPr>
            </w:pPr>
            <w:r w:rsidRPr="00A15928">
              <w:rPr>
                <w:rFonts w:ascii="Calibri" w:hAnsi="Calibri" w:cs="Calibri"/>
                <w:sz w:val="28"/>
                <w:szCs w:val="28"/>
              </w:rPr>
              <w:lastRenderedPageBreak/>
              <w:t>Titus Andronicus</w:t>
            </w:r>
          </w:p>
        </w:tc>
        <w:tc>
          <w:tcPr>
            <w:tcW w:w="7408" w:type="dxa"/>
          </w:tcPr>
          <w:p w14:paraId="19A22590" w14:textId="77777777" w:rsidR="0058390E" w:rsidRPr="00A15928" w:rsidRDefault="0058390E" w:rsidP="0058390E">
            <w:pPr>
              <w:rPr>
                <w:rFonts w:ascii="Calibri" w:hAnsi="Calibri" w:cs="Calibri"/>
                <w:b/>
                <w:bCs/>
                <w:sz w:val="28"/>
                <w:szCs w:val="28"/>
              </w:rPr>
            </w:pPr>
            <w:r w:rsidRPr="00A15928">
              <w:rPr>
                <w:rFonts w:ascii="Calibri" w:hAnsi="Calibri" w:cs="Calibri"/>
                <w:b/>
                <w:bCs/>
                <w:sz w:val="28"/>
                <w:szCs w:val="28"/>
              </w:rPr>
              <w:t>Aaron</w:t>
            </w:r>
          </w:p>
          <w:p w14:paraId="4A87298C" w14:textId="77777777" w:rsidR="0058390E" w:rsidRPr="00A15928" w:rsidRDefault="0058390E" w:rsidP="0058390E">
            <w:pPr>
              <w:rPr>
                <w:rFonts w:ascii="Calibri" w:hAnsi="Calibri" w:cs="Calibri"/>
                <w:b/>
                <w:bCs/>
                <w:sz w:val="28"/>
                <w:szCs w:val="28"/>
              </w:rPr>
            </w:pPr>
          </w:p>
          <w:p w14:paraId="5E932D9D" w14:textId="77777777" w:rsidR="005D4FC2" w:rsidRPr="00A15928" w:rsidRDefault="0058390E" w:rsidP="0058390E">
            <w:pPr>
              <w:rPr>
                <w:rFonts w:ascii="Calibri" w:hAnsi="Calibri" w:cs="Calibri"/>
                <w:sz w:val="28"/>
                <w:szCs w:val="28"/>
              </w:rPr>
            </w:pPr>
            <w:r w:rsidRPr="00A15928">
              <w:rPr>
                <w:rFonts w:ascii="Calibri" w:hAnsi="Calibri" w:cs="Calibri"/>
                <w:sz w:val="28"/>
                <w:szCs w:val="28"/>
              </w:rPr>
              <w:t>Stranger, Moor, black/coal-black, swarth Cimmerian, inhuman, beastly, barbarous, my scimitar’s sharp point</w:t>
            </w:r>
          </w:p>
          <w:p w14:paraId="0DE1990A" w14:textId="77777777" w:rsidR="0058390E" w:rsidRPr="00A15928" w:rsidRDefault="0058390E" w:rsidP="0058390E">
            <w:pPr>
              <w:rPr>
                <w:rFonts w:ascii="Calibri" w:hAnsi="Calibri" w:cs="Calibri"/>
                <w:b/>
                <w:bCs/>
                <w:sz w:val="28"/>
                <w:szCs w:val="28"/>
              </w:rPr>
            </w:pPr>
          </w:p>
          <w:p w14:paraId="6EC20D07" w14:textId="77777777" w:rsidR="00893C32" w:rsidRPr="00A15928" w:rsidRDefault="00893C32" w:rsidP="0058390E">
            <w:pPr>
              <w:rPr>
                <w:rFonts w:ascii="Calibri" w:hAnsi="Calibri" w:cs="Calibri"/>
                <w:b/>
                <w:bCs/>
                <w:sz w:val="28"/>
                <w:szCs w:val="28"/>
              </w:rPr>
            </w:pPr>
          </w:p>
          <w:p w14:paraId="2CA005B5" w14:textId="77777777" w:rsidR="00893C32" w:rsidRPr="00A15928" w:rsidRDefault="00893C32" w:rsidP="00893C32">
            <w:pPr>
              <w:rPr>
                <w:rFonts w:ascii="Calibri" w:hAnsi="Calibri" w:cs="Calibri"/>
                <w:b/>
                <w:bCs/>
                <w:sz w:val="28"/>
                <w:szCs w:val="28"/>
              </w:rPr>
            </w:pPr>
            <w:r w:rsidRPr="00A15928">
              <w:rPr>
                <w:rFonts w:ascii="Calibri" w:hAnsi="Calibri" w:cs="Calibri"/>
                <w:b/>
                <w:bCs/>
                <w:sz w:val="28"/>
                <w:szCs w:val="28"/>
              </w:rPr>
              <w:t>Aaron and Tamora’s baby</w:t>
            </w:r>
          </w:p>
          <w:p w14:paraId="4D141BFF" w14:textId="660AA99B" w:rsidR="00893C32" w:rsidRPr="00A15928" w:rsidRDefault="00893C32" w:rsidP="00893C32">
            <w:pPr>
              <w:rPr>
                <w:rFonts w:ascii="Calibri" w:hAnsi="Calibri" w:cs="Calibri"/>
                <w:sz w:val="28"/>
                <w:szCs w:val="28"/>
              </w:rPr>
            </w:pPr>
            <w:r w:rsidRPr="00A15928">
              <w:rPr>
                <w:rFonts w:ascii="Calibri" w:hAnsi="Calibri" w:cs="Calibri"/>
                <w:sz w:val="28"/>
                <w:szCs w:val="28"/>
              </w:rPr>
              <w:t>Blackamoor, tawny, our Empress’ shame and stately Rome’s disgrace, devil, black and sorrowful issue, loathsome as a toad, coal-black calf</w:t>
            </w:r>
          </w:p>
          <w:p w14:paraId="1D14DA7A" w14:textId="77777777" w:rsidR="00893C32" w:rsidRPr="00A15928" w:rsidRDefault="00893C32" w:rsidP="00893C32">
            <w:pPr>
              <w:rPr>
                <w:rFonts w:ascii="Calibri" w:hAnsi="Calibri" w:cs="Calibri"/>
                <w:sz w:val="28"/>
                <w:szCs w:val="28"/>
              </w:rPr>
            </w:pPr>
          </w:p>
          <w:p w14:paraId="70055103" w14:textId="64DFB8CA" w:rsidR="00893C32" w:rsidRPr="00A15928" w:rsidRDefault="00893C32" w:rsidP="00893C32">
            <w:pPr>
              <w:rPr>
                <w:rFonts w:ascii="Calibri" w:hAnsi="Calibri" w:cs="Calibri"/>
                <w:sz w:val="28"/>
                <w:szCs w:val="28"/>
              </w:rPr>
            </w:pPr>
            <w:r w:rsidRPr="00A15928">
              <w:rPr>
                <w:rFonts w:ascii="Calibri" w:hAnsi="Calibri" w:cs="Calibri"/>
                <w:sz w:val="28"/>
                <w:szCs w:val="28"/>
              </w:rPr>
              <w:t xml:space="preserve">The scene when the baby is produced draws on </w:t>
            </w:r>
            <w:r w:rsidR="00145E44" w:rsidRPr="00A15928">
              <w:rPr>
                <w:rFonts w:ascii="Calibri" w:hAnsi="Calibri" w:cs="Calibri"/>
                <w:sz w:val="28"/>
                <w:szCs w:val="28"/>
              </w:rPr>
              <w:t>early modern</w:t>
            </w:r>
            <w:r w:rsidRPr="00A15928">
              <w:rPr>
                <w:rFonts w:ascii="Calibri" w:hAnsi="Calibri" w:cs="Calibri"/>
                <w:sz w:val="28"/>
                <w:szCs w:val="28"/>
              </w:rPr>
              <w:t xml:space="preserve"> fears and anxieties of miscegenation (as with Brabantio in Othello), drawing connections to ideas of blackness and demonic figures, along with excessive and unfettered sexuality.</w:t>
            </w:r>
          </w:p>
          <w:p w14:paraId="39800309" w14:textId="77777777" w:rsidR="00893C32" w:rsidRPr="00A15928" w:rsidRDefault="00893C32" w:rsidP="00893C32">
            <w:pPr>
              <w:rPr>
                <w:rFonts w:ascii="Calibri" w:hAnsi="Calibri" w:cs="Calibri"/>
                <w:b/>
                <w:bCs/>
                <w:sz w:val="28"/>
                <w:szCs w:val="28"/>
              </w:rPr>
            </w:pPr>
          </w:p>
          <w:p w14:paraId="561D3829" w14:textId="77777777" w:rsidR="00E678FD" w:rsidRPr="00A15928" w:rsidRDefault="00E678FD" w:rsidP="00893C32">
            <w:pPr>
              <w:rPr>
                <w:rFonts w:ascii="Calibri" w:hAnsi="Calibri" w:cs="Calibri"/>
                <w:b/>
                <w:bCs/>
                <w:sz w:val="28"/>
                <w:szCs w:val="28"/>
              </w:rPr>
            </w:pPr>
          </w:p>
          <w:p w14:paraId="0C460C65" w14:textId="77777777" w:rsidR="00D168D3" w:rsidRPr="00A15928" w:rsidRDefault="00D168D3" w:rsidP="00D168D3">
            <w:pPr>
              <w:rPr>
                <w:rFonts w:ascii="Calibri" w:hAnsi="Calibri" w:cs="Calibri"/>
                <w:b/>
                <w:bCs/>
                <w:sz w:val="28"/>
                <w:szCs w:val="28"/>
              </w:rPr>
            </w:pPr>
            <w:r w:rsidRPr="00A15928">
              <w:rPr>
                <w:rFonts w:ascii="Calibri" w:hAnsi="Calibri" w:cs="Calibri"/>
                <w:b/>
                <w:bCs/>
                <w:sz w:val="28"/>
                <w:szCs w:val="28"/>
              </w:rPr>
              <w:t>Tamora</w:t>
            </w:r>
          </w:p>
          <w:p w14:paraId="1D07CFB5" w14:textId="77777777" w:rsidR="00D168D3" w:rsidRPr="00A15928" w:rsidRDefault="00D168D3" w:rsidP="00D168D3">
            <w:pPr>
              <w:rPr>
                <w:rFonts w:ascii="Calibri" w:hAnsi="Calibri" w:cs="Calibri"/>
                <w:b/>
                <w:bCs/>
                <w:sz w:val="28"/>
                <w:szCs w:val="28"/>
              </w:rPr>
            </w:pPr>
          </w:p>
          <w:p w14:paraId="76562F04" w14:textId="77777777" w:rsidR="00D168D3" w:rsidRPr="00A15928" w:rsidRDefault="00D168D3" w:rsidP="00D168D3">
            <w:pPr>
              <w:rPr>
                <w:rFonts w:ascii="Calibri" w:hAnsi="Calibri" w:cs="Calibri"/>
                <w:sz w:val="28"/>
                <w:szCs w:val="28"/>
              </w:rPr>
            </w:pPr>
            <w:r w:rsidRPr="00A15928">
              <w:rPr>
                <w:rFonts w:ascii="Calibri" w:hAnsi="Calibri" w:cs="Calibri"/>
                <w:sz w:val="28"/>
                <w:szCs w:val="28"/>
              </w:rPr>
              <w:t>Barbarous</w:t>
            </w:r>
          </w:p>
          <w:p w14:paraId="6356B2B9" w14:textId="77777777" w:rsidR="00D168D3" w:rsidRPr="00A15928" w:rsidRDefault="00D168D3" w:rsidP="00D168D3">
            <w:pPr>
              <w:rPr>
                <w:rFonts w:ascii="Calibri" w:hAnsi="Calibri" w:cs="Calibri"/>
                <w:sz w:val="28"/>
                <w:szCs w:val="28"/>
              </w:rPr>
            </w:pPr>
          </w:p>
          <w:p w14:paraId="6412BD3D" w14:textId="77777777" w:rsidR="00893C32" w:rsidRPr="00A15928" w:rsidRDefault="00D168D3" w:rsidP="00D168D3">
            <w:pPr>
              <w:rPr>
                <w:rFonts w:ascii="Calibri" w:hAnsi="Calibri" w:cs="Calibri"/>
                <w:sz w:val="28"/>
                <w:szCs w:val="28"/>
              </w:rPr>
            </w:pPr>
            <w:r w:rsidRPr="00A15928">
              <w:rPr>
                <w:rFonts w:ascii="Calibri" w:hAnsi="Calibri" w:cs="Calibri"/>
                <w:sz w:val="28"/>
                <w:szCs w:val="28"/>
              </w:rPr>
              <w:t xml:space="preserve">Tamora is a Goth (see below), in origin understood to be a northern (non-Mediterranean, but white, if barbarian) people.  Her attraction for Aaron is deemed by Romans a “foul desire” that renders her “Spotted, detestable, and abominable” and “the blot and enemy” of womankind.  </w:t>
            </w:r>
          </w:p>
          <w:p w14:paraId="23E31B4F" w14:textId="77777777" w:rsidR="00D168D3" w:rsidRPr="00A15928" w:rsidRDefault="00D168D3" w:rsidP="00D168D3">
            <w:pPr>
              <w:rPr>
                <w:rFonts w:ascii="Calibri" w:hAnsi="Calibri" w:cs="Calibri"/>
                <w:b/>
                <w:bCs/>
                <w:sz w:val="28"/>
                <w:szCs w:val="28"/>
              </w:rPr>
            </w:pPr>
          </w:p>
          <w:p w14:paraId="3C9E7E5B" w14:textId="77777777" w:rsidR="00E678FD" w:rsidRPr="00A15928" w:rsidRDefault="00E678FD" w:rsidP="00D168D3">
            <w:pPr>
              <w:rPr>
                <w:rFonts w:ascii="Calibri" w:hAnsi="Calibri" w:cs="Calibri"/>
                <w:b/>
                <w:bCs/>
                <w:sz w:val="28"/>
                <w:szCs w:val="28"/>
              </w:rPr>
            </w:pPr>
          </w:p>
          <w:p w14:paraId="0D19925C" w14:textId="77777777" w:rsidR="00706F13" w:rsidRPr="00A15928" w:rsidRDefault="00706F13" w:rsidP="00706F13">
            <w:pPr>
              <w:rPr>
                <w:rFonts w:ascii="Calibri" w:hAnsi="Calibri" w:cs="Calibri"/>
                <w:b/>
                <w:bCs/>
                <w:sz w:val="28"/>
                <w:szCs w:val="28"/>
              </w:rPr>
            </w:pPr>
            <w:r w:rsidRPr="00A15928">
              <w:rPr>
                <w:rFonts w:ascii="Calibri" w:hAnsi="Calibri" w:cs="Calibri"/>
                <w:b/>
                <w:bCs/>
                <w:sz w:val="28"/>
                <w:szCs w:val="28"/>
              </w:rPr>
              <w:t>Chiron and Demetrius</w:t>
            </w:r>
          </w:p>
          <w:p w14:paraId="29108DCB" w14:textId="77777777" w:rsidR="00706F13" w:rsidRPr="00A15928" w:rsidRDefault="00706F13" w:rsidP="00706F13">
            <w:pPr>
              <w:rPr>
                <w:rFonts w:ascii="Calibri" w:hAnsi="Calibri" w:cs="Calibri"/>
                <w:sz w:val="28"/>
                <w:szCs w:val="28"/>
              </w:rPr>
            </w:pPr>
            <w:r w:rsidRPr="00A15928">
              <w:rPr>
                <w:rFonts w:ascii="Calibri" w:hAnsi="Calibri" w:cs="Calibri"/>
                <w:sz w:val="28"/>
                <w:szCs w:val="28"/>
              </w:rPr>
              <w:t>Inhuman, monster, beastly</w:t>
            </w:r>
          </w:p>
          <w:p w14:paraId="7B1C6B53" w14:textId="77777777" w:rsidR="00706F13" w:rsidRPr="00A15928" w:rsidRDefault="00706F13" w:rsidP="00706F13">
            <w:pPr>
              <w:rPr>
                <w:rFonts w:ascii="Calibri" w:hAnsi="Calibri" w:cs="Calibri"/>
                <w:sz w:val="28"/>
                <w:szCs w:val="28"/>
              </w:rPr>
            </w:pPr>
          </w:p>
          <w:p w14:paraId="17BCFEE0" w14:textId="77777777" w:rsidR="00D168D3" w:rsidRPr="00A15928" w:rsidRDefault="00706F13" w:rsidP="00706F13">
            <w:pPr>
              <w:rPr>
                <w:rFonts w:ascii="Calibri" w:hAnsi="Calibri" w:cs="Calibri"/>
                <w:sz w:val="28"/>
                <w:szCs w:val="28"/>
              </w:rPr>
            </w:pPr>
            <w:r w:rsidRPr="00A15928">
              <w:rPr>
                <w:rFonts w:ascii="Calibri" w:hAnsi="Calibri" w:cs="Calibri"/>
                <w:sz w:val="28"/>
                <w:szCs w:val="28"/>
              </w:rPr>
              <w:t xml:space="preserve">Aaron inverts the longstanding trope about the impossibility of “blanching the </w:t>
            </w:r>
            <w:proofErr w:type="spellStart"/>
            <w:r w:rsidRPr="00A15928">
              <w:rPr>
                <w:rFonts w:ascii="Calibri" w:hAnsi="Calibri" w:cs="Calibri"/>
                <w:sz w:val="28"/>
                <w:szCs w:val="28"/>
              </w:rPr>
              <w:t>Ethiope</w:t>
            </w:r>
            <w:proofErr w:type="spellEnd"/>
            <w:r w:rsidRPr="00A15928">
              <w:rPr>
                <w:rFonts w:ascii="Calibri" w:hAnsi="Calibri" w:cs="Calibri"/>
                <w:sz w:val="28"/>
                <w:szCs w:val="28"/>
              </w:rPr>
              <w:t>” to suggest that the whiteness these (Goth) sons of Tamora present on their outside is, like cosmetics or limewash painted over their inherent foulness, and praises (his own) black skin.</w:t>
            </w:r>
          </w:p>
          <w:p w14:paraId="085F0374" w14:textId="77777777" w:rsidR="00706F13" w:rsidRPr="00A15928" w:rsidRDefault="00706F13" w:rsidP="00706F13">
            <w:pPr>
              <w:rPr>
                <w:rFonts w:ascii="Calibri" w:hAnsi="Calibri" w:cs="Calibri"/>
                <w:b/>
                <w:bCs/>
                <w:sz w:val="28"/>
                <w:szCs w:val="28"/>
              </w:rPr>
            </w:pPr>
          </w:p>
          <w:p w14:paraId="7C298BB4" w14:textId="77777777" w:rsidR="00E678FD" w:rsidRPr="00A15928" w:rsidRDefault="00E678FD" w:rsidP="00706F13">
            <w:pPr>
              <w:rPr>
                <w:rFonts w:ascii="Calibri" w:hAnsi="Calibri" w:cs="Calibri"/>
                <w:b/>
                <w:bCs/>
                <w:sz w:val="28"/>
                <w:szCs w:val="28"/>
              </w:rPr>
            </w:pPr>
          </w:p>
          <w:p w14:paraId="42A02AA0" w14:textId="77777777" w:rsidR="00E678FD" w:rsidRPr="00A15928" w:rsidRDefault="00E678FD" w:rsidP="00706F13">
            <w:pPr>
              <w:rPr>
                <w:rFonts w:ascii="Calibri" w:hAnsi="Calibri" w:cs="Calibri"/>
                <w:b/>
                <w:bCs/>
                <w:sz w:val="28"/>
                <w:szCs w:val="28"/>
              </w:rPr>
            </w:pPr>
          </w:p>
          <w:p w14:paraId="55C0FE38" w14:textId="77777777" w:rsidR="00E678FD" w:rsidRPr="00A15928" w:rsidRDefault="00E678FD" w:rsidP="00706F13">
            <w:pPr>
              <w:rPr>
                <w:rFonts w:ascii="Calibri" w:hAnsi="Calibri" w:cs="Calibri"/>
                <w:b/>
                <w:bCs/>
                <w:sz w:val="28"/>
                <w:szCs w:val="28"/>
              </w:rPr>
            </w:pPr>
          </w:p>
          <w:p w14:paraId="608531C1" w14:textId="77777777" w:rsidR="000E215F" w:rsidRPr="00A15928" w:rsidRDefault="000E215F" w:rsidP="000E215F">
            <w:pPr>
              <w:rPr>
                <w:rFonts w:ascii="Calibri" w:hAnsi="Calibri" w:cs="Calibri"/>
                <w:b/>
                <w:bCs/>
                <w:sz w:val="28"/>
                <w:szCs w:val="28"/>
              </w:rPr>
            </w:pPr>
            <w:r w:rsidRPr="00A15928">
              <w:rPr>
                <w:rFonts w:ascii="Calibri" w:hAnsi="Calibri" w:cs="Calibri"/>
                <w:b/>
                <w:bCs/>
                <w:sz w:val="28"/>
                <w:szCs w:val="28"/>
              </w:rPr>
              <w:lastRenderedPageBreak/>
              <w:t>Goths</w:t>
            </w:r>
          </w:p>
          <w:p w14:paraId="33C1A97D" w14:textId="77777777" w:rsidR="000E215F" w:rsidRPr="00A15928" w:rsidRDefault="000E215F" w:rsidP="000E215F">
            <w:pPr>
              <w:rPr>
                <w:rFonts w:ascii="Calibri" w:hAnsi="Calibri" w:cs="Calibri"/>
                <w:b/>
                <w:bCs/>
                <w:sz w:val="28"/>
                <w:szCs w:val="28"/>
              </w:rPr>
            </w:pPr>
          </w:p>
          <w:p w14:paraId="5647400A" w14:textId="77777777" w:rsidR="00706F13" w:rsidRPr="00A15928" w:rsidRDefault="000E215F" w:rsidP="000E215F">
            <w:pPr>
              <w:rPr>
                <w:rFonts w:ascii="Calibri" w:hAnsi="Calibri" w:cs="Calibri"/>
                <w:sz w:val="28"/>
                <w:szCs w:val="28"/>
              </w:rPr>
            </w:pPr>
            <w:r w:rsidRPr="00A15928">
              <w:rPr>
                <w:rFonts w:ascii="Calibri" w:hAnsi="Calibri" w:cs="Calibri"/>
                <w:sz w:val="28"/>
                <w:szCs w:val="28"/>
              </w:rPr>
              <w:t>Barbarous</w:t>
            </w:r>
          </w:p>
          <w:p w14:paraId="27B134A8" w14:textId="77777777" w:rsidR="000E215F" w:rsidRPr="00A15928" w:rsidRDefault="000E215F" w:rsidP="000E215F">
            <w:pPr>
              <w:rPr>
                <w:rFonts w:ascii="Calibri" w:hAnsi="Calibri" w:cs="Calibri"/>
                <w:b/>
                <w:bCs/>
                <w:sz w:val="28"/>
                <w:szCs w:val="28"/>
              </w:rPr>
            </w:pPr>
          </w:p>
          <w:p w14:paraId="6A7A3757" w14:textId="77777777" w:rsidR="00E678FD" w:rsidRPr="00A15928" w:rsidRDefault="00E678FD" w:rsidP="000E215F">
            <w:pPr>
              <w:rPr>
                <w:rFonts w:ascii="Calibri" w:hAnsi="Calibri" w:cs="Calibri"/>
                <w:b/>
                <w:bCs/>
                <w:sz w:val="28"/>
                <w:szCs w:val="28"/>
              </w:rPr>
            </w:pPr>
          </w:p>
          <w:p w14:paraId="43B682A3" w14:textId="77777777" w:rsidR="00AA4B52" w:rsidRPr="00A15928" w:rsidRDefault="00AA4B52" w:rsidP="00AA4B52">
            <w:pPr>
              <w:rPr>
                <w:rFonts w:ascii="Calibri" w:hAnsi="Calibri" w:cs="Calibri"/>
                <w:b/>
                <w:bCs/>
                <w:sz w:val="28"/>
                <w:szCs w:val="28"/>
              </w:rPr>
            </w:pPr>
            <w:r w:rsidRPr="00A15928">
              <w:rPr>
                <w:rFonts w:ascii="Calibri" w:hAnsi="Calibri" w:cs="Calibri"/>
                <w:b/>
                <w:bCs/>
                <w:sz w:val="28"/>
                <w:szCs w:val="28"/>
              </w:rPr>
              <w:t>Lavinia (victim of Chiron and Demetrius’ assaults and mutilation)</w:t>
            </w:r>
          </w:p>
          <w:p w14:paraId="4DCD7941" w14:textId="77777777" w:rsidR="00AA4B52" w:rsidRPr="00A15928" w:rsidRDefault="00AA4B52" w:rsidP="00AA4B52">
            <w:pPr>
              <w:rPr>
                <w:rFonts w:ascii="Calibri" w:hAnsi="Calibri" w:cs="Calibri"/>
                <w:b/>
                <w:bCs/>
                <w:sz w:val="28"/>
                <w:szCs w:val="28"/>
              </w:rPr>
            </w:pPr>
          </w:p>
          <w:p w14:paraId="5CB96C10" w14:textId="77777777" w:rsidR="000E215F" w:rsidRPr="00A15928" w:rsidRDefault="00AA4B52" w:rsidP="00AA4B52">
            <w:pPr>
              <w:rPr>
                <w:rFonts w:ascii="Calibri" w:hAnsi="Calibri" w:cs="Calibri"/>
                <w:sz w:val="28"/>
                <w:szCs w:val="28"/>
              </w:rPr>
            </w:pPr>
            <w:r w:rsidRPr="00A15928">
              <w:rPr>
                <w:rFonts w:ascii="Calibri" w:hAnsi="Calibri" w:cs="Calibri"/>
                <w:sz w:val="28"/>
                <w:szCs w:val="28"/>
              </w:rPr>
              <w:t>Lily hands</w:t>
            </w:r>
          </w:p>
          <w:p w14:paraId="4F9AAB59" w14:textId="4BBE761D" w:rsidR="00AA4B52" w:rsidRPr="00A15928" w:rsidRDefault="00AA4B52" w:rsidP="00AA4B52">
            <w:pPr>
              <w:rPr>
                <w:rFonts w:ascii="Calibri" w:hAnsi="Calibri" w:cs="Calibri"/>
                <w:b/>
                <w:bCs/>
                <w:sz w:val="28"/>
                <w:szCs w:val="28"/>
              </w:rPr>
            </w:pPr>
          </w:p>
        </w:tc>
      </w:tr>
      <w:tr w:rsidR="009E6D0F" w:rsidRPr="00A15928" w14:paraId="6DCCD1CE" w14:textId="77777777" w:rsidTr="00E678FD">
        <w:tc>
          <w:tcPr>
            <w:tcW w:w="1608" w:type="dxa"/>
          </w:tcPr>
          <w:p w14:paraId="298DD231" w14:textId="6599D0AF" w:rsidR="009E6D0F" w:rsidRPr="00A15928" w:rsidRDefault="009E6D0F" w:rsidP="0039305A">
            <w:pPr>
              <w:rPr>
                <w:rFonts w:ascii="Calibri" w:hAnsi="Calibri" w:cs="Calibri"/>
                <w:sz w:val="28"/>
                <w:szCs w:val="28"/>
              </w:rPr>
            </w:pPr>
            <w:r w:rsidRPr="00A15928">
              <w:rPr>
                <w:rFonts w:ascii="Calibri" w:hAnsi="Calibri" w:cs="Calibri"/>
                <w:sz w:val="28"/>
                <w:szCs w:val="28"/>
              </w:rPr>
              <w:lastRenderedPageBreak/>
              <w:t>The Two Gentlemen of Verona</w:t>
            </w:r>
          </w:p>
        </w:tc>
        <w:tc>
          <w:tcPr>
            <w:tcW w:w="7408" w:type="dxa"/>
          </w:tcPr>
          <w:p w14:paraId="5879AD20" w14:textId="77777777" w:rsidR="00E273A5" w:rsidRPr="00A15928" w:rsidRDefault="00E273A5" w:rsidP="00E273A5">
            <w:pPr>
              <w:rPr>
                <w:rFonts w:ascii="Calibri" w:hAnsi="Calibri" w:cs="Calibri"/>
                <w:b/>
                <w:bCs/>
                <w:sz w:val="28"/>
                <w:szCs w:val="28"/>
              </w:rPr>
            </w:pPr>
            <w:proofErr w:type="spellStart"/>
            <w:r w:rsidRPr="00A15928">
              <w:rPr>
                <w:rFonts w:ascii="Calibri" w:hAnsi="Calibri" w:cs="Calibri"/>
                <w:b/>
                <w:bCs/>
                <w:sz w:val="28"/>
                <w:szCs w:val="28"/>
              </w:rPr>
              <w:t>Thurio</w:t>
            </w:r>
            <w:proofErr w:type="spellEnd"/>
          </w:p>
          <w:p w14:paraId="06839594" w14:textId="77777777" w:rsidR="00E273A5" w:rsidRPr="00A15928" w:rsidRDefault="00E273A5" w:rsidP="00E273A5">
            <w:pPr>
              <w:rPr>
                <w:rFonts w:ascii="Calibri" w:hAnsi="Calibri" w:cs="Calibri"/>
                <w:b/>
                <w:bCs/>
                <w:sz w:val="28"/>
                <w:szCs w:val="28"/>
              </w:rPr>
            </w:pPr>
          </w:p>
          <w:p w14:paraId="4EF37C5E" w14:textId="77777777" w:rsidR="00E273A5" w:rsidRPr="00A15928" w:rsidRDefault="00E273A5" w:rsidP="00E273A5">
            <w:pPr>
              <w:rPr>
                <w:rFonts w:ascii="Calibri" w:hAnsi="Calibri" w:cs="Calibri"/>
                <w:sz w:val="28"/>
                <w:szCs w:val="28"/>
              </w:rPr>
            </w:pPr>
            <w:r w:rsidRPr="00A15928">
              <w:rPr>
                <w:rFonts w:ascii="Calibri" w:hAnsi="Calibri" w:cs="Calibri"/>
                <w:sz w:val="28"/>
                <w:szCs w:val="28"/>
              </w:rPr>
              <w:t>Black</w:t>
            </w:r>
          </w:p>
          <w:p w14:paraId="6DF6F085" w14:textId="77777777" w:rsidR="00E273A5" w:rsidRPr="00A15928" w:rsidRDefault="00E273A5" w:rsidP="00E273A5">
            <w:pPr>
              <w:rPr>
                <w:rFonts w:ascii="Calibri" w:hAnsi="Calibri" w:cs="Calibri"/>
                <w:sz w:val="28"/>
                <w:szCs w:val="28"/>
              </w:rPr>
            </w:pPr>
          </w:p>
          <w:p w14:paraId="0F3FAFCE" w14:textId="77777777" w:rsidR="009E6D0F" w:rsidRPr="00A15928" w:rsidRDefault="00E273A5" w:rsidP="00E273A5">
            <w:pPr>
              <w:rPr>
                <w:rFonts w:ascii="Calibri" w:hAnsi="Calibri" w:cs="Calibri"/>
                <w:sz w:val="28"/>
                <w:szCs w:val="28"/>
              </w:rPr>
            </w:pPr>
            <w:r w:rsidRPr="00A15928">
              <w:rPr>
                <w:rFonts w:ascii="Calibri" w:hAnsi="Calibri" w:cs="Calibri"/>
                <w:sz w:val="28"/>
                <w:szCs w:val="28"/>
              </w:rPr>
              <w:t>Proteus appears to quote a proverb suggesting “Black men are pearls in beauteous ladies’ eyes” but Julia’s aside notes “I had rather wink than look on them.”</w:t>
            </w:r>
          </w:p>
          <w:p w14:paraId="454A6399" w14:textId="77777777" w:rsidR="00E273A5" w:rsidRPr="00A15928" w:rsidRDefault="00E273A5" w:rsidP="00E273A5">
            <w:pPr>
              <w:rPr>
                <w:rFonts w:ascii="Calibri" w:hAnsi="Calibri" w:cs="Calibri"/>
                <w:b/>
                <w:bCs/>
                <w:sz w:val="28"/>
                <w:szCs w:val="28"/>
              </w:rPr>
            </w:pPr>
          </w:p>
          <w:p w14:paraId="2B768E2E" w14:textId="77777777" w:rsidR="00E678FD" w:rsidRPr="00A15928" w:rsidRDefault="00E678FD" w:rsidP="00E273A5">
            <w:pPr>
              <w:rPr>
                <w:rFonts w:ascii="Calibri" w:hAnsi="Calibri" w:cs="Calibri"/>
                <w:b/>
                <w:bCs/>
                <w:sz w:val="28"/>
                <w:szCs w:val="28"/>
              </w:rPr>
            </w:pPr>
          </w:p>
          <w:p w14:paraId="51DBC025" w14:textId="77777777" w:rsidR="00FB63A6" w:rsidRPr="00A15928" w:rsidRDefault="00FB63A6" w:rsidP="00FB63A6">
            <w:pPr>
              <w:rPr>
                <w:rFonts w:ascii="Calibri" w:hAnsi="Calibri" w:cs="Calibri"/>
                <w:b/>
                <w:bCs/>
                <w:sz w:val="28"/>
                <w:szCs w:val="28"/>
              </w:rPr>
            </w:pPr>
            <w:r w:rsidRPr="00A15928">
              <w:rPr>
                <w:rFonts w:ascii="Calibri" w:hAnsi="Calibri" w:cs="Calibri"/>
                <w:b/>
                <w:bCs/>
                <w:sz w:val="28"/>
                <w:szCs w:val="28"/>
              </w:rPr>
              <w:t>Silvia</w:t>
            </w:r>
          </w:p>
          <w:p w14:paraId="603D71C8" w14:textId="77777777" w:rsidR="00FB63A6" w:rsidRPr="00A15928" w:rsidRDefault="00FB63A6" w:rsidP="00FB63A6">
            <w:pPr>
              <w:rPr>
                <w:rFonts w:ascii="Calibri" w:hAnsi="Calibri" w:cs="Calibri"/>
                <w:b/>
                <w:bCs/>
                <w:sz w:val="28"/>
                <w:szCs w:val="28"/>
              </w:rPr>
            </w:pPr>
          </w:p>
          <w:p w14:paraId="12B56398" w14:textId="77777777" w:rsidR="00FB63A6" w:rsidRPr="00A15928" w:rsidRDefault="00FB63A6" w:rsidP="00FB63A6">
            <w:pPr>
              <w:rPr>
                <w:rFonts w:ascii="Calibri" w:hAnsi="Calibri" w:cs="Calibri"/>
                <w:sz w:val="28"/>
                <w:szCs w:val="28"/>
              </w:rPr>
            </w:pPr>
            <w:r w:rsidRPr="00A15928">
              <w:rPr>
                <w:rFonts w:ascii="Calibri" w:hAnsi="Calibri" w:cs="Calibri"/>
                <w:sz w:val="28"/>
                <w:szCs w:val="28"/>
              </w:rPr>
              <w:t>Whiteness, pale</w:t>
            </w:r>
          </w:p>
          <w:p w14:paraId="4CEB1C28" w14:textId="77777777" w:rsidR="00FB63A6" w:rsidRPr="00A15928" w:rsidRDefault="00FB63A6" w:rsidP="00FB63A6">
            <w:pPr>
              <w:rPr>
                <w:rFonts w:ascii="Calibri" w:hAnsi="Calibri" w:cs="Calibri"/>
                <w:b/>
                <w:bCs/>
                <w:sz w:val="28"/>
                <w:szCs w:val="28"/>
              </w:rPr>
            </w:pPr>
          </w:p>
          <w:p w14:paraId="40C557F9" w14:textId="766723EE" w:rsidR="00AA0481" w:rsidRPr="00A15928" w:rsidRDefault="00AA0481" w:rsidP="00FB63A6">
            <w:pPr>
              <w:rPr>
                <w:rFonts w:ascii="Calibri" w:hAnsi="Calibri" w:cs="Calibri"/>
                <w:b/>
                <w:bCs/>
                <w:sz w:val="28"/>
                <w:szCs w:val="28"/>
              </w:rPr>
            </w:pPr>
          </w:p>
        </w:tc>
      </w:tr>
      <w:tr w:rsidR="00D55795" w:rsidRPr="00A15928" w14:paraId="60B623AF" w14:textId="77777777" w:rsidTr="00E678FD">
        <w:tc>
          <w:tcPr>
            <w:tcW w:w="1608" w:type="dxa"/>
          </w:tcPr>
          <w:p w14:paraId="7ED74E92" w14:textId="4683DCEC" w:rsidR="00D55795" w:rsidRPr="00A15928" w:rsidRDefault="00D55795" w:rsidP="0039305A">
            <w:pPr>
              <w:rPr>
                <w:rFonts w:ascii="Calibri" w:hAnsi="Calibri" w:cs="Calibri"/>
                <w:sz w:val="28"/>
                <w:szCs w:val="28"/>
              </w:rPr>
            </w:pPr>
            <w:r w:rsidRPr="00A15928">
              <w:rPr>
                <w:rFonts w:ascii="Calibri" w:hAnsi="Calibri" w:cs="Calibri"/>
                <w:sz w:val="28"/>
                <w:szCs w:val="28"/>
              </w:rPr>
              <w:t>The Two Noble Kinsmen</w:t>
            </w:r>
          </w:p>
        </w:tc>
        <w:tc>
          <w:tcPr>
            <w:tcW w:w="7408" w:type="dxa"/>
          </w:tcPr>
          <w:p w14:paraId="45A2659E" w14:textId="77777777" w:rsidR="00C92E92" w:rsidRPr="00A15928" w:rsidRDefault="00C92E92" w:rsidP="00C92E92">
            <w:pPr>
              <w:rPr>
                <w:rFonts w:ascii="Calibri" w:hAnsi="Calibri" w:cs="Calibri"/>
                <w:b/>
                <w:bCs/>
                <w:sz w:val="28"/>
                <w:szCs w:val="28"/>
              </w:rPr>
            </w:pPr>
            <w:r w:rsidRPr="00A15928">
              <w:rPr>
                <w:rFonts w:ascii="Calibri" w:hAnsi="Calibri" w:cs="Calibri"/>
                <w:b/>
                <w:bCs/>
                <w:sz w:val="28"/>
                <w:szCs w:val="28"/>
              </w:rPr>
              <w:t>Hippolyta</w:t>
            </w:r>
          </w:p>
          <w:p w14:paraId="4B58F5C3" w14:textId="77777777" w:rsidR="00C92E92" w:rsidRPr="00A15928" w:rsidRDefault="00C92E92" w:rsidP="00C92E92">
            <w:pPr>
              <w:rPr>
                <w:rFonts w:ascii="Calibri" w:hAnsi="Calibri" w:cs="Calibri"/>
                <w:b/>
                <w:bCs/>
                <w:sz w:val="28"/>
                <w:szCs w:val="28"/>
              </w:rPr>
            </w:pPr>
          </w:p>
          <w:p w14:paraId="57311EC3" w14:textId="77777777" w:rsidR="00D55795" w:rsidRPr="00A15928" w:rsidRDefault="00C92E92" w:rsidP="00C92E92">
            <w:pPr>
              <w:rPr>
                <w:rFonts w:ascii="Calibri" w:hAnsi="Calibri" w:cs="Calibri"/>
                <w:sz w:val="28"/>
                <w:szCs w:val="28"/>
              </w:rPr>
            </w:pPr>
            <w:r w:rsidRPr="00A15928">
              <w:rPr>
                <w:rFonts w:ascii="Calibri" w:hAnsi="Calibri" w:cs="Calibri"/>
                <w:sz w:val="28"/>
                <w:szCs w:val="28"/>
              </w:rPr>
              <w:t>Amazon, thy arm as strong as it is white</w:t>
            </w:r>
          </w:p>
          <w:p w14:paraId="56AED065" w14:textId="77777777" w:rsidR="00C92E92" w:rsidRPr="00A15928" w:rsidRDefault="00C92E92" w:rsidP="00C92E92">
            <w:pPr>
              <w:rPr>
                <w:rFonts w:ascii="Calibri" w:hAnsi="Calibri" w:cs="Calibri"/>
                <w:b/>
                <w:bCs/>
                <w:sz w:val="28"/>
                <w:szCs w:val="28"/>
              </w:rPr>
            </w:pPr>
          </w:p>
          <w:p w14:paraId="747F6428" w14:textId="77777777" w:rsidR="00E678FD" w:rsidRPr="00A15928" w:rsidRDefault="00E678FD" w:rsidP="00C92E92">
            <w:pPr>
              <w:rPr>
                <w:rFonts w:ascii="Calibri" w:hAnsi="Calibri" w:cs="Calibri"/>
                <w:b/>
                <w:bCs/>
                <w:sz w:val="28"/>
                <w:szCs w:val="28"/>
              </w:rPr>
            </w:pPr>
          </w:p>
          <w:p w14:paraId="20630E52" w14:textId="77777777" w:rsidR="00615CB4" w:rsidRPr="00A15928" w:rsidRDefault="00615CB4" w:rsidP="00615CB4">
            <w:pPr>
              <w:rPr>
                <w:rFonts w:ascii="Calibri" w:hAnsi="Calibri" w:cs="Calibri"/>
                <w:b/>
                <w:bCs/>
                <w:sz w:val="28"/>
                <w:szCs w:val="28"/>
              </w:rPr>
            </w:pPr>
            <w:r w:rsidRPr="00A15928">
              <w:rPr>
                <w:rFonts w:ascii="Calibri" w:hAnsi="Calibri" w:cs="Calibri"/>
                <w:b/>
                <w:bCs/>
                <w:sz w:val="28"/>
                <w:szCs w:val="28"/>
              </w:rPr>
              <w:t>Emilia</w:t>
            </w:r>
          </w:p>
          <w:p w14:paraId="57419A0F" w14:textId="77777777" w:rsidR="00615CB4" w:rsidRPr="00A15928" w:rsidRDefault="00615CB4" w:rsidP="00615CB4">
            <w:pPr>
              <w:rPr>
                <w:rFonts w:ascii="Calibri" w:hAnsi="Calibri" w:cs="Calibri"/>
                <w:b/>
                <w:bCs/>
                <w:sz w:val="28"/>
                <w:szCs w:val="28"/>
              </w:rPr>
            </w:pPr>
          </w:p>
          <w:p w14:paraId="545CC2D1" w14:textId="77777777" w:rsidR="00C92E92" w:rsidRPr="00A15928" w:rsidRDefault="00615CB4" w:rsidP="00615CB4">
            <w:pPr>
              <w:rPr>
                <w:rFonts w:ascii="Calibri" w:hAnsi="Calibri" w:cs="Calibri"/>
                <w:sz w:val="28"/>
                <w:szCs w:val="28"/>
              </w:rPr>
            </w:pPr>
            <w:r w:rsidRPr="00A15928">
              <w:rPr>
                <w:rFonts w:ascii="Calibri" w:hAnsi="Calibri" w:cs="Calibri"/>
                <w:sz w:val="28"/>
                <w:szCs w:val="28"/>
              </w:rPr>
              <w:t>Amazon, wondrous fair</w:t>
            </w:r>
          </w:p>
          <w:p w14:paraId="48689749" w14:textId="77777777" w:rsidR="00615CB4" w:rsidRPr="00A15928" w:rsidRDefault="00615CB4" w:rsidP="00615CB4">
            <w:pPr>
              <w:rPr>
                <w:rFonts w:ascii="Calibri" w:hAnsi="Calibri" w:cs="Calibri"/>
                <w:b/>
                <w:bCs/>
                <w:sz w:val="28"/>
                <w:szCs w:val="28"/>
              </w:rPr>
            </w:pPr>
          </w:p>
          <w:p w14:paraId="613B6376" w14:textId="77777777" w:rsidR="00E678FD" w:rsidRPr="00A15928" w:rsidRDefault="00E678FD" w:rsidP="00615CB4">
            <w:pPr>
              <w:rPr>
                <w:rFonts w:ascii="Calibri" w:hAnsi="Calibri" w:cs="Calibri"/>
                <w:b/>
                <w:bCs/>
                <w:sz w:val="28"/>
                <w:szCs w:val="28"/>
              </w:rPr>
            </w:pPr>
          </w:p>
          <w:p w14:paraId="499B549B" w14:textId="77777777" w:rsidR="00C477E6" w:rsidRPr="00A15928" w:rsidRDefault="00C477E6" w:rsidP="00C477E6">
            <w:pPr>
              <w:rPr>
                <w:rFonts w:ascii="Calibri" w:hAnsi="Calibri" w:cs="Calibri"/>
                <w:b/>
                <w:bCs/>
                <w:sz w:val="28"/>
                <w:szCs w:val="28"/>
              </w:rPr>
            </w:pPr>
            <w:r w:rsidRPr="00A15928">
              <w:rPr>
                <w:rFonts w:ascii="Calibri" w:hAnsi="Calibri" w:cs="Calibri"/>
                <w:b/>
                <w:bCs/>
                <w:sz w:val="28"/>
                <w:szCs w:val="28"/>
              </w:rPr>
              <w:t>Luce</w:t>
            </w:r>
          </w:p>
          <w:p w14:paraId="1AE564F8" w14:textId="77777777" w:rsidR="00C477E6" w:rsidRPr="00A15928" w:rsidRDefault="00C477E6" w:rsidP="00C477E6">
            <w:pPr>
              <w:rPr>
                <w:rFonts w:ascii="Calibri" w:hAnsi="Calibri" w:cs="Calibri"/>
                <w:b/>
                <w:bCs/>
                <w:sz w:val="28"/>
                <w:szCs w:val="28"/>
              </w:rPr>
            </w:pPr>
          </w:p>
          <w:p w14:paraId="5C4F88A6" w14:textId="77777777" w:rsidR="00C477E6" w:rsidRPr="00A15928" w:rsidRDefault="00C477E6" w:rsidP="00C477E6">
            <w:pPr>
              <w:rPr>
                <w:rFonts w:ascii="Calibri" w:hAnsi="Calibri" w:cs="Calibri"/>
                <w:sz w:val="28"/>
                <w:szCs w:val="28"/>
              </w:rPr>
            </w:pPr>
            <w:r w:rsidRPr="00A15928">
              <w:rPr>
                <w:rFonts w:ascii="Calibri" w:hAnsi="Calibri" w:cs="Calibri"/>
                <w:sz w:val="28"/>
                <w:szCs w:val="28"/>
              </w:rPr>
              <w:t>White legs</w:t>
            </w:r>
          </w:p>
          <w:p w14:paraId="3FB28749" w14:textId="77777777" w:rsidR="00E678FD" w:rsidRPr="00A15928" w:rsidRDefault="00E678FD" w:rsidP="00C477E6">
            <w:pPr>
              <w:rPr>
                <w:rFonts w:ascii="Calibri" w:hAnsi="Calibri" w:cs="Calibri"/>
                <w:b/>
                <w:bCs/>
                <w:sz w:val="28"/>
                <w:szCs w:val="28"/>
              </w:rPr>
            </w:pPr>
          </w:p>
          <w:p w14:paraId="033BEB7D" w14:textId="77777777" w:rsidR="00E678FD" w:rsidRPr="00A15928" w:rsidRDefault="00E678FD" w:rsidP="00C477E6">
            <w:pPr>
              <w:rPr>
                <w:rFonts w:ascii="Calibri" w:hAnsi="Calibri" w:cs="Calibri"/>
                <w:b/>
                <w:bCs/>
                <w:sz w:val="28"/>
                <w:szCs w:val="28"/>
              </w:rPr>
            </w:pPr>
          </w:p>
          <w:p w14:paraId="3A27FE45" w14:textId="77777777" w:rsidR="00E678FD" w:rsidRPr="00A15928" w:rsidRDefault="00E678FD" w:rsidP="00C477E6">
            <w:pPr>
              <w:rPr>
                <w:rFonts w:ascii="Calibri" w:hAnsi="Calibri" w:cs="Calibri"/>
                <w:b/>
                <w:bCs/>
                <w:sz w:val="28"/>
                <w:szCs w:val="28"/>
              </w:rPr>
            </w:pPr>
          </w:p>
          <w:p w14:paraId="778ACC83" w14:textId="77777777" w:rsidR="00D7224B" w:rsidRPr="00A15928" w:rsidRDefault="00D7224B" w:rsidP="00D7224B">
            <w:pPr>
              <w:rPr>
                <w:rFonts w:ascii="Calibri" w:hAnsi="Calibri" w:cs="Calibri"/>
                <w:b/>
                <w:bCs/>
                <w:sz w:val="28"/>
                <w:szCs w:val="28"/>
              </w:rPr>
            </w:pPr>
            <w:r w:rsidRPr="00A15928">
              <w:rPr>
                <w:rFonts w:ascii="Calibri" w:hAnsi="Calibri" w:cs="Calibri"/>
                <w:b/>
                <w:bCs/>
                <w:sz w:val="28"/>
                <w:szCs w:val="28"/>
              </w:rPr>
              <w:lastRenderedPageBreak/>
              <w:t>Barbary</w:t>
            </w:r>
          </w:p>
          <w:p w14:paraId="005D61CC" w14:textId="77777777" w:rsidR="00D7224B" w:rsidRPr="00A15928" w:rsidRDefault="00D7224B" w:rsidP="00D7224B">
            <w:pPr>
              <w:rPr>
                <w:rFonts w:ascii="Calibri" w:hAnsi="Calibri" w:cs="Calibri"/>
                <w:b/>
                <w:bCs/>
                <w:sz w:val="28"/>
                <w:szCs w:val="28"/>
              </w:rPr>
            </w:pPr>
          </w:p>
          <w:p w14:paraId="7E7D8C5F" w14:textId="77777777" w:rsidR="00C477E6" w:rsidRPr="00A15928" w:rsidRDefault="00D7224B" w:rsidP="00D7224B">
            <w:pPr>
              <w:rPr>
                <w:rFonts w:ascii="Calibri" w:hAnsi="Calibri" w:cs="Calibri"/>
                <w:sz w:val="28"/>
                <w:szCs w:val="28"/>
              </w:rPr>
            </w:pPr>
            <w:r w:rsidRPr="00A15928">
              <w:rPr>
                <w:rFonts w:ascii="Calibri" w:hAnsi="Calibri" w:cs="Calibri"/>
                <w:sz w:val="28"/>
                <w:szCs w:val="28"/>
              </w:rPr>
              <w:t>The character’s name perhaps invokes a North African origin, to create a dark/light contrast with the white legged Luce.</w:t>
            </w:r>
          </w:p>
          <w:p w14:paraId="24EE300D" w14:textId="22D4A2D2" w:rsidR="00D7224B" w:rsidRPr="00A15928" w:rsidRDefault="00D7224B" w:rsidP="00D7224B">
            <w:pPr>
              <w:rPr>
                <w:rFonts w:ascii="Calibri" w:hAnsi="Calibri" w:cs="Calibri"/>
                <w:b/>
                <w:bCs/>
                <w:sz w:val="28"/>
                <w:szCs w:val="28"/>
              </w:rPr>
            </w:pPr>
          </w:p>
        </w:tc>
      </w:tr>
    </w:tbl>
    <w:p w14:paraId="0816F851" w14:textId="77777777" w:rsidR="009C0252" w:rsidRPr="00A15928" w:rsidRDefault="009C0252" w:rsidP="009C0252">
      <w:pPr>
        <w:rPr>
          <w:rFonts w:ascii="Calibri" w:hAnsi="Calibri" w:cs="Calibri"/>
          <w:sz w:val="28"/>
          <w:szCs w:val="28"/>
        </w:rPr>
      </w:pPr>
    </w:p>
    <w:p w14:paraId="77652690" w14:textId="77777777" w:rsidR="00C477E6" w:rsidRPr="00A15928" w:rsidRDefault="00C477E6" w:rsidP="009C0252">
      <w:pPr>
        <w:rPr>
          <w:rFonts w:ascii="Calibri" w:hAnsi="Calibri" w:cs="Calibri"/>
          <w:sz w:val="28"/>
          <w:szCs w:val="28"/>
        </w:rPr>
      </w:pPr>
    </w:p>
    <w:p w14:paraId="71201E04" w14:textId="77777777" w:rsidR="00D7224B" w:rsidRPr="00A15928" w:rsidRDefault="00D7224B" w:rsidP="009C0252">
      <w:pPr>
        <w:rPr>
          <w:rFonts w:ascii="Calibri" w:hAnsi="Calibri" w:cs="Calibri"/>
          <w:sz w:val="28"/>
          <w:szCs w:val="28"/>
        </w:rPr>
      </w:pPr>
    </w:p>
    <w:p w14:paraId="5B3623B7" w14:textId="77777777" w:rsidR="00D7224B" w:rsidRPr="00A15928" w:rsidRDefault="00D7224B" w:rsidP="009C0252">
      <w:pPr>
        <w:rPr>
          <w:rFonts w:ascii="Calibri" w:hAnsi="Calibri" w:cs="Calibri"/>
          <w:sz w:val="28"/>
          <w:szCs w:val="28"/>
        </w:rPr>
      </w:pPr>
    </w:p>
    <w:p w14:paraId="26DB746D" w14:textId="77777777" w:rsidR="00D7224B" w:rsidRPr="00A15928" w:rsidRDefault="00D7224B" w:rsidP="009C0252">
      <w:pPr>
        <w:rPr>
          <w:rFonts w:ascii="Calibri" w:hAnsi="Calibri" w:cs="Calibri"/>
          <w:sz w:val="28"/>
          <w:szCs w:val="28"/>
        </w:rPr>
      </w:pPr>
    </w:p>
    <w:p w14:paraId="5ABB1758" w14:textId="77777777" w:rsidR="00D7224B" w:rsidRPr="00A15928" w:rsidRDefault="00D7224B" w:rsidP="009C0252">
      <w:pPr>
        <w:rPr>
          <w:rFonts w:ascii="Calibri" w:hAnsi="Calibri" w:cs="Calibri"/>
          <w:sz w:val="28"/>
          <w:szCs w:val="28"/>
        </w:rPr>
      </w:pPr>
    </w:p>
    <w:p w14:paraId="58471A51" w14:textId="77777777" w:rsidR="00D7224B" w:rsidRPr="00A15928" w:rsidRDefault="00D7224B" w:rsidP="009C0252">
      <w:pPr>
        <w:rPr>
          <w:rFonts w:ascii="Calibri" w:hAnsi="Calibri" w:cs="Calibri"/>
          <w:sz w:val="28"/>
          <w:szCs w:val="28"/>
        </w:rPr>
      </w:pPr>
    </w:p>
    <w:p w14:paraId="1A22F85C" w14:textId="77777777" w:rsidR="00AA0481" w:rsidRPr="00A15928" w:rsidRDefault="00AA0481">
      <w:pPr>
        <w:rPr>
          <w:rFonts w:ascii="Calibri" w:eastAsiaTheme="majorEastAsia" w:hAnsi="Calibri" w:cs="Calibri"/>
          <w:b/>
          <w:bCs/>
          <w:sz w:val="40"/>
          <w:szCs w:val="40"/>
        </w:rPr>
      </w:pPr>
      <w:r w:rsidRPr="00A15928">
        <w:rPr>
          <w:rFonts w:ascii="Calibri" w:hAnsi="Calibri" w:cs="Calibri"/>
          <w:b/>
          <w:bCs/>
        </w:rPr>
        <w:br w:type="page"/>
      </w:r>
    </w:p>
    <w:p w14:paraId="5E1D0598" w14:textId="0793EEFA" w:rsidR="00D7224B" w:rsidRPr="00A15928" w:rsidRDefault="00446383" w:rsidP="00652A5B">
      <w:pPr>
        <w:pStyle w:val="Heading1"/>
        <w:rPr>
          <w:rFonts w:ascii="Calibri" w:hAnsi="Calibri" w:cs="Calibri"/>
          <w:b/>
          <w:bCs/>
          <w:color w:val="auto"/>
          <w:sz w:val="28"/>
          <w:szCs w:val="28"/>
        </w:rPr>
      </w:pPr>
      <w:bookmarkStart w:id="9" w:name="_Toc209696102"/>
      <w:r w:rsidRPr="00A15928">
        <w:rPr>
          <w:rFonts w:ascii="Calibri" w:hAnsi="Calibri" w:cs="Calibri"/>
          <w:b/>
          <w:bCs/>
          <w:color w:val="auto"/>
        </w:rPr>
        <w:lastRenderedPageBreak/>
        <w:t xml:space="preserve">Race in </w:t>
      </w:r>
      <w:proofErr w:type="gramStart"/>
      <w:r w:rsidRPr="00A15928">
        <w:rPr>
          <w:rFonts w:ascii="Calibri" w:hAnsi="Calibri" w:cs="Calibri"/>
          <w:b/>
          <w:bCs/>
          <w:color w:val="auto"/>
        </w:rPr>
        <w:t>other</w:t>
      </w:r>
      <w:proofErr w:type="gramEnd"/>
      <w:r w:rsidRPr="00A15928">
        <w:rPr>
          <w:rFonts w:ascii="Calibri" w:hAnsi="Calibri" w:cs="Calibri"/>
          <w:b/>
          <w:bCs/>
          <w:color w:val="auto"/>
        </w:rPr>
        <w:t xml:space="preserve"> </w:t>
      </w:r>
      <w:r w:rsidR="00145E44" w:rsidRPr="00A15928">
        <w:rPr>
          <w:rFonts w:ascii="Calibri" w:hAnsi="Calibri" w:cs="Calibri"/>
          <w:b/>
          <w:bCs/>
          <w:color w:val="auto"/>
        </w:rPr>
        <w:t>early modern</w:t>
      </w:r>
      <w:r w:rsidRPr="00A15928">
        <w:rPr>
          <w:rFonts w:ascii="Calibri" w:hAnsi="Calibri" w:cs="Calibri"/>
          <w:b/>
          <w:bCs/>
          <w:color w:val="auto"/>
        </w:rPr>
        <w:t xml:space="preserve"> drama</w:t>
      </w:r>
      <w:bookmarkEnd w:id="9"/>
    </w:p>
    <w:p w14:paraId="069E9D2F" w14:textId="2367676E" w:rsidR="00157CD5" w:rsidRPr="00A15928" w:rsidRDefault="00EC7891" w:rsidP="009C0252">
      <w:pPr>
        <w:rPr>
          <w:rFonts w:ascii="Calibri" w:hAnsi="Calibri" w:cs="Calibri"/>
          <w:sz w:val="28"/>
          <w:szCs w:val="28"/>
        </w:rPr>
      </w:pPr>
      <w:r w:rsidRPr="00A15928">
        <w:rPr>
          <w:rFonts w:ascii="Calibri" w:hAnsi="Calibri" w:cs="Calibri"/>
          <w:sz w:val="28"/>
          <w:szCs w:val="28"/>
        </w:rPr>
        <w:t>These plays are presented in alphabetical order.  If they have been fully staged, the production year is given.  If included in the ‘Read Not Dead’ project of semi-staged, script in hand performances, they are marked RND. Plays are included if the characters are or appear to be from diverse continents, or of different religions.  Not all characters are listed here.</w:t>
      </w:r>
    </w:p>
    <w:tbl>
      <w:tblPr>
        <w:tblStyle w:val="TableGrid"/>
        <w:tblW w:w="0" w:type="auto"/>
        <w:tblLook w:val="04A0" w:firstRow="1" w:lastRow="0" w:firstColumn="1" w:lastColumn="0" w:noHBand="0" w:noVBand="1"/>
      </w:tblPr>
      <w:tblGrid>
        <w:gridCol w:w="1838"/>
        <w:gridCol w:w="7178"/>
      </w:tblGrid>
      <w:tr w:rsidR="00BB58C5" w:rsidRPr="00A15928" w14:paraId="719C2C0F" w14:textId="77777777" w:rsidTr="00AA0481">
        <w:tc>
          <w:tcPr>
            <w:tcW w:w="1838" w:type="dxa"/>
          </w:tcPr>
          <w:p w14:paraId="68B7C467" w14:textId="77777777" w:rsidR="00AC1B85" w:rsidRPr="00A15928" w:rsidRDefault="00AC1B85" w:rsidP="00AC1B85">
            <w:pPr>
              <w:rPr>
                <w:rFonts w:ascii="Calibri" w:hAnsi="Calibri" w:cs="Calibri"/>
                <w:sz w:val="28"/>
                <w:szCs w:val="28"/>
              </w:rPr>
            </w:pPr>
            <w:r w:rsidRPr="00A15928">
              <w:rPr>
                <w:rFonts w:ascii="Calibri" w:hAnsi="Calibri" w:cs="Calibri"/>
                <w:sz w:val="28"/>
                <w:szCs w:val="28"/>
              </w:rPr>
              <w:t>All is True</w:t>
            </w:r>
          </w:p>
          <w:p w14:paraId="6CF69F92" w14:textId="77777777" w:rsidR="00AC1B85" w:rsidRPr="00A15928" w:rsidRDefault="00AC1B85" w:rsidP="00AC1B85">
            <w:pPr>
              <w:rPr>
                <w:rFonts w:ascii="Calibri" w:hAnsi="Calibri" w:cs="Calibri"/>
                <w:sz w:val="28"/>
                <w:szCs w:val="28"/>
              </w:rPr>
            </w:pPr>
          </w:p>
          <w:p w14:paraId="4C54A36B" w14:textId="77777777" w:rsidR="00AC1B85" w:rsidRPr="00A15928" w:rsidRDefault="00AC1B85" w:rsidP="00AC1B85">
            <w:pPr>
              <w:rPr>
                <w:rFonts w:ascii="Calibri" w:hAnsi="Calibri" w:cs="Calibri"/>
                <w:sz w:val="28"/>
                <w:szCs w:val="28"/>
              </w:rPr>
            </w:pPr>
            <w:r w:rsidRPr="00A15928">
              <w:rPr>
                <w:rFonts w:ascii="Calibri" w:hAnsi="Calibri" w:cs="Calibri"/>
                <w:sz w:val="28"/>
                <w:szCs w:val="28"/>
              </w:rPr>
              <w:t xml:space="preserve">adapted from Sir Thomas More (see below) and Henry VIII </w:t>
            </w:r>
          </w:p>
          <w:p w14:paraId="660E119E" w14:textId="77777777" w:rsidR="00AC1B85" w:rsidRPr="00A15928" w:rsidRDefault="00AC1B85" w:rsidP="00AC1B85">
            <w:pPr>
              <w:rPr>
                <w:rFonts w:ascii="Calibri" w:hAnsi="Calibri" w:cs="Calibri"/>
                <w:sz w:val="28"/>
                <w:szCs w:val="28"/>
              </w:rPr>
            </w:pPr>
          </w:p>
          <w:p w14:paraId="3FC6189C" w14:textId="77777777" w:rsidR="00BB58C5" w:rsidRPr="00A15928" w:rsidRDefault="00AC1B85" w:rsidP="00AC1B85">
            <w:pPr>
              <w:rPr>
                <w:rFonts w:ascii="Calibri" w:hAnsi="Calibri" w:cs="Calibri"/>
                <w:sz w:val="28"/>
                <w:szCs w:val="28"/>
              </w:rPr>
            </w:pPr>
            <w:r w:rsidRPr="00A15928">
              <w:rPr>
                <w:rFonts w:ascii="Calibri" w:hAnsi="Calibri" w:cs="Calibri"/>
                <w:sz w:val="28"/>
                <w:szCs w:val="28"/>
              </w:rPr>
              <w:t>(RND)</w:t>
            </w:r>
          </w:p>
          <w:p w14:paraId="1533F951" w14:textId="44C6BAC2" w:rsidR="00AA0481" w:rsidRPr="00A15928" w:rsidRDefault="00AA0481" w:rsidP="00AC1B85">
            <w:pPr>
              <w:rPr>
                <w:rFonts w:ascii="Calibri" w:hAnsi="Calibri" w:cs="Calibri"/>
                <w:sz w:val="28"/>
                <w:szCs w:val="28"/>
              </w:rPr>
            </w:pPr>
          </w:p>
        </w:tc>
        <w:tc>
          <w:tcPr>
            <w:tcW w:w="7178" w:type="dxa"/>
          </w:tcPr>
          <w:p w14:paraId="0783F350" w14:textId="77777777" w:rsidR="00BB58C5" w:rsidRPr="00A15928" w:rsidRDefault="00B06A2E" w:rsidP="009C0252">
            <w:pPr>
              <w:rPr>
                <w:rFonts w:ascii="Calibri" w:hAnsi="Calibri" w:cs="Calibri"/>
                <w:sz w:val="28"/>
                <w:szCs w:val="28"/>
              </w:rPr>
            </w:pPr>
            <w:r w:rsidRPr="00A15928">
              <w:rPr>
                <w:rFonts w:ascii="Calibri" w:hAnsi="Calibri" w:cs="Calibri"/>
                <w:sz w:val="28"/>
                <w:szCs w:val="28"/>
              </w:rPr>
              <w:t>Thomas More, Sheriff of London</w:t>
            </w:r>
          </w:p>
          <w:p w14:paraId="3A0F4841" w14:textId="77777777" w:rsidR="00B06A2E" w:rsidRPr="00A15928" w:rsidRDefault="00B06A2E" w:rsidP="009C0252">
            <w:pPr>
              <w:rPr>
                <w:rFonts w:ascii="Calibri" w:hAnsi="Calibri" w:cs="Calibri"/>
                <w:sz w:val="28"/>
                <w:szCs w:val="28"/>
              </w:rPr>
            </w:pPr>
          </w:p>
          <w:p w14:paraId="3338F3B4" w14:textId="77777777" w:rsidR="00E37BD3" w:rsidRPr="00A15928" w:rsidRDefault="00E37BD3" w:rsidP="00E37BD3">
            <w:pPr>
              <w:rPr>
                <w:rFonts w:ascii="Calibri" w:hAnsi="Calibri" w:cs="Calibri"/>
                <w:sz w:val="28"/>
                <w:szCs w:val="28"/>
              </w:rPr>
            </w:pPr>
            <w:r w:rsidRPr="00A15928">
              <w:rPr>
                <w:rFonts w:ascii="Calibri" w:hAnsi="Calibri" w:cs="Calibri"/>
                <w:sz w:val="28"/>
                <w:szCs w:val="28"/>
              </w:rPr>
              <w:t>Francis De Bard</w:t>
            </w:r>
          </w:p>
          <w:p w14:paraId="057D82DB" w14:textId="77777777" w:rsidR="00B06A2E" w:rsidRPr="00A15928" w:rsidRDefault="00E37BD3" w:rsidP="00E37BD3">
            <w:pPr>
              <w:rPr>
                <w:rFonts w:ascii="Calibri" w:hAnsi="Calibri" w:cs="Calibri"/>
                <w:sz w:val="28"/>
                <w:szCs w:val="28"/>
              </w:rPr>
            </w:pPr>
            <w:r w:rsidRPr="00A15928">
              <w:rPr>
                <w:rFonts w:ascii="Calibri" w:hAnsi="Calibri" w:cs="Calibri"/>
                <w:sz w:val="28"/>
                <w:szCs w:val="28"/>
              </w:rPr>
              <w:t>Foreigner</w:t>
            </w:r>
          </w:p>
          <w:p w14:paraId="308A6895" w14:textId="77777777" w:rsidR="00E37BD3" w:rsidRPr="00A15928" w:rsidRDefault="00E37BD3" w:rsidP="00E37BD3">
            <w:pPr>
              <w:rPr>
                <w:rFonts w:ascii="Calibri" w:hAnsi="Calibri" w:cs="Calibri"/>
                <w:sz w:val="28"/>
                <w:szCs w:val="28"/>
              </w:rPr>
            </w:pPr>
          </w:p>
          <w:p w14:paraId="4392E18A" w14:textId="77777777" w:rsidR="00C51FC0" w:rsidRPr="00A15928" w:rsidRDefault="00C51FC0" w:rsidP="00C51FC0">
            <w:pPr>
              <w:rPr>
                <w:rFonts w:ascii="Calibri" w:hAnsi="Calibri" w:cs="Calibri"/>
                <w:sz w:val="28"/>
                <w:szCs w:val="28"/>
              </w:rPr>
            </w:pPr>
            <w:r w:rsidRPr="00A15928">
              <w:rPr>
                <w:rFonts w:ascii="Calibri" w:hAnsi="Calibri" w:cs="Calibri"/>
                <w:sz w:val="28"/>
                <w:szCs w:val="28"/>
              </w:rPr>
              <w:t>Offstage immigrants</w:t>
            </w:r>
          </w:p>
          <w:p w14:paraId="05F05FE9" w14:textId="74E35288" w:rsidR="00E37BD3" w:rsidRPr="00A15928" w:rsidRDefault="00C51FC0" w:rsidP="00C51FC0">
            <w:pPr>
              <w:rPr>
                <w:rFonts w:ascii="Calibri" w:hAnsi="Calibri" w:cs="Calibri"/>
                <w:sz w:val="28"/>
                <w:szCs w:val="28"/>
              </w:rPr>
            </w:pPr>
            <w:r w:rsidRPr="00A15928">
              <w:rPr>
                <w:rFonts w:ascii="Calibri" w:hAnsi="Calibri" w:cs="Calibri"/>
                <w:sz w:val="28"/>
                <w:szCs w:val="28"/>
              </w:rPr>
              <w:t>Stranger</w:t>
            </w:r>
          </w:p>
        </w:tc>
      </w:tr>
      <w:tr w:rsidR="00C51FC0" w:rsidRPr="00A15928" w14:paraId="4AD932D2" w14:textId="77777777" w:rsidTr="00AA0481">
        <w:tc>
          <w:tcPr>
            <w:tcW w:w="1838" w:type="dxa"/>
          </w:tcPr>
          <w:p w14:paraId="0C315136" w14:textId="77777777" w:rsidR="003E6B13" w:rsidRPr="00A15928" w:rsidRDefault="003E6B13" w:rsidP="003E6B13">
            <w:pPr>
              <w:rPr>
                <w:rFonts w:ascii="Calibri" w:hAnsi="Calibri" w:cs="Calibri"/>
                <w:sz w:val="28"/>
                <w:szCs w:val="28"/>
              </w:rPr>
            </w:pPr>
            <w:r w:rsidRPr="00A15928">
              <w:rPr>
                <w:rFonts w:ascii="Calibri" w:hAnsi="Calibri" w:cs="Calibri"/>
                <w:sz w:val="28"/>
                <w:szCs w:val="28"/>
              </w:rPr>
              <w:t xml:space="preserve">All’s Lost by Lust </w:t>
            </w:r>
          </w:p>
          <w:p w14:paraId="5B054E6C" w14:textId="77777777" w:rsidR="003E6B13" w:rsidRPr="00A15928" w:rsidRDefault="003E6B13" w:rsidP="003E6B13">
            <w:pPr>
              <w:rPr>
                <w:rFonts w:ascii="Calibri" w:hAnsi="Calibri" w:cs="Calibri"/>
                <w:sz w:val="28"/>
                <w:szCs w:val="28"/>
              </w:rPr>
            </w:pPr>
          </w:p>
          <w:p w14:paraId="759E5BD9" w14:textId="77777777" w:rsidR="003E6B13" w:rsidRPr="00A15928" w:rsidRDefault="003E6B13" w:rsidP="003E6B13">
            <w:pPr>
              <w:rPr>
                <w:rFonts w:ascii="Calibri" w:hAnsi="Calibri" w:cs="Calibri"/>
                <w:sz w:val="28"/>
                <w:szCs w:val="28"/>
              </w:rPr>
            </w:pPr>
            <w:r w:rsidRPr="00A15928">
              <w:rPr>
                <w:rFonts w:ascii="Calibri" w:hAnsi="Calibri" w:cs="Calibri"/>
                <w:sz w:val="28"/>
                <w:szCs w:val="28"/>
              </w:rPr>
              <w:t>William Rowley</w:t>
            </w:r>
          </w:p>
          <w:p w14:paraId="484149CB" w14:textId="57369322" w:rsidR="00C51FC0" w:rsidRPr="00A15928" w:rsidRDefault="003E6B13" w:rsidP="003E6B13">
            <w:pPr>
              <w:rPr>
                <w:rFonts w:ascii="Calibri" w:hAnsi="Calibri" w:cs="Calibri"/>
                <w:sz w:val="28"/>
                <w:szCs w:val="28"/>
              </w:rPr>
            </w:pPr>
            <w:r w:rsidRPr="00A15928">
              <w:rPr>
                <w:rFonts w:ascii="Calibri" w:hAnsi="Calibri" w:cs="Calibri"/>
                <w:sz w:val="28"/>
                <w:szCs w:val="28"/>
              </w:rPr>
              <w:t>(RND)</w:t>
            </w:r>
          </w:p>
        </w:tc>
        <w:tc>
          <w:tcPr>
            <w:tcW w:w="7178" w:type="dxa"/>
          </w:tcPr>
          <w:p w14:paraId="2437754C" w14:textId="77777777" w:rsidR="00C51FC0" w:rsidRPr="00A15928" w:rsidRDefault="00560F2C" w:rsidP="009C0252">
            <w:pPr>
              <w:rPr>
                <w:rFonts w:ascii="Calibri" w:hAnsi="Calibri" w:cs="Calibri"/>
                <w:sz w:val="28"/>
                <w:szCs w:val="28"/>
              </w:rPr>
            </w:pPr>
            <w:r w:rsidRPr="00A15928">
              <w:rPr>
                <w:rFonts w:ascii="Calibri" w:hAnsi="Calibri" w:cs="Calibri"/>
                <w:sz w:val="28"/>
                <w:szCs w:val="28"/>
              </w:rPr>
              <w:t>Roderick, King of Spain</w:t>
            </w:r>
          </w:p>
          <w:p w14:paraId="011126DD" w14:textId="77777777" w:rsidR="00F5339A" w:rsidRPr="00A15928" w:rsidRDefault="00F5339A" w:rsidP="009C0252">
            <w:pPr>
              <w:rPr>
                <w:rFonts w:ascii="Calibri" w:hAnsi="Calibri" w:cs="Calibri"/>
                <w:sz w:val="28"/>
                <w:szCs w:val="28"/>
              </w:rPr>
            </w:pPr>
          </w:p>
          <w:p w14:paraId="654CE7C5" w14:textId="77777777" w:rsidR="00F5339A" w:rsidRPr="00A15928" w:rsidRDefault="00F5339A" w:rsidP="00F5339A">
            <w:pPr>
              <w:rPr>
                <w:rFonts w:ascii="Calibri" w:hAnsi="Calibri" w:cs="Calibri"/>
                <w:sz w:val="28"/>
                <w:szCs w:val="28"/>
              </w:rPr>
            </w:pPr>
            <w:r w:rsidRPr="00A15928">
              <w:rPr>
                <w:rFonts w:ascii="Calibri" w:hAnsi="Calibri" w:cs="Calibri"/>
                <w:sz w:val="28"/>
                <w:szCs w:val="28"/>
              </w:rPr>
              <w:t>Julianus, a general against the Moors</w:t>
            </w:r>
          </w:p>
          <w:p w14:paraId="322655AA" w14:textId="77777777" w:rsidR="00560F2C" w:rsidRPr="00A15928" w:rsidRDefault="00560F2C" w:rsidP="009C0252">
            <w:pPr>
              <w:rPr>
                <w:rFonts w:ascii="Calibri" w:hAnsi="Calibri" w:cs="Calibri"/>
                <w:sz w:val="28"/>
                <w:szCs w:val="28"/>
              </w:rPr>
            </w:pPr>
          </w:p>
          <w:p w14:paraId="6E4136A6" w14:textId="56DA83AD" w:rsidR="005F6C9B" w:rsidRPr="00A15928" w:rsidRDefault="005F6C9B" w:rsidP="009C0252">
            <w:pPr>
              <w:rPr>
                <w:rFonts w:ascii="Calibri" w:hAnsi="Calibri" w:cs="Calibri"/>
                <w:sz w:val="28"/>
                <w:szCs w:val="28"/>
              </w:rPr>
            </w:pPr>
            <w:proofErr w:type="spellStart"/>
            <w:r w:rsidRPr="00A15928">
              <w:rPr>
                <w:rFonts w:ascii="Calibri" w:hAnsi="Calibri" w:cs="Calibri"/>
                <w:sz w:val="28"/>
                <w:szCs w:val="28"/>
              </w:rPr>
              <w:t>Mulymumen</w:t>
            </w:r>
            <w:proofErr w:type="spellEnd"/>
            <w:r w:rsidRPr="00A15928">
              <w:rPr>
                <w:rFonts w:ascii="Calibri" w:hAnsi="Calibri" w:cs="Calibri"/>
                <w:sz w:val="28"/>
                <w:szCs w:val="28"/>
              </w:rPr>
              <w:t>, king of Africa</w:t>
            </w:r>
          </w:p>
          <w:p w14:paraId="7CC06566" w14:textId="77777777" w:rsidR="005F6C9B" w:rsidRPr="00A15928" w:rsidRDefault="005F6C9B" w:rsidP="009C0252">
            <w:pPr>
              <w:rPr>
                <w:rFonts w:ascii="Calibri" w:hAnsi="Calibri" w:cs="Calibri"/>
                <w:sz w:val="28"/>
                <w:szCs w:val="28"/>
              </w:rPr>
            </w:pPr>
          </w:p>
          <w:p w14:paraId="7C35F15D" w14:textId="0695D8B3" w:rsidR="005F6C9B" w:rsidRPr="00A15928" w:rsidRDefault="00787530" w:rsidP="009C0252">
            <w:pPr>
              <w:rPr>
                <w:rFonts w:ascii="Calibri" w:hAnsi="Calibri" w:cs="Calibri"/>
                <w:sz w:val="28"/>
                <w:szCs w:val="28"/>
              </w:rPr>
            </w:pPr>
            <w:r w:rsidRPr="00A15928">
              <w:rPr>
                <w:rFonts w:ascii="Calibri" w:hAnsi="Calibri" w:cs="Calibri"/>
                <w:sz w:val="28"/>
                <w:szCs w:val="28"/>
              </w:rPr>
              <w:t>Antonio, a Don, husband to Margaretta</w:t>
            </w:r>
          </w:p>
          <w:p w14:paraId="4AE5E7E1" w14:textId="77777777" w:rsidR="00787530" w:rsidRPr="00A15928" w:rsidRDefault="00787530" w:rsidP="009C0252">
            <w:pPr>
              <w:rPr>
                <w:rFonts w:ascii="Calibri" w:hAnsi="Calibri" w:cs="Calibri"/>
                <w:sz w:val="28"/>
                <w:szCs w:val="28"/>
              </w:rPr>
            </w:pPr>
          </w:p>
          <w:p w14:paraId="2DA2EF25" w14:textId="77777777" w:rsidR="00135C96" w:rsidRPr="00A15928" w:rsidRDefault="00135C96" w:rsidP="00135C96">
            <w:pPr>
              <w:rPr>
                <w:rFonts w:ascii="Calibri" w:hAnsi="Calibri" w:cs="Calibri"/>
                <w:sz w:val="28"/>
                <w:szCs w:val="28"/>
              </w:rPr>
            </w:pPr>
            <w:r w:rsidRPr="00A15928">
              <w:rPr>
                <w:rFonts w:ascii="Calibri" w:hAnsi="Calibri" w:cs="Calibri"/>
                <w:sz w:val="28"/>
                <w:szCs w:val="28"/>
              </w:rPr>
              <w:t>Fidella, a Moor, waiting woman to Margaretta</w:t>
            </w:r>
          </w:p>
          <w:p w14:paraId="0BB8C7E4" w14:textId="47272529" w:rsidR="00560F2C" w:rsidRPr="00A15928" w:rsidRDefault="00560F2C" w:rsidP="009C0252">
            <w:pPr>
              <w:rPr>
                <w:rFonts w:ascii="Calibri" w:hAnsi="Calibri" w:cs="Calibri"/>
                <w:sz w:val="28"/>
                <w:szCs w:val="28"/>
              </w:rPr>
            </w:pPr>
          </w:p>
        </w:tc>
      </w:tr>
      <w:tr w:rsidR="00135C96" w:rsidRPr="00A15928" w14:paraId="36DA8379" w14:textId="77777777" w:rsidTr="00AA0481">
        <w:tc>
          <w:tcPr>
            <w:tcW w:w="1838" w:type="dxa"/>
          </w:tcPr>
          <w:p w14:paraId="7BE1463F" w14:textId="77777777" w:rsidR="00CF5D74" w:rsidRPr="00A15928" w:rsidRDefault="00CF5D74" w:rsidP="00CF5D74">
            <w:pPr>
              <w:rPr>
                <w:rFonts w:ascii="Calibri" w:hAnsi="Calibri" w:cs="Calibri"/>
                <w:sz w:val="28"/>
                <w:szCs w:val="28"/>
              </w:rPr>
            </w:pPr>
            <w:r w:rsidRPr="00A15928">
              <w:rPr>
                <w:rFonts w:ascii="Calibri" w:hAnsi="Calibri" w:cs="Calibri"/>
                <w:sz w:val="28"/>
                <w:szCs w:val="28"/>
              </w:rPr>
              <w:t xml:space="preserve">Antonio and </w:t>
            </w:r>
            <w:proofErr w:type="spellStart"/>
            <w:r w:rsidRPr="00A15928">
              <w:rPr>
                <w:rFonts w:ascii="Calibri" w:hAnsi="Calibri" w:cs="Calibri"/>
                <w:sz w:val="28"/>
                <w:szCs w:val="28"/>
              </w:rPr>
              <w:t>Mellida</w:t>
            </w:r>
            <w:proofErr w:type="spellEnd"/>
            <w:r w:rsidRPr="00A15928">
              <w:rPr>
                <w:rFonts w:ascii="Calibri" w:hAnsi="Calibri" w:cs="Calibri"/>
                <w:sz w:val="28"/>
                <w:szCs w:val="28"/>
              </w:rPr>
              <w:t xml:space="preserve"> </w:t>
            </w:r>
          </w:p>
          <w:p w14:paraId="0C50CF48" w14:textId="77777777" w:rsidR="00CF5D74" w:rsidRPr="00A15928" w:rsidRDefault="00CF5D74" w:rsidP="00CF5D74">
            <w:pPr>
              <w:rPr>
                <w:rFonts w:ascii="Calibri" w:hAnsi="Calibri" w:cs="Calibri"/>
                <w:sz w:val="28"/>
                <w:szCs w:val="28"/>
              </w:rPr>
            </w:pPr>
          </w:p>
          <w:p w14:paraId="132CC251" w14:textId="77777777" w:rsidR="00CF5D74" w:rsidRPr="00A15928" w:rsidRDefault="00CF5D74" w:rsidP="00CF5D74">
            <w:pPr>
              <w:rPr>
                <w:rFonts w:ascii="Calibri" w:hAnsi="Calibri" w:cs="Calibri"/>
                <w:sz w:val="28"/>
                <w:szCs w:val="28"/>
              </w:rPr>
            </w:pPr>
            <w:r w:rsidRPr="00A15928">
              <w:rPr>
                <w:rFonts w:ascii="Calibri" w:hAnsi="Calibri" w:cs="Calibri"/>
                <w:sz w:val="28"/>
                <w:szCs w:val="28"/>
              </w:rPr>
              <w:t>John Marston</w:t>
            </w:r>
          </w:p>
          <w:p w14:paraId="29A2E67E" w14:textId="37276A01" w:rsidR="00135C96" w:rsidRPr="00A15928" w:rsidRDefault="00CF5D74" w:rsidP="00CF5D74">
            <w:pPr>
              <w:rPr>
                <w:rFonts w:ascii="Calibri" w:hAnsi="Calibri" w:cs="Calibri"/>
                <w:sz w:val="28"/>
                <w:szCs w:val="28"/>
              </w:rPr>
            </w:pPr>
            <w:r w:rsidRPr="00A15928">
              <w:rPr>
                <w:rFonts w:ascii="Calibri" w:hAnsi="Calibri" w:cs="Calibri"/>
                <w:sz w:val="28"/>
                <w:szCs w:val="28"/>
              </w:rPr>
              <w:t>(RND)</w:t>
            </w:r>
          </w:p>
        </w:tc>
        <w:tc>
          <w:tcPr>
            <w:tcW w:w="7178" w:type="dxa"/>
          </w:tcPr>
          <w:p w14:paraId="678BE80A" w14:textId="77777777" w:rsidR="00135C96" w:rsidRPr="00A15928" w:rsidRDefault="00B434D4" w:rsidP="009C0252">
            <w:pPr>
              <w:rPr>
                <w:rFonts w:ascii="Calibri" w:hAnsi="Calibri" w:cs="Calibri"/>
                <w:sz w:val="28"/>
                <w:szCs w:val="28"/>
              </w:rPr>
            </w:pPr>
            <w:r w:rsidRPr="00A15928">
              <w:rPr>
                <w:rFonts w:ascii="Calibri" w:hAnsi="Calibri" w:cs="Calibri"/>
                <w:sz w:val="28"/>
                <w:szCs w:val="28"/>
              </w:rPr>
              <w:t>Piero Sforza, Duke of Venice</w:t>
            </w:r>
          </w:p>
          <w:p w14:paraId="436C856F" w14:textId="77777777" w:rsidR="00B434D4" w:rsidRPr="00A15928" w:rsidRDefault="00B434D4" w:rsidP="009C0252">
            <w:pPr>
              <w:rPr>
                <w:rFonts w:ascii="Calibri" w:hAnsi="Calibri" w:cs="Calibri"/>
                <w:sz w:val="28"/>
                <w:szCs w:val="28"/>
              </w:rPr>
            </w:pPr>
          </w:p>
          <w:p w14:paraId="36612CCF" w14:textId="77777777" w:rsidR="00B434D4" w:rsidRPr="00A15928" w:rsidRDefault="006931E3" w:rsidP="009C0252">
            <w:pPr>
              <w:rPr>
                <w:rFonts w:ascii="Calibri" w:hAnsi="Calibri" w:cs="Calibri"/>
                <w:sz w:val="28"/>
                <w:szCs w:val="28"/>
              </w:rPr>
            </w:pPr>
            <w:proofErr w:type="spellStart"/>
            <w:r w:rsidRPr="00A15928">
              <w:rPr>
                <w:rFonts w:ascii="Calibri" w:hAnsi="Calibri" w:cs="Calibri"/>
                <w:sz w:val="28"/>
                <w:szCs w:val="28"/>
              </w:rPr>
              <w:t>Andrugio</w:t>
            </w:r>
            <w:proofErr w:type="spellEnd"/>
            <w:r w:rsidRPr="00A15928">
              <w:rPr>
                <w:rFonts w:ascii="Calibri" w:hAnsi="Calibri" w:cs="Calibri"/>
                <w:sz w:val="28"/>
                <w:szCs w:val="28"/>
              </w:rPr>
              <w:t>, former Duke of Genoa</w:t>
            </w:r>
          </w:p>
          <w:p w14:paraId="3DEEC230" w14:textId="77777777" w:rsidR="006931E3" w:rsidRPr="00A15928" w:rsidRDefault="006931E3" w:rsidP="009C0252">
            <w:pPr>
              <w:rPr>
                <w:rFonts w:ascii="Calibri" w:hAnsi="Calibri" w:cs="Calibri"/>
                <w:sz w:val="28"/>
                <w:szCs w:val="28"/>
              </w:rPr>
            </w:pPr>
          </w:p>
          <w:p w14:paraId="4D5CE0AC" w14:textId="77777777" w:rsidR="0091334A" w:rsidRPr="00A15928" w:rsidRDefault="0091334A" w:rsidP="0091334A">
            <w:pPr>
              <w:rPr>
                <w:rFonts w:ascii="Calibri" w:hAnsi="Calibri" w:cs="Calibri"/>
                <w:sz w:val="28"/>
                <w:szCs w:val="28"/>
              </w:rPr>
            </w:pPr>
            <w:r w:rsidRPr="00A15928">
              <w:rPr>
                <w:rFonts w:ascii="Calibri" w:hAnsi="Calibri" w:cs="Calibri"/>
                <w:sz w:val="28"/>
                <w:szCs w:val="28"/>
              </w:rPr>
              <w:t xml:space="preserve">Antonio, son of </w:t>
            </w:r>
            <w:proofErr w:type="spellStart"/>
            <w:r w:rsidRPr="00A15928">
              <w:rPr>
                <w:rFonts w:ascii="Calibri" w:hAnsi="Calibri" w:cs="Calibri"/>
                <w:sz w:val="28"/>
                <w:szCs w:val="28"/>
              </w:rPr>
              <w:t>Andrugio</w:t>
            </w:r>
            <w:proofErr w:type="spellEnd"/>
          </w:p>
          <w:p w14:paraId="7F23FE5F" w14:textId="77777777" w:rsidR="0091334A" w:rsidRPr="00A15928" w:rsidRDefault="0091334A" w:rsidP="0091334A">
            <w:pPr>
              <w:rPr>
                <w:rFonts w:ascii="Calibri" w:hAnsi="Calibri" w:cs="Calibri"/>
                <w:sz w:val="28"/>
                <w:szCs w:val="28"/>
              </w:rPr>
            </w:pPr>
          </w:p>
          <w:p w14:paraId="72F46A46" w14:textId="3A700708" w:rsidR="006931E3" w:rsidRPr="00A15928" w:rsidRDefault="0091334A" w:rsidP="0091334A">
            <w:pPr>
              <w:rPr>
                <w:rFonts w:ascii="Calibri" w:hAnsi="Calibri" w:cs="Calibri"/>
                <w:sz w:val="28"/>
                <w:szCs w:val="28"/>
              </w:rPr>
            </w:pPr>
            <w:r w:rsidRPr="00A15928">
              <w:rPr>
                <w:rFonts w:ascii="Calibri" w:hAnsi="Calibri" w:cs="Calibri"/>
                <w:sz w:val="28"/>
                <w:szCs w:val="28"/>
              </w:rPr>
              <w:t xml:space="preserve">He adopts a ‘strange disguise’ (1.1.28) for himself, taking the alias of Florizel, an Amazon (see </w:t>
            </w:r>
            <w:r w:rsidR="006D6AA4" w:rsidRPr="00A15928">
              <w:rPr>
                <w:rFonts w:ascii="Calibri" w:hAnsi="Calibri" w:cs="Calibri"/>
                <w:sz w:val="28"/>
                <w:szCs w:val="28"/>
              </w:rPr>
              <w:t>G</w:t>
            </w:r>
            <w:r w:rsidRPr="00A15928">
              <w:rPr>
                <w:rFonts w:ascii="Calibri" w:hAnsi="Calibri" w:cs="Calibri"/>
                <w:sz w:val="28"/>
                <w:szCs w:val="28"/>
              </w:rPr>
              <w:t xml:space="preserve">ender and </w:t>
            </w:r>
            <w:r w:rsidR="006D6AA4" w:rsidRPr="00A15928">
              <w:rPr>
                <w:rFonts w:ascii="Calibri" w:hAnsi="Calibri" w:cs="Calibri"/>
                <w:sz w:val="28"/>
                <w:szCs w:val="28"/>
              </w:rPr>
              <w:t>Q</w:t>
            </w:r>
            <w:r w:rsidRPr="00A15928">
              <w:rPr>
                <w:rFonts w:ascii="Calibri" w:hAnsi="Calibri" w:cs="Calibri"/>
                <w:sz w:val="28"/>
                <w:szCs w:val="28"/>
              </w:rPr>
              <w:t xml:space="preserve">ueerness </w:t>
            </w:r>
            <w:r w:rsidR="00A65673" w:rsidRPr="00A15928">
              <w:rPr>
                <w:rFonts w:ascii="Calibri" w:hAnsi="Calibri" w:cs="Calibri"/>
                <w:sz w:val="28"/>
                <w:szCs w:val="28"/>
              </w:rPr>
              <w:t>research</w:t>
            </w:r>
            <w:r w:rsidRPr="00A15928">
              <w:rPr>
                <w:rFonts w:ascii="Calibri" w:hAnsi="Calibri" w:cs="Calibri"/>
                <w:sz w:val="28"/>
                <w:szCs w:val="28"/>
              </w:rPr>
              <w:t xml:space="preserve"> guides) from Scythia.</w:t>
            </w:r>
          </w:p>
          <w:p w14:paraId="698E3286" w14:textId="77777777" w:rsidR="0091334A" w:rsidRPr="00A15928" w:rsidRDefault="0091334A" w:rsidP="0091334A">
            <w:pPr>
              <w:rPr>
                <w:rFonts w:ascii="Calibri" w:hAnsi="Calibri" w:cs="Calibri"/>
                <w:sz w:val="28"/>
                <w:szCs w:val="28"/>
              </w:rPr>
            </w:pPr>
          </w:p>
          <w:p w14:paraId="3AC94F25" w14:textId="77777777" w:rsidR="00257F28" w:rsidRPr="00A15928" w:rsidRDefault="00257F28" w:rsidP="0091334A">
            <w:pPr>
              <w:rPr>
                <w:rFonts w:ascii="Calibri" w:hAnsi="Calibri" w:cs="Calibri"/>
                <w:sz w:val="28"/>
                <w:szCs w:val="28"/>
              </w:rPr>
            </w:pPr>
          </w:p>
          <w:p w14:paraId="697133BB" w14:textId="3B31DFAE" w:rsidR="00AA0481" w:rsidRPr="00A15928" w:rsidRDefault="00AA0481" w:rsidP="0091334A">
            <w:pPr>
              <w:rPr>
                <w:rFonts w:ascii="Calibri" w:hAnsi="Calibri" w:cs="Calibri"/>
                <w:sz w:val="28"/>
                <w:szCs w:val="28"/>
              </w:rPr>
            </w:pPr>
          </w:p>
        </w:tc>
      </w:tr>
      <w:tr w:rsidR="0091334A" w:rsidRPr="00A15928" w14:paraId="3D137BFF" w14:textId="77777777" w:rsidTr="00AA0481">
        <w:tc>
          <w:tcPr>
            <w:tcW w:w="1838" w:type="dxa"/>
          </w:tcPr>
          <w:p w14:paraId="6405F403" w14:textId="77777777" w:rsidR="00257F28" w:rsidRPr="00A15928" w:rsidRDefault="00257F28" w:rsidP="00257F28">
            <w:pPr>
              <w:rPr>
                <w:rFonts w:ascii="Calibri" w:hAnsi="Calibri" w:cs="Calibri"/>
                <w:sz w:val="28"/>
                <w:szCs w:val="28"/>
              </w:rPr>
            </w:pPr>
            <w:r w:rsidRPr="00A15928">
              <w:rPr>
                <w:rFonts w:ascii="Calibri" w:hAnsi="Calibri" w:cs="Calibri"/>
                <w:sz w:val="28"/>
                <w:szCs w:val="28"/>
              </w:rPr>
              <w:lastRenderedPageBreak/>
              <w:t xml:space="preserve">The Battle of Alcazar </w:t>
            </w:r>
          </w:p>
          <w:p w14:paraId="536EF1D4" w14:textId="77777777" w:rsidR="00257F28" w:rsidRPr="00A15928" w:rsidRDefault="00257F28" w:rsidP="00257F28">
            <w:pPr>
              <w:rPr>
                <w:rFonts w:ascii="Calibri" w:hAnsi="Calibri" w:cs="Calibri"/>
                <w:sz w:val="28"/>
                <w:szCs w:val="28"/>
              </w:rPr>
            </w:pPr>
          </w:p>
          <w:p w14:paraId="62402A94" w14:textId="77777777" w:rsidR="00257F28" w:rsidRPr="00A15928" w:rsidRDefault="00257F28" w:rsidP="00257F28">
            <w:pPr>
              <w:rPr>
                <w:rFonts w:ascii="Calibri" w:hAnsi="Calibri" w:cs="Calibri"/>
                <w:sz w:val="28"/>
                <w:szCs w:val="28"/>
              </w:rPr>
            </w:pPr>
            <w:r w:rsidRPr="00A15928">
              <w:rPr>
                <w:rFonts w:ascii="Calibri" w:hAnsi="Calibri" w:cs="Calibri"/>
                <w:sz w:val="28"/>
                <w:szCs w:val="28"/>
              </w:rPr>
              <w:t>? George Peele</w:t>
            </w:r>
          </w:p>
          <w:p w14:paraId="746389BF" w14:textId="52AE646E" w:rsidR="0091334A" w:rsidRPr="00A15928" w:rsidRDefault="00257F28" w:rsidP="00257F28">
            <w:pPr>
              <w:rPr>
                <w:rFonts w:ascii="Calibri" w:hAnsi="Calibri" w:cs="Calibri"/>
                <w:sz w:val="28"/>
                <w:szCs w:val="28"/>
              </w:rPr>
            </w:pPr>
            <w:r w:rsidRPr="00A15928">
              <w:rPr>
                <w:rFonts w:ascii="Calibri" w:hAnsi="Calibri" w:cs="Calibri"/>
                <w:sz w:val="28"/>
                <w:szCs w:val="28"/>
              </w:rPr>
              <w:t>(RND)</w:t>
            </w:r>
          </w:p>
        </w:tc>
        <w:tc>
          <w:tcPr>
            <w:tcW w:w="7178" w:type="dxa"/>
          </w:tcPr>
          <w:p w14:paraId="4E432841" w14:textId="77777777" w:rsidR="00090242" w:rsidRPr="00A15928" w:rsidRDefault="00090242" w:rsidP="00090242">
            <w:pPr>
              <w:rPr>
                <w:rFonts w:ascii="Calibri" w:hAnsi="Calibri" w:cs="Calibri"/>
                <w:sz w:val="28"/>
                <w:szCs w:val="28"/>
              </w:rPr>
            </w:pPr>
            <w:proofErr w:type="spellStart"/>
            <w:r w:rsidRPr="00A15928">
              <w:rPr>
                <w:rFonts w:ascii="Calibri" w:hAnsi="Calibri" w:cs="Calibri"/>
                <w:sz w:val="28"/>
                <w:szCs w:val="28"/>
              </w:rPr>
              <w:t>Abdelmelec</w:t>
            </w:r>
            <w:proofErr w:type="spellEnd"/>
            <w:r w:rsidRPr="00A15928">
              <w:rPr>
                <w:rFonts w:ascii="Calibri" w:hAnsi="Calibri" w:cs="Calibri"/>
                <w:sz w:val="28"/>
                <w:szCs w:val="28"/>
              </w:rPr>
              <w:t>, uncle to the Moor</w:t>
            </w:r>
          </w:p>
          <w:p w14:paraId="6C9B34E2" w14:textId="77777777" w:rsidR="00090242" w:rsidRPr="00A15928" w:rsidRDefault="00090242" w:rsidP="00090242">
            <w:pPr>
              <w:rPr>
                <w:rFonts w:ascii="Calibri" w:hAnsi="Calibri" w:cs="Calibri"/>
                <w:sz w:val="28"/>
                <w:szCs w:val="28"/>
              </w:rPr>
            </w:pPr>
          </w:p>
          <w:p w14:paraId="332CEC23" w14:textId="77777777" w:rsidR="0056470E" w:rsidRPr="00A15928" w:rsidRDefault="0056470E" w:rsidP="0056470E">
            <w:pPr>
              <w:rPr>
                <w:rFonts w:ascii="Calibri" w:hAnsi="Calibri" w:cs="Calibri"/>
                <w:sz w:val="28"/>
                <w:szCs w:val="28"/>
              </w:rPr>
            </w:pPr>
            <w:proofErr w:type="spellStart"/>
            <w:r w:rsidRPr="00A15928">
              <w:rPr>
                <w:rFonts w:ascii="Calibri" w:hAnsi="Calibri" w:cs="Calibri"/>
                <w:sz w:val="28"/>
                <w:szCs w:val="28"/>
              </w:rPr>
              <w:t>Calcepius</w:t>
            </w:r>
            <w:proofErr w:type="spellEnd"/>
            <w:r w:rsidRPr="00A15928">
              <w:rPr>
                <w:rFonts w:ascii="Calibri" w:hAnsi="Calibri" w:cs="Calibri"/>
                <w:sz w:val="28"/>
                <w:szCs w:val="28"/>
              </w:rPr>
              <w:t xml:space="preserve"> Bassa, a Turk</w:t>
            </w:r>
          </w:p>
          <w:p w14:paraId="1526C513" w14:textId="77777777" w:rsidR="00090242" w:rsidRPr="00A15928" w:rsidRDefault="00090242" w:rsidP="00090242">
            <w:pPr>
              <w:rPr>
                <w:rFonts w:ascii="Calibri" w:hAnsi="Calibri" w:cs="Calibri"/>
                <w:sz w:val="28"/>
                <w:szCs w:val="28"/>
              </w:rPr>
            </w:pPr>
          </w:p>
          <w:p w14:paraId="41E9D7E8" w14:textId="77777777" w:rsidR="005F443E" w:rsidRPr="00A15928" w:rsidRDefault="005F443E" w:rsidP="005F443E">
            <w:pPr>
              <w:rPr>
                <w:rFonts w:ascii="Calibri" w:hAnsi="Calibri" w:cs="Calibri"/>
                <w:sz w:val="28"/>
                <w:szCs w:val="28"/>
              </w:rPr>
            </w:pPr>
            <w:proofErr w:type="spellStart"/>
            <w:r w:rsidRPr="00A15928">
              <w:rPr>
                <w:rFonts w:ascii="Calibri" w:hAnsi="Calibri" w:cs="Calibri"/>
                <w:sz w:val="28"/>
                <w:szCs w:val="28"/>
              </w:rPr>
              <w:t>Muly</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Mahamet</w:t>
            </w:r>
            <w:proofErr w:type="spellEnd"/>
            <w:r w:rsidRPr="00A15928">
              <w:rPr>
                <w:rFonts w:ascii="Calibri" w:hAnsi="Calibri" w:cs="Calibri"/>
                <w:sz w:val="28"/>
                <w:szCs w:val="28"/>
              </w:rPr>
              <w:t xml:space="preserve"> Seth, brother to </w:t>
            </w:r>
            <w:proofErr w:type="spellStart"/>
            <w:r w:rsidRPr="00A15928">
              <w:rPr>
                <w:rFonts w:ascii="Calibri" w:hAnsi="Calibri" w:cs="Calibri"/>
                <w:sz w:val="28"/>
                <w:szCs w:val="28"/>
              </w:rPr>
              <w:t>Abdelmelec</w:t>
            </w:r>
            <w:proofErr w:type="spellEnd"/>
          </w:p>
          <w:p w14:paraId="54EE7870" w14:textId="77777777" w:rsidR="0056470E" w:rsidRPr="00A15928" w:rsidRDefault="0056470E" w:rsidP="00090242">
            <w:pPr>
              <w:rPr>
                <w:rFonts w:ascii="Calibri" w:hAnsi="Calibri" w:cs="Calibri"/>
                <w:sz w:val="28"/>
                <w:szCs w:val="28"/>
              </w:rPr>
            </w:pPr>
          </w:p>
          <w:p w14:paraId="11B1BFBD" w14:textId="77777777" w:rsidR="000C3488" w:rsidRPr="00A15928" w:rsidRDefault="000C3488" w:rsidP="000C3488">
            <w:pPr>
              <w:rPr>
                <w:rFonts w:ascii="Calibri" w:hAnsi="Calibri" w:cs="Calibri"/>
                <w:sz w:val="28"/>
                <w:szCs w:val="28"/>
              </w:rPr>
            </w:pPr>
            <w:proofErr w:type="spellStart"/>
            <w:r w:rsidRPr="00A15928">
              <w:rPr>
                <w:rFonts w:ascii="Calibri" w:hAnsi="Calibri" w:cs="Calibri"/>
                <w:sz w:val="28"/>
                <w:szCs w:val="28"/>
              </w:rPr>
              <w:t>Muly</w:t>
            </w:r>
            <w:proofErr w:type="spellEnd"/>
            <w:r w:rsidRPr="00A15928">
              <w:rPr>
                <w:rFonts w:ascii="Calibri" w:hAnsi="Calibri" w:cs="Calibri"/>
                <w:sz w:val="28"/>
                <w:szCs w:val="28"/>
              </w:rPr>
              <w:t xml:space="preserve"> Mahamet, the Moor</w:t>
            </w:r>
          </w:p>
          <w:p w14:paraId="3BB49E1D" w14:textId="6B158010" w:rsidR="005F443E" w:rsidRPr="00A15928" w:rsidRDefault="000C3488" w:rsidP="000C3488">
            <w:pPr>
              <w:rPr>
                <w:rFonts w:ascii="Calibri" w:hAnsi="Calibri" w:cs="Calibri"/>
                <w:sz w:val="28"/>
                <w:szCs w:val="28"/>
              </w:rPr>
            </w:pPr>
            <w:r w:rsidRPr="00A15928">
              <w:rPr>
                <w:rFonts w:ascii="Calibri" w:hAnsi="Calibri" w:cs="Calibri"/>
                <w:sz w:val="28"/>
                <w:szCs w:val="28"/>
              </w:rPr>
              <w:t>Barbarous Moor, negro</w:t>
            </w:r>
          </w:p>
          <w:p w14:paraId="143DA830" w14:textId="77777777" w:rsidR="000C3488" w:rsidRPr="00A15928" w:rsidRDefault="000C3488" w:rsidP="000C3488">
            <w:pPr>
              <w:rPr>
                <w:rFonts w:ascii="Calibri" w:hAnsi="Calibri" w:cs="Calibri"/>
                <w:sz w:val="28"/>
                <w:szCs w:val="28"/>
              </w:rPr>
            </w:pPr>
          </w:p>
          <w:p w14:paraId="398EC3DE" w14:textId="77777777" w:rsidR="009D2C86" w:rsidRPr="00A15928" w:rsidRDefault="009D2C86" w:rsidP="009D2C86">
            <w:pPr>
              <w:rPr>
                <w:rFonts w:ascii="Calibri" w:hAnsi="Calibri" w:cs="Calibri"/>
                <w:sz w:val="28"/>
                <w:szCs w:val="28"/>
              </w:rPr>
            </w:pPr>
            <w:r w:rsidRPr="00A15928">
              <w:rPr>
                <w:rFonts w:ascii="Calibri" w:hAnsi="Calibri" w:cs="Calibri"/>
                <w:sz w:val="28"/>
                <w:szCs w:val="28"/>
              </w:rPr>
              <w:t>Moorish Ambassador</w:t>
            </w:r>
          </w:p>
          <w:p w14:paraId="29A86ABC" w14:textId="77777777" w:rsidR="0091334A" w:rsidRPr="00A15928" w:rsidRDefault="0091334A" w:rsidP="009C0252">
            <w:pPr>
              <w:rPr>
                <w:rFonts w:ascii="Calibri" w:hAnsi="Calibri" w:cs="Calibri"/>
                <w:sz w:val="28"/>
                <w:szCs w:val="28"/>
              </w:rPr>
            </w:pPr>
          </w:p>
        </w:tc>
      </w:tr>
      <w:tr w:rsidR="00AA0481" w:rsidRPr="00A15928" w14:paraId="30510A28" w14:textId="77777777" w:rsidTr="00AA0481">
        <w:tc>
          <w:tcPr>
            <w:tcW w:w="1838" w:type="dxa"/>
          </w:tcPr>
          <w:p w14:paraId="741200CC" w14:textId="77777777" w:rsidR="00AA0481" w:rsidRPr="00A15928" w:rsidRDefault="00AA0481" w:rsidP="006C766F">
            <w:pPr>
              <w:rPr>
                <w:rFonts w:ascii="Calibri" w:hAnsi="Calibri" w:cs="Calibri"/>
                <w:sz w:val="28"/>
                <w:szCs w:val="28"/>
              </w:rPr>
            </w:pPr>
            <w:r w:rsidRPr="00A15928">
              <w:rPr>
                <w:rFonts w:ascii="Calibri" w:hAnsi="Calibri" w:cs="Calibri"/>
                <w:sz w:val="28"/>
                <w:szCs w:val="28"/>
              </w:rPr>
              <w:t>The Bondman</w:t>
            </w:r>
          </w:p>
          <w:p w14:paraId="5D255F88" w14:textId="77777777" w:rsidR="00AA0481" w:rsidRPr="00A15928" w:rsidRDefault="00AA0481" w:rsidP="006C766F">
            <w:pPr>
              <w:rPr>
                <w:rFonts w:ascii="Calibri" w:hAnsi="Calibri" w:cs="Calibri"/>
                <w:sz w:val="28"/>
                <w:szCs w:val="28"/>
              </w:rPr>
            </w:pPr>
          </w:p>
          <w:p w14:paraId="725CECFB" w14:textId="77777777" w:rsidR="00AA0481" w:rsidRPr="00A15928" w:rsidRDefault="00AA0481" w:rsidP="006C766F">
            <w:pPr>
              <w:rPr>
                <w:rFonts w:ascii="Calibri" w:hAnsi="Calibri" w:cs="Calibri"/>
                <w:sz w:val="28"/>
                <w:szCs w:val="28"/>
              </w:rPr>
            </w:pPr>
            <w:r w:rsidRPr="00A15928">
              <w:rPr>
                <w:rFonts w:ascii="Calibri" w:hAnsi="Calibri" w:cs="Calibri"/>
                <w:sz w:val="28"/>
                <w:szCs w:val="28"/>
              </w:rPr>
              <w:t>Philip Massinger (RND)</w:t>
            </w:r>
          </w:p>
          <w:p w14:paraId="1F6D63E2" w14:textId="559FA049" w:rsidR="00AA0481" w:rsidRPr="00A15928" w:rsidRDefault="00AA0481" w:rsidP="006C766F">
            <w:pPr>
              <w:rPr>
                <w:rFonts w:ascii="Calibri" w:hAnsi="Calibri" w:cs="Calibri"/>
                <w:sz w:val="28"/>
                <w:szCs w:val="28"/>
              </w:rPr>
            </w:pPr>
          </w:p>
        </w:tc>
        <w:tc>
          <w:tcPr>
            <w:tcW w:w="7178" w:type="dxa"/>
          </w:tcPr>
          <w:p w14:paraId="52D0920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Timoleon</w:t>
            </w:r>
            <w:proofErr w:type="spellEnd"/>
            <w:r w:rsidRPr="00A15928">
              <w:rPr>
                <w:rFonts w:ascii="Calibri" w:hAnsi="Calibri" w:cs="Calibri"/>
                <w:sz w:val="28"/>
                <w:szCs w:val="28"/>
              </w:rPr>
              <w:t>, a Corinthian general fighting to “free Sicily from barbarous Carthage’s yoke”</w:t>
            </w:r>
          </w:p>
          <w:p w14:paraId="6AAB0953" w14:textId="77777777" w:rsidR="00AA0481" w:rsidRPr="00A15928" w:rsidRDefault="00AA0481" w:rsidP="00AA0481">
            <w:pPr>
              <w:rPr>
                <w:rFonts w:ascii="Calibri" w:hAnsi="Calibri" w:cs="Calibri"/>
                <w:sz w:val="28"/>
                <w:szCs w:val="28"/>
              </w:rPr>
            </w:pPr>
          </w:p>
          <w:p w14:paraId="267E846A" w14:textId="0BDB1F64" w:rsidR="00AA0481" w:rsidRPr="00A15928" w:rsidRDefault="00AA0481" w:rsidP="00AA0481">
            <w:pPr>
              <w:rPr>
                <w:rFonts w:ascii="Calibri" w:hAnsi="Calibri" w:cs="Calibri"/>
                <w:sz w:val="28"/>
                <w:szCs w:val="28"/>
              </w:rPr>
            </w:pPr>
            <w:r w:rsidRPr="00A15928">
              <w:rPr>
                <w:rFonts w:ascii="Calibri" w:hAnsi="Calibri" w:cs="Calibri"/>
                <w:sz w:val="28"/>
                <w:szCs w:val="28"/>
              </w:rPr>
              <w:t>Statilia, disguised in Persian dress as the slave Timandra</w:t>
            </w:r>
          </w:p>
          <w:p w14:paraId="7665DB8C" w14:textId="77777777" w:rsidR="00AA0481" w:rsidRPr="00A15928" w:rsidRDefault="00AA0481" w:rsidP="00AA0481">
            <w:pPr>
              <w:rPr>
                <w:rFonts w:ascii="Calibri" w:hAnsi="Calibri" w:cs="Calibri"/>
                <w:sz w:val="28"/>
                <w:szCs w:val="28"/>
              </w:rPr>
            </w:pPr>
          </w:p>
          <w:p w14:paraId="4508E72F" w14:textId="63B6F8C2"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Asotus</w:t>
            </w:r>
            <w:proofErr w:type="spellEnd"/>
            <w:r w:rsidRPr="00A15928">
              <w:rPr>
                <w:rFonts w:ascii="Calibri" w:hAnsi="Calibri" w:cs="Calibri"/>
                <w:sz w:val="28"/>
                <w:szCs w:val="28"/>
              </w:rPr>
              <w:t xml:space="preserve"> (see </w:t>
            </w:r>
            <w:r w:rsidR="006D6AA4" w:rsidRPr="00A15928">
              <w:rPr>
                <w:rFonts w:ascii="Calibri" w:hAnsi="Calibri" w:cs="Calibri"/>
                <w:sz w:val="28"/>
                <w:szCs w:val="28"/>
              </w:rPr>
              <w:t>D</w:t>
            </w:r>
            <w:r w:rsidRPr="00A15928">
              <w:rPr>
                <w:rFonts w:ascii="Calibri" w:hAnsi="Calibri" w:cs="Calibri"/>
                <w:sz w:val="28"/>
                <w:szCs w:val="28"/>
              </w:rPr>
              <w:t xml:space="preserve">isability </w:t>
            </w:r>
            <w:r w:rsidR="00A65673" w:rsidRPr="00A15928">
              <w:rPr>
                <w:rFonts w:ascii="Calibri" w:hAnsi="Calibri" w:cs="Calibri"/>
                <w:sz w:val="28"/>
                <w:szCs w:val="28"/>
              </w:rPr>
              <w:t>research</w:t>
            </w:r>
            <w:r w:rsidRPr="00A15928">
              <w:rPr>
                <w:rFonts w:ascii="Calibri" w:hAnsi="Calibri" w:cs="Calibri"/>
                <w:sz w:val="28"/>
                <w:szCs w:val="28"/>
              </w:rPr>
              <w:t xml:space="preserve"> guide), when enslaved is dressed as an ape with a chain around the neck and </w:t>
            </w:r>
            <w:proofErr w:type="spellStart"/>
            <w:r w:rsidRPr="00A15928">
              <w:rPr>
                <w:rFonts w:ascii="Calibri" w:hAnsi="Calibri" w:cs="Calibri"/>
                <w:sz w:val="28"/>
                <w:szCs w:val="28"/>
              </w:rPr>
              <w:t>Timagoras</w:t>
            </w:r>
            <w:proofErr w:type="spellEnd"/>
            <w:r w:rsidRPr="00A15928">
              <w:rPr>
                <w:rFonts w:ascii="Calibri" w:hAnsi="Calibri" w:cs="Calibri"/>
                <w:sz w:val="28"/>
                <w:szCs w:val="28"/>
              </w:rPr>
              <w:t xml:space="preserve"> notes “</w:t>
            </w:r>
            <w:proofErr w:type="spellStart"/>
            <w:r w:rsidRPr="00A15928">
              <w:rPr>
                <w:rFonts w:ascii="Calibri" w:hAnsi="Calibri" w:cs="Calibri"/>
                <w:sz w:val="28"/>
                <w:szCs w:val="28"/>
              </w:rPr>
              <w:t>Afric</w:t>
            </w:r>
            <w:proofErr w:type="spellEnd"/>
            <w:r w:rsidRPr="00A15928">
              <w:rPr>
                <w:rFonts w:ascii="Calibri" w:hAnsi="Calibri" w:cs="Calibri"/>
                <w:sz w:val="28"/>
                <w:szCs w:val="28"/>
              </w:rPr>
              <w:t xml:space="preserve"> never produced the like.”</w:t>
            </w:r>
          </w:p>
          <w:p w14:paraId="429D8701" w14:textId="5EAA8BA1" w:rsidR="00AA0481" w:rsidRPr="00A15928" w:rsidRDefault="00AA0481" w:rsidP="00AA0481">
            <w:pPr>
              <w:rPr>
                <w:rFonts w:ascii="Calibri" w:hAnsi="Calibri" w:cs="Calibri"/>
                <w:sz w:val="28"/>
                <w:szCs w:val="28"/>
              </w:rPr>
            </w:pPr>
          </w:p>
        </w:tc>
      </w:tr>
      <w:tr w:rsidR="00AA0481" w:rsidRPr="00A15928" w14:paraId="49B6B461" w14:textId="77777777" w:rsidTr="00AA0481">
        <w:tc>
          <w:tcPr>
            <w:tcW w:w="1838" w:type="dxa"/>
          </w:tcPr>
          <w:p w14:paraId="1C632F9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Caesar and Pompey </w:t>
            </w:r>
          </w:p>
          <w:p w14:paraId="24266E7B" w14:textId="77777777" w:rsidR="00AA0481" w:rsidRPr="00A15928" w:rsidRDefault="00AA0481" w:rsidP="00AA0481">
            <w:pPr>
              <w:rPr>
                <w:rFonts w:ascii="Calibri" w:hAnsi="Calibri" w:cs="Calibri"/>
                <w:sz w:val="28"/>
                <w:szCs w:val="28"/>
              </w:rPr>
            </w:pPr>
          </w:p>
          <w:p w14:paraId="7169335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George Chapman</w:t>
            </w:r>
          </w:p>
          <w:p w14:paraId="0377F8B9" w14:textId="6BE41F9E"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299DF07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Julius Caesar</w:t>
            </w:r>
          </w:p>
          <w:p w14:paraId="2B1E55F4" w14:textId="77777777" w:rsidR="00AA0481" w:rsidRPr="00A15928" w:rsidRDefault="00AA0481" w:rsidP="00AA0481">
            <w:pPr>
              <w:rPr>
                <w:rFonts w:ascii="Calibri" w:hAnsi="Calibri" w:cs="Calibri"/>
                <w:sz w:val="28"/>
                <w:szCs w:val="28"/>
              </w:rPr>
            </w:pPr>
          </w:p>
          <w:p w14:paraId="45D433E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Pompey</w:t>
            </w:r>
          </w:p>
          <w:p w14:paraId="78D70817" w14:textId="77777777" w:rsidR="00AA0481" w:rsidRPr="00A15928" w:rsidRDefault="00AA0481" w:rsidP="00AA0481">
            <w:pPr>
              <w:rPr>
                <w:rFonts w:ascii="Calibri" w:hAnsi="Calibri" w:cs="Calibri"/>
                <w:sz w:val="28"/>
                <w:szCs w:val="28"/>
              </w:rPr>
            </w:pPr>
          </w:p>
          <w:p w14:paraId="6C5E53E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of Iberia</w:t>
            </w:r>
          </w:p>
          <w:p w14:paraId="79C51D47" w14:textId="77777777" w:rsidR="00AA0481" w:rsidRPr="00A15928" w:rsidRDefault="00AA0481" w:rsidP="00AA0481">
            <w:pPr>
              <w:rPr>
                <w:rFonts w:ascii="Calibri" w:hAnsi="Calibri" w:cs="Calibri"/>
                <w:sz w:val="28"/>
                <w:szCs w:val="28"/>
              </w:rPr>
            </w:pPr>
          </w:p>
          <w:p w14:paraId="1A0129B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of Thrace</w:t>
            </w:r>
          </w:p>
          <w:p w14:paraId="2C8D7463" w14:textId="77777777" w:rsidR="00AA0481" w:rsidRPr="00A15928" w:rsidRDefault="00AA0481" w:rsidP="00AA0481">
            <w:pPr>
              <w:rPr>
                <w:rFonts w:ascii="Calibri" w:hAnsi="Calibri" w:cs="Calibri"/>
                <w:sz w:val="28"/>
                <w:szCs w:val="28"/>
              </w:rPr>
            </w:pPr>
          </w:p>
        </w:tc>
      </w:tr>
      <w:tr w:rsidR="00AA0481" w:rsidRPr="00A15928" w14:paraId="167CD913" w14:textId="77777777" w:rsidTr="00AA0481">
        <w:tc>
          <w:tcPr>
            <w:tcW w:w="1838" w:type="dxa"/>
          </w:tcPr>
          <w:p w14:paraId="5B1F94C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Captive Queen </w:t>
            </w:r>
          </w:p>
          <w:p w14:paraId="659B97B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w:t>
            </w:r>
            <w:proofErr w:type="gramStart"/>
            <w:r w:rsidRPr="00A15928">
              <w:rPr>
                <w:rFonts w:ascii="Calibri" w:hAnsi="Calibri" w:cs="Calibri"/>
                <w:sz w:val="28"/>
                <w:szCs w:val="28"/>
              </w:rPr>
              <w:t>adaptation</w:t>
            </w:r>
            <w:proofErr w:type="gramEnd"/>
            <w:r w:rsidRPr="00A15928">
              <w:rPr>
                <w:rFonts w:ascii="Calibri" w:hAnsi="Calibri" w:cs="Calibri"/>
                <w:sz w:val="28"/>
                <w:szCs w:val="28"/>
              </w:rPr>
              <w:t xml:space="preserve"> of</w:t>
            </w:r>
          </w:p>
          <w:p w14:paraId="1D1755B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Aurang-</w:t>
            </w:r>
            <w:proofErr w:type="spellStart"/>
            <w:r w:rsidRPr="00A15928">
              <w:rPr>
                <w:rFonts w:ascii="Calibri" w:hAnsi="Calibri" w:cs="Calibri"/>
                <w:sz w:val="28"/>
                <w:szCs w:val="28"/>
              </w:rPr>
              <w:t>Zebe</w:t>
            </w:r>
            <w:proofErr w:type="spellEnd"/>
            <w:r w:rsidRPr="00A15928">
              <w:rPr>
                <w:rFonts w:ascii="Calibri" w:hAnsi="Calibri" w:cs="Calibri"/>
                <w:sz w:val="28"/>
                <w:szCs w:val="28"/>
              </w:rPr>
              <w:t>)</w:t>
            </w:r>
          </w:p>
          <w:p w14:paraId="234117D7" w14:textId="77777777" w:rsidR="00AA0481" w:rsidRPr="00A15928" w:rsidRDefault="00AA0481" w:rsidP="00AA0481">
            <w:pPr>
              <w:rPr>
                <w:rFonts w:ascii="Calibri" w:hAnsi="Calibri" w:cs="Calibri"/>
                <w:sz w:val="28"/>
                <w:szCs w:val="28"/>
              </w:rPr>
            </w:pPr>
          </w:p>
          <w:p w14:paraId="133C675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Dryden</w:t>
            </w:r>
          </w:p>
          <w:p w14:paraId="10EB2B39" w14:textId="0F54BB4A" w:rsidR="00AA0481" w:rsidRPr="00A15928" w:rsidRDefault="00AA0481" w:rsidP="00AA0481">
            <w:pPr>
              <w:rPr>
                <w:rFonts w:ascii="Calibri" w:hAnsi="Calibri" w:cs="Calibri"/>
                <w:sz w:val="28"/>
                <w:szCs w:val="28"/>
              </w:rPr>
            </w:pPr>
            <w:r w:rsidRPr="00A15928">
              <w:rPr>
                <w:rFonts w:ascii="Calibri" w:hAnsi="Calibri" w:cs="Calibri"/>
                <w:sz w:val="28"/>
                <w:szCs w:val="28"/>
              </w:rPr>
              <w:t>(2018)</w:t>
            </w:r>
          </w:p>
        </w:tc>
        <w:tc>
          <w:tcPr>
            <w:tcW w:w="7178" w:type="dxa"/>
          </w:tcPr>
          <w:p w14:paraId="4E98F91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Arimant</w:t>
            </w:r>
            <w:proofErr w:type="spellEnd"/>
            <w:r w:rsidRPr="00A15928">
              <w:rPr>
                <w:rFonts w:ascii="Calibri" w:hAnsi="Calibri" w:cs="Calibri"/>
                <w:sz w:val="28"/>
                <w:szCs w:val="28"/>
              </w:rPr>
              <w:t>, Governor of Agra</w:t>
            </w:r>
          </w:p>
          <w:p w14:paraId="49647B6D" w14:textId="77777777" w:rsidR="00AA0481" w:rsidRPr="00A15928" w:rsidRDefault="00AA0481" w:rsidP="00AA0481">
            <w:pPr>
              <w:rPr>
                <w:rFonts w:ascii="Calibri" w:hAnsi="Calibri" w:cs="Calibri"/>
                <w:sz w:val="28"/>
                <w:szCs w:val="28"/>
              </w:rPr>
            </w:pPr>
          </w:p>
          <w:p w14:paraId="7054996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Aurang-</w:t>
            </w:r>
            <w:proofErr w:type="spellStart"/>
            <w:r w:rsidRPr="00A15928">
              <w:rPr>
                <w:rFonts w:ascii="Calibri" w:hAnsi="Calibri" w:cs="Calibri"/>
                <w:sz w:val="28"/>
                <w:szCs w:val="28"/>
              </w:rPr>
              <w:t>zeb</w:t>
            </w:r>
            <w:proofErr w:type="spellEnd"/>
            <w:r w:rsidRPr="00A15928">
              <w:rPr>
                <w:rFonts w:ascii="Calibri" w:hAnsi="Calibri" w:cs="Calibri"/>
                <w:sz w:val="28"/>
                <w:szCs w:val="28"/>
              </w:rPr>
              <w:t xml:space="preserve">, the </w:t>
            </w:r>
            <w:proofErr w:type="gramStart"/>
            <w:r w:rsidRPr="00A15928">
              <w:rPr>
                <w:rFonts w:ascii="Calibri" w:hAnsi="Calibri" w:cs="Calibri"/>
                <w:sz w:val="28"/>
                <w:szCs w:val="28"/>
              </w:rPr>
              <w:t>Emperor’s</w:t>
            </w:r>
            <w:proofErr w:type="gramEnd"/>
            <w:r w:rsidRPr="00A15928">
              <w:rPr>
                <w:rFonts w:ascii="Calibri" w:hAnsi="Calibri" w:cs="Calibri"/>
                <w:sz w:val="28"/>
                <w:szCs w:val="28"/>
              </w:rPr>
              <w:t xml:space="preserve"> favourite son</w:t>
            </w:r>
          </w:p>
          <w:p w14:paraId="4E1FB7F3" w14:textId="77777777" w:rsidR="00AA0481" w:rsidRPr="00A15928" w:rsidRDefault="00AA0481" w:rsidP="00AA0481">
            <w:pPr>
              <w:rPr>
                <w:rFonts w:ascii="Calibri" w:hAnsi="Calibri" w:cs="Calibri"/>
                <w:sz w:val="28"/>
                <w:szCs w:val="28"/>
              </w:rPr>
            </w:pPr>
          </w:p>
          <w:p w14:paraId="6EB6CD90"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Indamora</w:t>
            </w:r>
            <w:proofErr w:type="spellEnd"/>
            <w:r w:rsidRPr="00A15928">
              <w:rPr>
                <w:rFonts w:ascii="Calibri" w:hAnsi="Calibri" w:cs="Calibri"/>
                <w:sz w:val="28"/>
                <w:szCs w:val="28"/>
              </w:rPr>
              <w:t>, a captive queen</w:t>
            </w:r>
          </w:p>
          <w:p w14:paraId="7A2DE1F9" w14:textId="77777777" w:rsidR="00AA0481" w:rsidRPr="00A15928" w:rsidRDefault="00AA0481" w:rsidP="00AA0481">
            <w:pPr>
              <w:rPr>
                <w:rFonts w:ascii="Calibri" w:hAnsi="Calibri" w:cs="Calibri"/>
                <w:sz w:val="28"/>
                <w:szCs w:val="28"/>
              </w:rPr>
            </w:pPr>
          </w:p>
          <w:p w14:paraId="6A24CB7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Old Emperor</w:t>
            </w:r>
          </w:p>
          <w:p w14:paraId="53D3EB6F" w14:textId="77777777" w:rsidR="00AA0481" w:rsidRPr="00A15928" w:rsidRDefault="00AA0481" w:rsidP="00AA0481">
            <w:pPr>
              <w:rPr>
                <w:rFonts w:ascii="Calibri" w:hAnsi="Calibri" w:cs="Calibri"/>
                <w:sz w:val="28"/>
                <w:szCs w:val="28"/>
              </w:rPr>
            </w:pPr>
          </w:p>
          <w:p w14:paraId="6A84779E"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Nourmahal</w:t>
            </w:r>
            <w:proofErr w:type="spellEnd"/>
            <w:r w:rsidRPr="00A15928">
              <w:rPr>
                <w:rFonts w:ascii="Calibri" w:hAnsi="Calibri" w:cs="Calibri"/>
                <w:sz w:val="28"/>
                <w:szCs w:val="28"/>
              </w:rPr>
              <w:t>, the Empress</w:t>
            </w:r>
          </w:p>
          <w:p w14:paraId="041D1392" w14:textId="77777777" w:rsidR="00AA0481" w:rsidRPr="00A15928" w:rsidRDefault="00AA0481" w:rsidP="00AA0481">
            <w:pPr>
              <w:rPr>
                <w:rFonts w:ascii="Calibri" w:hAnsi="Calibri" w:cs="Calibri"/>
                <w:sz w:val="28"/>
                <w:szCs w:val="28"/>
              </w:rPr>
            </w:pPr>
          </w:p>
          <w:p w14:paraId="2AAFF58D"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Solyman</w:t>
            </w:r>
            <w:proofErr w:type="spellEnd"/>
          </w:p>
          <w:p w14:paraId="28E5E487" w14:textId="39A98A13" w:rsidR="00AA0481" w:rsidRPr="00A15928" w:rsidRDefault="00AA0481" w:rsidP="00AA0481">
            <w:pPr>
              <w:rPr>
                <w:rFonts w:ascii="Calibri" w:hAnsi="Calibri" w:cs="Calibri"/>
                <w:sz w:val="28"/>
                <w:szCs w:val="28"/>
              </w:rPr>
            </w:pPr>
          </w:p>
        </w:tc>
      </w:tr>
      <w:tr w:rsidR="00AA0481" w:rsidRPr="00A15928" w14:paraId="4A628432" w14:textId="77777777" w:rsidTr="00AA0481">
        <w:tc>
          <w:tcPr>
            <w:tcW w:w="1838" w:type="dxa"/>
          </w:tcPr>
          <w:p w14:paraId="6FE963A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A Christian </w:t>
            </w:r>
            <w:proofErr w:type="spellStart"/>
            <w:r w:rsidRPr="00A15928">
              <w:rPr>
                <w:rFonts w:ascii="Calibri" w:hAnsi="Calibri" w:cs="Calibri"/>
                <w:sz w:val="28"/>
                <w:szCs w:val="28"/>
              </w:rPr>
              <w:t>Turn’d</w:t>
            </w:r>
            <w:proofErr w:type="spellEnd"/>
            <w:r w:rsidRPr="00A15928">
              <w:rPr>
                <w:rFonts w:ascii="Calibri" w:hAnsi="Calibri" w:cs="Calibri"/>
                <w:sz w:val="28"/>
                <w:szCs w:val="28"/>
              </w:rPr>
              <w:t xml:space="preserve"> Turke </w:t>
            </w:r>
          </w:p>
          <w:p w14:paraId="67A05880" w14:textId="77777777" w:rsidR="00AA0481" w:rsidRPr="00A15928" w:rsidRDefault="00AA0481" w:rsidP="00AA0481">
            <w:pPr>
              <w:rPr>
                <w:rFonts w:ascii="Calibri" w:hAnsi="Calibri" w:cs="Calibri"/>
                <w:sz w:val="28"/>
                <w:szCs w:val="28"/>
              </w:rPr>
            </w:pPr>
          </w:p>
          <w:p w14:paraId="0D70231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Robert Daborne</w:t>
            </w:r>
          </w:p>
          <w:p w14:paraId="6D7C5686" w14:textId="21FF9F46"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393B32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Ward, a pirate (convert to Islam)</w:t>
            </w:r>
          </w:p>
          <w:p w14:paraId="037F65A8" w14:textId="77777777" w:rsidR="00AA0481" w:rsidRPr="00A15928" w:rsidRDefault="00AA0481" w:rsidP="00AA0481">
            <w:pPr>
              <w:rPr>
                <w:rFonts w:ascii="Calibri" w:hAnsi="Calibri" w:cs="Calibri"/>
                <w:sz w:val="28"/>
                <w:szCs w:val="28"/>
              </w:rPr>
            </w:pPr>
          </w:p>
          <w:p w14:paraId="57384401"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Benwash</w:t>
            </w:r>
            <w:proofErr w:type="spellEnd"/>
            <w:r w:rsidRPr="00A15928">
              <w:rPr>
                <w:rFonts w:ascii="Calibri" w:hAnsi="Calibri" w:cs="Calibri"/>
                <w:sz w:val="28"/>
                <w:szCs w:val="28"/>
              </w:rPr>
              <w:t>, a Jew</w:t>
            </w:r>
          </w:p>
          <w:p w14:paraId="710E8D7F" w14:textId="77777777" w:rsidR="00AA0481" w:rsidRPr="00A15928" w:rsidRDefault="00AA0481" w:rsidP="00AA0481">
            <w:pPr>
              <w:rPr>
                <w:rFonts w:ascii="Calibri" w:hAnsi="Calibri" w:cs="Calibri"/>
                <w:sz w:val="28"/>
                <w:szCs w:val="28"/>
              </w:rPr>
            </w:pPr>
          </w:p>
          <w:p w14:paraId="48C4292A"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Rabshake</w:t>
            </w:r>
            <w:proofErr w:type="spellEnd"/>
            <w:r w:rsidRPr="00A15928">
              <w:rPr>
                <w:rFonts w:ascii="Calibri" w:hAnsi="Calibri" w:cs="Calibri"/>
                <w:sz w:val="28"/>
                <w:szCs w:val="28"/>
              </w:rPr>
              <w:t>, a Jew, his servant</w:t>
            </w:r>
          </w:p>
          <w:p w14:paraId="0730034D" w14:textId="77777777" w:rsidR="00AA0481" w:rsidRPr="00A15928" w:rsidRDefault="00AA0481" w:rsidP="00AA0481">
            <w:pPr>
              <w:rPr>
                <w:rFonts w:ascii="Calibri" w:hAnsi="Calibri" w:cs="Calibri"/>
                <w:sz w:val="28"/>
                <w:szCs w:val="28"/>
              </w:rPr>
            </w:pPr>
          </w:p>
          <w:p w14:paraId="372FC5B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Governor of Tunis, a Turk</w:t>
            </w:r>
          </w:p>
          <w:p w14:paraId="54E120C7" w14:textId="77777777" w:rsidR="00AA0481" w:rsidRPr="00A15928" w:rsidRDefault="00AA0481" w:rsidP="00AA0481">
            <w:pPr>
              <w:rPr>
                <w:rFonts w:ascii="Calibri" w:hAnsi="Calibri" w:cs="Calibri"/>
                <w:sz w:val="28"/>
                <w:szCs w:val="28"/>
              </w:rPr>
            </w:pPr>
          </w:p>
          <w:p w14:paraId="56104CE3" w14:textId="6328D8F6" w:rsidR="00AA0481" w:rsidRPr="00A15928" w:rsidRDefault="00AA0481" w:rsidP="00AA0481">
            <w:pPr>
              <w:rPr>
                <w:rFonts w:ascii="Calibri" w:hAnsi="Calibri" w:cs="Calibri"/>
                <w:sz w:val="28"/>
                <w:szCs w:val="28"/>
              </w:rPr>
            </w:pPr>
            <w:r w:rsidRPr="00A15928">
              <w:rPr>
                <w:rFonts w:ascii="Calibri" w:hAnsi="Calibri" w:cs="Calibri"/>
                <w:sz w:val="28"/>
                <w:szCs w:val="28"/>
              </w:rPr>
              <w:t>Crosman, a Turk</w:t>
            </w:r>
          </w:p>
        </w:tc>
      </w:tr>
      <w:tr w:rsidR="00AA0481" w:rsidRPr="00A15928" w14:paraId="5AE50510" w14:textId="77777777" w:rsidTr="00AA0481">
        <w:tc>
          <w:tcPr>
            <w:tcW w:w="1838" w:type="dxa"/>
          </w:tcPr>
          <w:p w14:paraId="315A43B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Dido Queen of Carthage</w:t>
            </w:r>
          </w:p>
          <w:p w14:paraId="6EE5B613" w14:textId="77777777" w:rsidR="00AA0481" w:rsidRPr="00A15928" w:rsidRDefault="00AA0481" w:rsidP="00AA0481">
            <w:pPr>
              <w:rPr>
                <w:rFonts w:ascii="Calibri" w:hAnsi="Calibri" w:cs="Calibri"/>
                <w:sz w:val="28"/>
                <w:szCs w:val="28"/>
              </w:rPr>
            </w:pPr>
          </w:p>
          <w:p w14:paraId="7D86F6E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Christopher Marlowe</w:t>
            </w:r>
          </w:p>
          <w:p w14:paraId="63E716A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(2003, 2015)</w:t>
            </w:r>
          </w:p>
          <w:p w14:paraId="63C99229" w14:textId="3DB9F8DE" w:rsidR="00AA0481" w:rsidRPr="00A15928" w:rsidRDefault="00AA0481" w:rsidP="00AA0481">
            <w:pPr>
              <w:rPr>
                <w:rFonts w:ascii="Calibri" w:hAnsi="Calibri" w:cs="Calibri"/>
                <w:sz w:val="28"/>
                <w:szCs w:val="28"/>
              </w:rPr>
            </w:pPr>
          </w:p>
        </w:tc>
        <w:tc>
          <w:tcPr>
            <w:tcW w:w="7178" w:type="dxa"/>
          </w:tcPr>
          <w:p w14:paraId="4F32671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Dido, Queen of Carthage</w:t>
            </w:r>
          </w:p>
          <w:p w14:paraId="1E55B256" w14:textId="77777777" w:rsidR="00AA0481" w:rsidRPr="00A15928" w:rsidRDefault="00AA0481" w:rsidP="00AA0481">
            <w:pPr>
              <w:rPr>
                <w:rFonts w:ascii="Calibri" w:hAnsi="Calibri" w:cs="Calibri"/>
                <w:sz w:val="28"/>
                <w:szCs w:val="28"/>
              </w:rPr>
            </w:pPr>
          </w:p>
          <w:p w14:paraId="58A75AA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Iarbas</w:t>
            </w:r>
            <w:proofErr w:type="spellEnd"/>
            <w:r w:rsidRPr="00A15928">
              <w:rPr>
                <w:rFonts w:ascii="Calibri" w:hAnsi="Calibri" w:cs="Calibri"/>
                <w:sz w:val="28"/>
                <w:szCs w:val="28"/>
              </w:rPr>
              <w:t xml:space="preserve">, king of </w:t>
            </w:r>
            <w:proofErr w:type="spellStart"/>
            <w:r w:rsidRPr="00A15928">
              <w:rPr>
                <w:rFonts w:ascii="Calibri" w:hAnsi="Calibri" w:cs="Calibri"/>
                <w:sz w:val="28"/>
                <w:szCs w:val="28"/>
              </w:rPr>
              <w:t>Gaetulia</w:t>
            </w:r>
            <w:proofErr w:type="spellEnd"/>
          </w:p>
          <w:p w14:paraId="28CDA55A" w14:textId="77777777" w:rsidR="00AA0481" w:rsidRPr="00A15928" w:rsidRDefault="00AA0481" w:rsidP="00AA0481">
            <w:pPr>
              <w:rPr>
                <w:rFonts w:ascii="Calibri" w:hAnsi="Calibri" w:cs="Calibri"/>
                <w:sz w:val="28"/>
                <w:szCs w:val="28"/>
              </w:rPr>
            </w:pPr>
          </w:p>
          <w:p w14:paraId="53006CFA" w14:textId="1C56D1EC" w:rsidR="00AA0481" w:rsidRPr="00A15928" w:rsidRDefault="00AA0481" w:rsidP="00AA0481">
            <w:pPr>
              <w:rPr>
                <w:rFonts w:ascii="Calibri" w:hAnsi="Calibri" w:cs="Calibri"/>
                <w:sz w:val="28"/>
                <w:szCs w:val="28"/>
              </w:rPr>
            </w:pPr>
            <w:r w:rsidRPr="00A15928">
              <w:rPr>
                <w:rFonts w:ascii="Calibri" w:hAnsi="Calibri" w:cs="Calibri"/>
                <w:sz w:val="28"/>
                <w:szCs w:val="28"/>
              </w:rPr>
              <w:t>Aeneas, a Trojan royal hero</w:t>
            </w:r>
          </w:p>
          <w:p w14:paraId="46F90942" w14:textId="77777777" w:rsidR="00AA0481" w:rsidRPr="00A15928" w:rsidRDefault="00AA0481" w:rsidP="00AA0481">
            <w:pPr>
              <w:rPr>
                <w:rFonts w:ascii="Calibri" w:hAnsi="Calibri" w:cs="Calibri"/>
                <w:sz w:val="28"/>
                <w:szCs w:val="28"/>
              </w:rPr>
            </w:pPr>
          </w:p>
        </w:tc>
      </w:tr>
      <w:tr w:rsidR="00AA0481" w:rsidRPr="00A15928" w14:paraId="58B4AF33" w14:textId="77777777" w:rsidTr="00AA0481">
        <w:tc>
          <w:tcPr>
            <w:tcW w:w="1838" w:type="dxa"/>
          </w:tcPr>
          <w:p w14:paraId="1411909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English Moor </w:t>
            </w:r>
          </w:p>
          <w:p w14:paraId="00E391A6" w14:textId="77777777" w:rsidR="00AA0481" w:rsidRPr="00A15928" w:rsidRDefault="00AA0481" w:rsidP="00AA0481">
            <w:pPr>
              <w:rPr>
                <w:rFonts w:ascii="Calibri" w:hAnsi="Calibri" w:cs="Calibri"/>
                <w:sz w:val="28"/>
                <w:szCs w:val="28"/>
              </w:rPr>
            </w:pPr>
          </w:p>
          <w:p w14:paraId="35573CA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Richard Brome</w:t>
            </w:r>
          </w:p>
          <w:p w14:paraId="309E1E0A" w14:textId="6EBEF171"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4C0B223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Testy, an old angry Justice</w:t>
            </w:r>
          </w:p>
          <w:p w14:paraId="6F4E2530" w14:textId="77777777" w:rsidR="00AA0481" w:rsidRPr="00A15928" w:rsidRDefault="00AA0481" w:rsidP="00AA0481">
            <w:pPr>
              <w:rPr>
                <w:rFonts w:ascii="Calibri" w:hAnsi="Calibri" w:cs="Calibri"/>
                <w:sz w:val="28"/>
                <w:szCs w:val="28"/>
              </w:rPr>
            </w:pPr>
          </w:p>
          <w:p w14:paraId="6C2CCC8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Quicksands</w:t>
            </w:r>
            <w:proofErr w:type="spellEnd"/>
          </w:p>
          <w:p w14:paraId="22729F7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Jew of Mark Lane”</w:t>
            </w:r>
          </w:p>
          <w:p w14:paraId="427D94D0" w14:textId="77777777" w:rsidR="00AA0481" w:rsidRPr="00A15928" w:rsidRDefault="00AA0481" w:rsidP="00AA0481">
            <w:pPr>
              <w:rPr>
                <w:rFonts w:ascii="Calibri" w:hAnsi="Calibri" w:cs="Calibri"/>
                <w:sz w:val="28"/>
                <w:szCs w:val="28"/>
              </w:rPr>
            </w:pPr>
          </w:p>
          <w:p w14:paraId="2F79780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Millicent, </w:t>
            </w:r>
            <w:proofErr w:type="spellStart"/>
            <w:r w:rsidRPr="00A15928">
              <w:rPr>
                <w:rFonts w:ascii="Calibri" w:hAnsi="Calibri" w:cs="Calibri"/>
                <w:sz w:val="28"/>
                <w:szCs w:val="28"/>
              </w:rPr>
              <w:t>Testy’s</w:t>
            </w:r>
            <w:proofErr w:type="spellEnd"/>
            <w:r w:rsidRPr="00A15928">
              <w:rPr>
                <w:rFonts w:ascii="Calibri" w:hAnsi="Calibri" w:cs="Calibri"/>
                <w:sz w:val="28"/>
                <w:szCs w:val="28"/>
              </w:rPr>
              <w:t xml:space="preserve"> niece</w:t>
            </w:r>
          </w:p>
          <w:p w14:paraId="4E871E37"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Quicksands</w:t>
            </w:r>
            <w:proofErr w:type="spellEnd"/>
            <w:r w:rsidRPr="00A15928">
              <w:rPr>
                <w:rFonts w:ascii="Calibri" w:hAnsi="Calibri" w:cs="Calibri"/>
                <w:sz w:val="28"/>
                <w:szCs w:val="28"/>
              </w:rPr>
              <w:t xml:space="preserve"> disguises her using ‘blackface’ as Catalina, a maid of seemingly north African origin</w:t>
            </w:r>
          </w:p>
          <w:p w14:paraId="5CE6E532" w14:textId="77777777" w:rsidR="00AA0481" w:rsidRPr="00A15928" w:rsidRDefault="00AA0481" w:rsidP="00AA0481">
            <w:pPr>
              <w:rPr>
                <w:rFonts w:ascii="Calibri" w:hAnsi="Calibri" w:cs="Calibri"/>
                <w:sz w:val="28"/>
                <w:szCs w:val="28"/>
              </w:rPr>
            </w:pPr>
          </w:p>
          <w:p w14:paraId="7AD08D7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Phillis</w:t>
            </w:r>
          </w:p>
          <w:p w14:paraId="698CADD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She also adopts ‘blackface’ switching places with ‘Catalina’ to secure her erstwhile lover Nathaniel as a husband.</w:t>
            </w:r>
          </w:p>
          <w:p w14:paraId="3CF3313C" w14:textId="2DD031E0" w:rsidR="00AA0481" w:rsidRPr="00A15928" w:rsidRDefault="00AA0481" w:rsidP="00AA0481">
            <w:pPr>
              <w:rPr>
                <w:rFonts w:ascii="Calibri" w:hAnsi="Calibri" w:cs="Calibri"/>
                <w:sz w:val="28"/>
                <w:szCs w:val="28"/>
              </w:rPr>
            </w:pPr>
          </w:p>
        </w:tc>
      </w:tr>
      <w:tr w:rsidR="00AA0481" w:rsidRPr="00A15928" w14:paraId="6DE17F15" w14:textId="77777777" w:rsidTr="00AA0481">
        <w:tc>
          <w:tcPr>
            <w:tcW w:w="1838" w:type="dxa"/>
          </w:tcPr>
          <w:p w14:paraId="024604C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Englishmen for My Money or A Woman Will have Her Will </w:t>
            </w:r>
          </w:p>
          <w:p w14:paraId="5331032E" w14:textId="77777777" w:rsidR="00AA0481" w:rsidRPr="00A15928" w:rsidRDefault="00AA0481" w:rsidP="00AA0481">
            <w:pPr>
              <w:rPr>
                <w:rFonts w:ascii="Calibri" w:hAnsi="Calibri" w:cs="Calibri"/>
                <w:sz w:val="28"/>
                <w:szCs w:val="28"/>
              </w:rPr>
            </w:pPr>
          </w:p>
          <w:p w14:paraId="1A53D5D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William Haughton</w:t>
            </w:r>
          </w:p>
          <w:p w14:paraId="6747B59C" w14:textId="1D3FEA62"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0BD99A71"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Pisaro</w:t>
            </w:r>
            <w:proofErr w:type="spellEnd"/>
            <w:r w:rsidRPr="00A15928">
              <w:rPr>
                <w:rFonts w:ascii="Calibri" w:hAnsi="Calibri" w:cs="Calibri"/>
                <w:sz w:val="28"/>
                <w:szCs w:val="28"/>
              </w:rPr>
              <w:t xml:space="preserve">, a (possibly Jewish) merchant and moneylender termed “Signior </w:t>
            </w:r>
            <w:proofErr w:type="gramStart"/>
            <w:r w:rsidRPr="00A15928">
              <w:rPr>
                <w:rFonts w:ascii="Calibri" w:hAnsi="Calibri" w:cs="Calibri"/>
                <w:sz w:val="28"/>
                <w:szCs w:val="28"/>
              </w:rPr>
              <w:t>Bottle-Nose</w:t>
            </w:r>
            <w:proofErr w:type="gramEnd"/>
            <w:r w:rsidRPr="00A15928">
              <w:rPr>
                <w:rFonts w:ascii="Calibri" w:hAnsi="Calibri" w:cs="Calibri"/>
                <w:sz w:val="28"/>
                <w:szCs w:val="28"/>
              </w:rPr>
              <w:t>”, and “Judas-like”</w:t>
            </w:r>
          </w:p>
          <w:p w14:paraId="37CCF613" w14:textId="77777777" w:rsidR="00AA0481" w:rsidRPr="00A15928" w:rsidRDefault="00AA0481" w:rsidP="00AA0481">
            <w:pPr>
              <w:rPr>
                <w:rFonts w:ascii="Calibri" w:hAnsi="Calibri" w:cs="Calibri"/>
                <w:sz w:val="28"/>
                <w:szCs w:val="28"/>
              </w:rPr>
            </w:pPr>
          </w:p>
          <w:p w14:paraId="5EDFFAE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Delion, a Frenchman</w:t>
            </w:r>
          </w:p>
          <w:p w14:paraId="469B048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Stranger, outlandish</w:t>
            </w:r>
          </w:p>
          <w:p w14:paraId="3834CD0E" w14:textId="77777777" w:rsidR="00AA0481" w:rsidRPr="00A15928" w:rsidRDefault="00AA0481" w:rsidP="00AA0481">
            <w:pPr>
              <w:rPr>
                <w:rFonts w:ascii="Calibri" w:hAnsi="Calibri" w:cs="Calibri"/>
                <w:sz w:val="28"/>
                <w:szCs w:val="28"/>
              </w:rPr>
            </w:pPr>
          </w:p>
          <w:p w14:paraId="3785472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Alvaro, an Italian</w:t>
            </w:r>
          </w:p>
          <w:p w14:paraId="38CC812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Stranger, outlandish</w:t>
            </w:r>
          </w:p>
          <w:p w14:paraId="36891145" w14:textId="77777777" w:rsidR="00AA0481" w:rsidRPr="00A15928" w:rsidRDefault="00AA0481" w:rsidP="00AA0481">
            <w:pPr>
              <w:rPr>
                <w:rFonts w:ascii="Calibri" w:hAnsi="Calibri" w:cs="Calibri"/>
                <w:sz w:val="28"/>
                <w:szCs w:val="28"/>
              </w:rPr>
            </w:pPr>
          </w:p>
          <w:p w14:paraId="272181FB"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Vandalle</w:t>
            </w:r>
            <w:proofErr w:type="spellEnd"/>
            <w:r w:rsidRPr="00A15928">
              <w:rPr>
                <w:rFonts w:ascii="Calibri" w:hAnsi="Calibri" w:cs="Calibri"/>
                <w:sz w:val="28"/>
                <w:szCs w:val="28"/>
              </w:rPr>
              <w:t>, a Dutchman</w:t>
            </w:r>
          </w:p>
          <w:p w14:paraId="13973999" w14:textId="01FE75B1" w:rsidR="00AA0481" w:rsidRPr="00A15928" w:rsidRDefault="00AA0481" w:rsidP="00AA0481">
            <w:pPr>
              <w:rPr>
                <w:rFonts w:ascii="Calibri" w:hAnsi="Calibri" w:cs="Calibri"/>
                <w:sz w:val="28"/>
                <w:szCs w:val="28"/>
              </w:rPr>
            </w:pPr>
            <w:r w:rsidRPr="00A15928">
              <w:rPr>
                <w:rFonts w:ascii="Calibri" w:hAnsi="Calibri" w:cs="Calibri"/>
                <w:sz w:val="28"/>
                <w:szCs w:val="28"/>
              </w:rPr>
              <w:t>Stranger, outlandish</w:t>
            </w:r>
          </w:p>
          <w:p w14:paraId="36DD3891" w14:textId="77777777" w:rsidR="00AA0481" w:rsidRPr="00A15928" w:rsidRDefault="00AA0481" w:rsidP="00AA0481">
            <w:pPr>
              <w:rPr>
                <w:rFonts w:ascii="Calibri" w:hAnsi="Calibri" w:cs="Calibri"/>
                <w:sz w:val="28"/>
                <w:szCs w:val="28"/>
              </w:rPr>
            </w:pPr>
          </w:p>
          <w:p w14:paraId="1B3580CB" w14:textId="3B6BEFD9" w:rsidR="00AA0481" w:rsidRPr="00A15928" w:rsidRDefault="00AA0481" w:rsidP="00AA0481">
            <w:pPr>
              <w:rPr>
                <w:rFonts w:ascii="Calibri" w:hAnsi="Calibri" w:cs="Calibri"/>
                <w:sz w:val="28"/>
                <w:szCs w:val="28"/>
              </w:rPr>
            </w:pPr>
            <w:r w:rsidRPr="00A15928">
              <w:rPr>
                <w:rFonts w:ascii="Calibri" w:hAnsi="Calibri" w:cs="Calibri"/>
                <w:sz w:val="28"/>
                <w:szCs w:val="28"/>
              </w:rPr>
              <w:t>Harvie (Englishman)</w:t>
            </w:r>
          </w:p>
          <w:p w14:paraId="59AE76C5" w14:textId="77777777" w:rsidR="00AA0481" w:rsidRPr="00A15928" w:rsidRDefault="00AA0481" w:rsidP="00AA0481">
            <w:pPr>
              <w:rPr>
                <w:rFonts w:ascii="Calibri" w:hAnsi="Calibri" w:cs="Calibri"/>
                <w:sz w:val="28"/>
                <w:szCs w:val="28"/>
              </w:rPr>
            </w:pPr>
          </w:p>
          <w:p w14:paraId="2A3A0A7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Heigham (Englishman)</w:t>
            </w:r>
          </w:p>
          <w:p w14:paraId="786F4E6F" w14:textId="77777777" w:rsidR="00AA0481" w:rsidRPr="00A15928" w:rsidRDefault="00AA0481" w:rsidP="00AA0481">
            <w:pPr>
              <w:rPr>
                <w:rFonts w:ascii="Calibri" w:hAnsi="Calibri" w:cs="Calibri"/>
                <w:sz w:val="28"/>
                <w:szCs w:val="28"/>
              </w:rPr>
            </w:pPr>
          </w:p>
          <w:p w14:paraId="67ACBC99" w14:textId="02D29BB3" w:rsidR="00AA0481" w:rsidRPr="00A15928" w:rsidRDefault="00AA0481" w:rsidP="00AA0481">
            <w:pPr>
              <w:rPr>
                <w:rFonts w:ascii="Calibri" w:hAnsi="Calibri" w:cs="Calibri"/>
                <w:sz w:val="28"/>
                <w:szCs w:val="28"/>
              </w:rPr>
            </w:pPr>
            <w:r w:rsidRPr="00A15928">
              <w:rPr>
                <w:rFonts w:ascii="Calibri" w:hAnsi="Calibri" w:cs="Calibri"/>
                <w:sz w:val="28"/>
                <w:szCs w:val="28"/>
              </w:rPr>
              <w:t>Walgrave (Englishman)</w:t>
            </w:r>
          </w:p>
          <w:p w14:paraId="450F0FE4" w14:textId="0F07B702" w:rsidR="00AA0481" w:rsidRPr="00A15928" w:rsidRDefault="00AA0481" w:rsidP="00AA0481">
            <w:pPr>
              <w:rPr>
                <w:rFonts w:ascii="Calibri" w:hAnsi="Calibri" w:cs="Calibri"/>
                <w:sz w:val="28"/>
                <w:szCs w:val="28"/>
              </w:rPr>
            </w:pPr>
          </w:p>
        </w:tc>
      </w:tr>
      <w:tr w:rsidR="00AA0481" w:rsidRPr="00A15928" w14:paraId="784D16C1" w14:textId="77777777" w:rsidTr="00AA0481">
        <w:tc>
          <w:tcPr>
            <w:tcW w:w="1838" w:type="dxa"/>
          </w:tcPr>
          <w:p w14:paraId="3CFDB12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If You Know Not </w:t>
            </w:r>
            <w:proofErr w:type="gramStart"/>
            <w:r w:rsidRPr="00A15928">
              <w:rPr>
                <w:rFonts w:ascii="Calibri" w:hAnsi="Calibri" w:cs="Calibri"/>
                <w:sz w:val="28"/>
                <w:szCs w:val="28"/>
              </w:rPr>
              <w:t>Me</w:t>
            </w:r>
            <w:proofErr w:type="gramEnd"/>
            <w:r w:rsidRPr="00A15928">
              <w:rPr>
                <w:rFonts w:ascii="Calibri" w:hAnsi="Calibri" w:cs="Calibri"/>
                <w:sz w:val="28"/>
                <w:szCs w:val="28"/>
              </w:rPr>
              <w:t xml:space="preserve"> You Know Nobody Part 2 </w:t>
            </w:r>
          </w:p>
          <w:p w14:paraId="6B81938F" w14:textId="77777777" w:rsidR="00AA0481" w:rsidRPr="00A15928" w:rsidRDefault="00AA0481" w:rsidP="00AA0481">
            <w:pPr>
              <w:rPr>
                <w:rFonts w:ascii="Calibri" w:hAnsi="Calibri" w:cs="Calibri"/>
                <w:sz w:val="28"/>
                <w:szCs w:val="28"/>
              </w:rPr>
            </w:pPr>
          </w:p>
          <w:p w14:paraId="6506BAD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Heywood</w:t>
            </w:r>
          </w:p>
          <w:p w14:paraId="2B95108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(RND)</w:t>
            </w:r>
          </w:p>
          <w:p w14:paraId="23271C18" w14:textId="77777777" w:rsidR="00AA0481" w:rsidRPr="00A15928" w:rsidRDefault="00AA0481" w:rsidP="00AA0481">
            <w:pPr>
              <w:rPr>
                <w:rFonts w:ascii="Calibri" w:hAnsi="Calibri" w:cs="Calibri"/>
                <w:sz w:val="28"/>
                <w:szCs w:val="28"/>
              </w:rPr>
            </w:pPr>
          </w:p>
          <w:p w14:paraId="3EDE6041" w14:textId="4E3B183C" w:rsidR="00611E65" w:rsidRPr="00A15928" w:rsidRDefault="00611E65" w:rsidP="00AA0481">
            <w:pPr>
              <w:rPr>
                <w:rFonts w:ascii="Calibri" w:hAnsi="Calibri" w:cs="Calibri"/>
                <w:sz w:val="28"/>
                <w:szCs w:val="28"/>
              </w:rPr>
            </w:pPr>
          </w:p>
        </w:tc>
        <w:tc>
          <w:tcPr>
            <w:tcW w:w="7178" w:type="dxa"/>
          </w:tcPr>
          <w:p w14:paraId="668B23A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Barbary Merchant </w:t>
            </w:r>
          </w:p>
          <w:p w14:paraId="443EE12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Stranger</w:t>
            </w:r>
          </w:p>
          <w:p w14:paraId="739A71B2" w14:textId="77777777" w:rsidR="00AA0481" w:rsidRPr="00A15928" w:rsidRDefault="00AA0481" w:rsidP="00AA0481">
            <w:pPr>
              <w:rPr>
                <w:rFonts w:ascii="Calibri" w:hAnsi="Calibri" w:cs="Calibri"/>
                <w:sz w:val="28"/>
                <w:szCs w:val="28"/>
              </w:rPr>
            </w:pPr>
          </w:p>
          <w:p w14:paraId="6137AA5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Sir Thomas Gresham</w:t>
            </w:r>
          </w:p>
          <w:p w14:paraId="1EA1BD79" w14:textId="77777777" w:rsidR="00AA0481" w:rsidRPr="00A15928" w:rsidRDefault="00AA0481" w:rsidP="00AA0481">
            <w:pPr>
              <w:rPr>
                <w:rFonts w:ascii="Calibri" w:hAnsi="Calibri" w:cs="Calibri"/>
                <w:sz w:val="28"/>
                <w:szCs w:val="28"/>
              </w:rPr>
            </w:pPr>
          </w:p>
          <w:p w14:paraId="741F8563" w14:textId="16BD7A88" w:rsidR="00AA0481" w:rsidRPr="00A15928" w:rsidRDefault="00AA0481" w:rsidP="00AA0481">
            <w:pPr>
              <w:rPr>
                <w:rFonts w:ascii="Calibri" w:hAnsi="Calibri" w:cs="Calibri"/>
                <w:sz w:val="28"/>
                <w:szCs w:val="28"/>
              </w:rPr>
            </w:pPr>
            <w:r w:rsidRPr="00A15928">
              <w:rPr>
                <w:rFonts w:ascii="Calibri" w:hAnsi="Calibri" w:cs="Calibri"/>
                <w:sz w:val="28"/>
                <w:szCs w:val="28"/>
              </w:rPr>
              <w:t>Queen Elizabeth I</w:t>
            </w:r>
          </w:p>
        </w:tc>
      </w:tr>
      <w:tr w:rsidR="00AA0481" w:rsidRPr="00A15928" w14:paraId="76E8073C" w14:textId="77777777" w:rsidTr="00AA0481">
        <w:tc>
          <w:tcPr>
            <w:tcW w:w="1838" w:type="dxa"/>
          </w:tcPr>
          <w:p w14:paraId="19FE5AE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Insatiate Countess </w:t>
            </w:r>
          </w:p>
          <w:p w14:paraId="4DF11126" w14:textId="77777777" w:rsidR="00AA0481" w:rsidRPr="00A15928" w:rsidRDefault="00AA0481" w:rsidP="00AA0481">
            <w:pPr>
              <w:rPr>
                <w:rFonts w:ascii="Calibri" w:hAnsi="Calibri" w:cs="Calibri"/>
                <w:sz w:val="28"/>
                <w:szCs w:val="28"/>
              </w:rPr>
            </w:pPr>
          </w:p>
          <w:p w14:paraId="342BCD7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Marston</w:t>
            </w:r>
          </w:p>
          <w:p w14:paraId="43CE96D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(RND)</w:t>
            </w:r>
          </w:p>
          <w:p w14:paraId="709287ED" w14:textId="0F767FAA" w:rsidR="00AA0481" w:rsidRPr="00A15928" w:rsidRDefault="00AA0481" w:rsidP="00AA0481">
            <w:pPr>
              <w:rPr>
                <w:rFonts w:ascii="Calibri" w:hAnsi="Calibri" w:cs="Calibri"/>
                <w:sz w:val="28"/>
                <w:szCs w:val="28"/>
              </w:rPr>
            </w:pPr>
          </w:p>
        </w:tc>
        <w:tc>
          <w:tcPr>
            <w:tcW w:w="7178" w:type="dxa"/>
          </w:tcPr>
          <w:p w14:paraId="1F4F745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Countess of </w:t>
            </w:r>
            <w:proofErr w:type="spellStart"/>
            <w:r w:rsidRPr="00A15928">
              <w:rPr>
                <w:rFonts w:ascii="Calibri" w:hAnsi="Calibri" w:cs="Calibri"/>
                <w:sz w:val="28"/>
                <w:szCs w:val="28"/>
              </w:rPr>
              <w:t>Swevia</w:t>
            </w:r>
            <w:proofErr w:type="spellEnd"/>
          </w:p>
          <w:p w14:paraId="6485B502" w14:textId="77777777" w:rsidR="00AA0481" w:rsidRPr="00A15928" w:rsidRDefault="00AA0481" w:rsidP="00AA0481">
            <w:pPr>
              <w:rPr>
                <w:rFonts w:ascii="Calibri" w:hAnsi="Calibri" w:cs="Calibri"/>
                <w:sz w:val="28"/>
                <w:szCs w:val="28"/>
              </w:rPr>
            </w:pPr>
          </w:p>
          <w:p w14:paraId="4019FBB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Signor Mizaldus, a Jew</w:t>
            </w:r>
          </w:p>
          <w:p w14:paraId="20A8A870" w14:textId="77777777" w:rsidR="00AA0481" w:rsidRPr="00A15928" w:rsidRDefault="00AA0481" w:rsidP="00AA0481">
            <w:pPr>
              <w:rPr>
                <w:rFonts w:ascii="Calibri" w:hAnsi="Calibri" w:cs="Calibri"/>
                <w:sz w:val="28"/>
                <w:szCs w:val="28"/>
              </w:rPr>
            </w:pPr>
          </w:p>
          <w:p w14:paraId="59F1FF66" w14:textId="77777777" w:rsidR="00611E65" w:rsidRPr="00A15928" w:rsidRDefault="00611E65" w:rsidP="00AA0481">
            <w:pPr>
              <w:rPr>
                <w:rFonts w:ascii="Calibri" w:hAnsi="Calibri" w:cs="Calibri"/>
                <w:sz w:val="28"/>
                <w:szCs w:val="28"/>
              </w:rPr>
            </w:pPr>
          </w:p>
          <w:p w14:paraId="29D4A98C" w14:textId="77777777" w:rsidR="00611E65" w:rsidRPr="00A15928" w:rsidRDefault="00611E65" w:rsidP="00AA0481">
            <w:pPr>
              <w:rPr>
                <w:rFonts w:ascii="Calibri" w:hAnsi="Calibri" w:cs="Calibri"/>
                <w:sz w:val="28"/>
                <w:szCs w:val="28"/>
              </w:rPr>
            </w:pPr>
          </w:p>
          <w:p w14:paraId="40758124" w14:textId="77777777" w:rsidR="00611E65" w:rsidRPr="00A15928" w:rsidRDefault="00611E65" w:rsidP="00AA0481">
            <w:pPr>
              <w:rPr>
                <w:rFonts w:ascii="Calibri" w:hAnsi="Calibri" w:cs="Calibri"/>
                <w:sz w:val="28"/>
                <w:szCs w:val="28"/>
              </w:rPr>
            </w:pPr>
          </w:p>
        </w:tc>
      </w:tr>
      <w:tr w:rsidR="00AA0481" w:rsidRPr="00A15928" w14:paraId="41C2E285" w14:textId="77777777" w:rsidTr="00AA0481">
        <w:tc>
          <w:tcPr>
            <w:tcW w:w="1838" w:type="dxa"/>
          </w:tcPr>
          <w:p w14:paraId="5A2E8A6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Island Princess </w:t>
            </w:r>
          </w:p>
          <w:p w14:paraId="467F8766" w14:textId="77777777" w:rsidR="00AA0481" w:rsidRPr="00A15928" w:rsidRDefault="00AA0481" w:rsidP="00AA0481">
            <w:pPr>
              <w:rPr>
                <w:rFonts w:ascii="Calibri" w:hAnsi="Calibri" w:cs="Calibri"/>
                <w:sz w:val="28"/>
                <w:szCs w:val="28"/>
              </w:rPr>
            </w:pPr>
          </w:p>
          <w:p w14:paraId="257A3DE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Fletcher</w:t>
            </w:r>
          </w:p>
          <w:p w14:paraId="3206A1FB" w14:textId="5DA6A030"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5550A0D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of Tidore</w:t>
            </w:r>
          </w:p>
          <w:p w14:paraId="2C3B12BA" w14:textId="77777777" w:rsidR="00AA0481" w:rsidRPr="00A15928" w:rsidRDefault="00AA0481" w:rsidP="00AA0481">
            <w:pPr>
              <w:rPr>
                <w:rFonts w:ascii="Calibri" w:hAnsi="Calibri" w:cs="Calibri"/>
                <w:sz w:val="28"/>
                <w:szCs w:val="28"/>
              </w:rPr>
            </w:pPr>
          </w:p>
          <w:p w14:paraId="44B5D0D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Quisara, his sister</w:t>
            </w:r>
          </w:p>
          <w:p w14:paraId="71A8818B" w14:textId="77777777" w:rsidR="00AA0481" w:rsidRPr="00A15928" w:rsidRDefault="00AA0481" w:rsidP="00AA0481">
            <w:pPr>
              <w:rPr>
                <w:rFonts w:ascii="Calibri" w:hAnsi="Calibri" w:cs="Calibri"/>
                <w:sz w:val="28"/>
                <w:szCs w:val="28"/>
              </w:rPr>
            </w:pPr>
          </w:p>
          <w:p w14:paraId="209E822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of Bakam</w:t>
            </w:r>
          </w:p>
          <w:p w14:paraId="6F362FAB" w14:textId="77777777" w:rsidR="00AA0481" w:rsidRPr="00A15928" w:rsidRDefault="00AA0481" w:rsidP="00AA0481">
            <w:pPr>
              <w:rPr>
                <w:rFonts w:ascii="Calibri" w:hAnsi="Calibri" w:cs="Calibri"/>
                <w:sz w:val="28"/>
                <w:szCs w:val="28"/>
              </w:rPr>
            </w:pPr>
          </w:p>
          <w:p w14:paraId="2274941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Prince of Syana</w:t>
            </w:r>
          </w:p>
          <w:p w14:paraId="2EF25A07" w14:textId="77777777" w:rsidR="00AA0481" w:rsidRPr="00A15928" w:rsidRDefault="00AA0481" w:rsidP="00AA0481">
            <w:pPr>
              <w:rPr>
                <w:rFonts w:ascii="Calibri" w:hAnsi="Calibri" w:cs="Calibri"/>
                <w:sz w:val="28"/>
                <w:szCs w:val="28"/>
              </w:rPr>
            </w:pPr>
          </w:p>
          <w:p w14:paraId="78DBFFA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Ruy Dias, a Portuguese captain</w:t>
            </w:r>
          </w:p>
          <w:p w14:paraId="674C656D" w14:textId="77777777" w:rsidR="00AA0481" w:rsidRPr="00A15928" w:rsidRDefault="00AA0481" w:rsidP="00AA0481">
            <w:pPr>
              <w:rPr>
                <w:rFonts w:ascii="Calibri" w:hAnsi="Calibri" w:cs="Calibri"/>
                <w:sz w:val="28"/>
                <w:szCs w:val="28"/>
              </w:rPr>
            </w:pPr>
          </w:p>
          <w:p w14:paraId="46EA5DEA"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Armusia</w:t>
            </w:r>
            <w:proofErr w:type="spellEnd"/>
            <w:r w:rsidRPr="00A15928">
              <w:rPr>
                <w:rFonts w:ascii="Calibri" w:hAnsi="Calibri" w:cs="Calibri"/>
                <w:sz w:val="28"/>
                <w:szCs w:val="28"/>
              </w:rPr>
              <w:t>, a noble and daring Portuguese</w:t>
            </w:r>
          </w:p>
          <w:p w14:paraId="1571A237" w14:textId="77777777" w:rsidR="00AA0481" w:rsidRPr="00A15928" w:rsidRDefault="00AA0481" w:rsidP="00AA0481">
            <w:pPr>
              <w:rPr>
                <w:rFonts w:ascii="Calibri" w:hAnsi="Calibri" w:cs="Calibri"/>
                <w:sz w:val="28"/>
                <w:szCs w:val="28"/>
              </w:rPr>
            </w:pPr>
          </w:p>
          <w:p w14:paraId="004C386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Moors</w:t>
            </w:r>
          </w:p>
          <w:p w14:paraId="77337610" w14:textId="77777777" w:rsidR="00AA0481" w:rsidRPr="00A15928" w:rsidRDefault="00AA0481" w:rsidP="00AA0481">
            <w:pPr>
              <w:rPr>
                <w:rFonts w:ascii="Calibri" w:hAnsi="Calibri" w:cs="Calibri"/>
                <w:sz w:val="28"/>
                <w:szCs w:val="28"/>
              </w:rPr>
            </w:pPr>
          </w:p>
          <w:p w14:paraId="5999B067" w14:textId="77777777" w:rsidR="00AA0481" w:rsidRPr="00A15928" w:rsidRDefault="00AA0481" w:rsidP="00AA0481">
            <w:pPr>
              <w:rPr>
                <w:rFonts w:ascii="Calibri" w:hAnsi="Calibri" w:cs="Calibri"/>
                <w:sz w:val="28"/>
                <w:szCs w:val="28"/>
              </w:rPr>
            </w:pPr>
          </w:p>
          <w:p w14:paraId="4380DD9F" w14:textId="77777777" w:rsidR="00AA0481" w:rsidRPr="00A15928" w:rsidRDefault="00AA0481" w:rsidP="00AA0481">
            <w:pPr>
              <w:rPr>
                <w:rFonts w:ascii="Calibri" w:hAnsi="Calibri" w:cs="Calibri"/>
                <w:sz w:val="28"/>
                <w:szCs w:val="28"/>
              </w:rPr>
            </w:pPr>
          </w:p>
        </w:tc>
      </w:tr>
      <w:tr w:rsidR="00AA0481" w:rsidRPr="00A15928" w14:paraId="643CBAE6" w14:textId="77777777" w:rsidTr="00AA0481">
        <w:tc>
          <w:tcPr>
            <w:tcW w:w="1838" w:type="dxa"/>
          </w:tcPr>
          <w:p w14:paraId="24BC270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The Jew of Malta </w:t>
            </w:r>
          </w:p>
          <w:p w14:paraId="6131960C" w14:textId="77777777" w:rsidR="00AA0481" w:rsidRPr="00A15928" w:rsidRDefault="00AA0481" w:rsidP="00AA0481">
            <w:pPr>
              <w:rPr>
                <w:rFonts w:ascii="Calibri" w:hAnsi="Calibri" w:cs="Calibri"/>
                <w:sz w:val="28"/>
                <w:szCs w:val="28"/>
              </w:rPr>
            </w:pPr>
          </w:p>
          <w:p w14:paraId="4656432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Christopher Marlowe</w:t>
            </w:r>
          </w:p>
          <w:p w14:paraId="7662951C" w14:textId="765AB4C9"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344FE99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Barabas, The Jew of Malta</w:t>
            </w:r>
          </w:p>
          <w:p w14:paraId="6DFCC0A1" w14:textId="77777777" w:rsidR="00AA0481" w:rsidRPr="00A15928" w:rsidRDefault="00AA0481" w:rsidP="00AA0481">
            <w:pPr>
              <w:rPr>
                <w:rFonts w:ascii="Calibri" w:hAnsi="Calibri" w:cs="Calibri"/>
                <w:sz w:val="28"/>
                <w:szCs w:val="28"/>
              </w:rPr>
            </w:pPr>
          </w:p>
          <w:p w14:paraId="1582837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Selim-</w:t>
            </w:r>
            <w:proofErr w:type="spellStart"/>
            <w:r w:rsidRPr="00A15928">
              <w:rPr>
                <w:rFonts w:ascii="Calibri" w:hAnsi="Calibri" w:cs="Calibri"/>
                <w:sz w:val="28"/>
                <w:szCs w:val="28"/>
              </w:rPr>
              <w:t>Calymath</w:t>
            </w:r>
            <w:proofErr w:type="spellEnd"/>
            <w:r w:rsidRPr="00A15928">
              <w:rPr>
                <w:rFonts w:ascii="Calibri" w:hAnsi="Calibri" w:cs="Calibri"/>
                <w:sz w:val="28"/>
                <w:szCs w:val="28"/>
              </w:rPr>
              <w:t xml:space="preserve">, son of the Emperor of Turkey </w:t>
            </w:r>
          </w:p>
          <w:p w14:paraId="3E8B6E17" w14:textId="77777777" w:rsidR="00AA0481" w:rsidRPr="00A15928" w:rsidRDefault="00AA0481" w:rsidP="00AA0481">
            <w:pPr>
              <w:rPr>
                <w:rFonts w:ascii="Calibri" w:hAnsi="Calibri" w:cs="Calibri"/>
                <w:sz w:val="28"/>
                <w:szCs w:val="28"/>
              </w:rPr>
            </w:pPr>
          </w:p>
          <w:p w14:paraId="2A0E2EC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Abigail, the Jew’s daughter</w:t>
            </w:r>
          </w:p>
          <w:p w14:paraId="6B424ACB" w14:textId="77777777" w:rsidR="00AA0481" w:rsidRPr="00A15928" w:rsidRDefault="00AA0481" w:rsidP="00AA0481">
            <w:pPr>
              <w:rPr>
                <w:rFonts w:ascii="Calibri" w:hAnsi="Calibri" w:cs="Calibri"/>
                <w:sz w:val="28"/>
                <w:szCs w:val="28"/>
              </w:rPr>
            </w:pPr>
          </w:p>
          <w:p w14:paraId="0C87B76C"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Ithamore</w:t>
            </w:r>
            <w:proofErr w:type="spellEnd"/>
            <w:r w:rsidRPr="00A15928">
              <w:rPr>
                <w:rFonts w:ascii="Calibri" w:hAnsi="Calibri" w:cs="Calibri"/>
                <w:sz w:val="28"/>
                <w:szCs w:val="28"/>
              </w:rPr>
              <w:t>, Barabas’ Turkish slave</w:t>
            </w:r>
          </w:p>
          <w:p w14:paraId="66A58F0E" w14:textId="77777777" w:rsidR="00AA0481" w:rsidRPr="00A15928" w:rsidRDefault="00AA0481" w:rsidP="00AA0481">
            <w:pPr>
              <w:rPr>
                <w:rFonts w:ascii="Calibri" w:hAnsi="Calibri" w:cs="Calibri"/>
                <w:sz w:val="28"/>
                <w:szCs w:val="28"/>
              </w:rPr>
            </w:pPr>
          </w:p>
          <w:p w14:paraId="4658261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Ferneze</w:t>
            </w:r>
            <w:proofErr w:type="spellEnd"/>
            <w:r w:rsidRPr="00A15928">
              <w:rPr>
                <w:rFonts w:ascii="Calibri" w:hAnsi="Calibri" w:cs="Calibri"/>
                <w:sz w:val="28"/>
                <w:szCs w:val="28"/>
              </w:rPr>
              <w:t>, Governor of Malta</w:t>
            </w:r>
          </w:p>
          <w:p w14:paraId="3EFF53C0" w14:textId="77777777" w:rsidR="00AA0481" w:rsidRPr="00A15928" w:rsidRDefault="00AA0481" w:rsidP="00AA0481">
            <w:pPr>
              <w:rPr>
                <w:rFonts w:ascii="Calibri" w:hAnsi="Calibri" w:cs="Calibri"/>
                <w:sz w:val="28"/>
                <w:szCs w:val="28"/>
              </w:rPr>
            </w:pPr>
          </w:p>
        </w:tc>
      </w:tr>
      <w:tr w:rsidR="00AA0481" w:rsidRPr="00A15928" w14:paraId="7C707F4A" w14:textId="77777777" w:rsidTr="00AA0481">
        <w:tc>
          <w:tcPr>
            <w:tcW w:w="1838" w:type="dxa"/>
          </w:tcPr>
          <w:p w14:paraId="4924C17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Jews </w:t>
            </w:r>
          </w:p>
          <w:p w14:paraId="221DCB71" w14:textId="77777777" w:rsidR="00AA0481" w:rsidRPr="00A15928" w:rsidRDefault="00AA0481" w:rsidP="00AA0481">
            <w:pPr>
              <w:rPr>
                <w:rFonts w:ascii="Calibri" w:hAnsi="Calibri" w:cs="Calibri"/>
                <w:sz w:val="28"/>
                <w:szCs w:val="28"/>
              </w:rPr>
            </w:pPr>
          </w:p>
          <w:p w14:paraId="6C127B2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Gotthold Ephraim Lessing</w:t>
            </w:r>
          </w:p>
          <w:p w14:paraId="3C12C08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(RND)</w:t>
            </w:r>
          </w:p>
          <w:p w14:paraId="23D58A3F" w14:textId="1C0B5D7D" w:rsidR="00611E65" w:rsidRPr="00A15928" w:rsidRDefault="00611E65" w:rsidP="00AA0481">
            <w:pPr>
              <w:rPr>
                <w:rFonts w:ascii="Calibri" w:hAnsi="Calibri" w:cs="Calibri"/>
                <w:sz w:val="28"/>
                <w:szCs w:val="28"/>
              </w:rPr>
            </w:pPr>
          </w:p>
        </w:tc>
        <w:tc>
          <w:tcPr>
            <w:tcW w:w="7178" w:type="dxa"/>
          </w:tcPr>
          <w:p w14:paraId="455918D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 Traveller</w:t>
            </w:r>
          </w:p>
          <w:p w14:paraId="1390FE68" w14:textId="77777777" w:rsidR="00AA0481" w:rsidRPr="00A15928" w:rsidRDefault="00AA0481" w:rsidP="00AA0481">
            <w:pPr>
              <w:rPr>
                <w:rFonts w:ascii="Calibri" w:hAnsi="Calibri" w:cs="Calibri"/>
                <w:sz w:val="28"/>
                <w:szCs w:val="28"/>
              </w:rPr>
            </w:pPr>
          </w:p>
          <w:p w14:paraId="3582768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Baron</w:t>
            </w:r>
          </w:p>
          <w:p w14:paraId="3BEB87B9" w14:textId="77777777" w:rsidR="00AA0481" w:rsidRPr="00A15928" w:rsidRDefault="00AA0481" w:rsidP="00AA0481">
            <w:pPr>
              <w:rPr>
                <w:rFonts w:ascii="Calibri" w:hAnsi="Calibri" w:cs="Calibri"/>
                <w:sz w:val="28"/>
                <w:szCs w:val="28"/>
              </w:rPr>
            </w:pPr>
          </w:p>
          <w:p w14:paraId="3F952BF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 Young Lady, his daughter</w:t>
            </w:r>
          </w:p>
          <w:p w14:paraId="52254FBA" w14:textId="77777777" w:rsidR="00AA0481" w:rsidRPr="00A15928" w:rsidRDefault="00AA0481" w:rsidP="00AA0481">
            <w:pPr>
              <w:rPr>
                <w:rFonts w:ascii="Calibri" w:hAnsi="Calibri" w:cs="Calibri"/>
                <w:sz w:val="28"/>
                <w:szCs w:val="28"/>
              </w:rPr>
            </w:pPr>
          </w:p>
        </w:tc>
      </w:tr>
      <w:tr w:rsidR="00AA0481" w:rsidRPr="00A15928" w14:paraId="3BA79232" w14:textId="77777777" w:rsidTr="00AA0481">
        <w:tc>
          <w:tcPr>
            <w:tcW w:w="1838" w:type="dxa"/>
          </w:tcPr>
          <w:p w14:paraId="5C001D1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Jews’ Tragedy </w:t>
            </w:r>
          </w:p>
          <w:p w14:paraId="0B68D19A" w14:textId="77777777" w:rsidR="00AA0481" w:rsidRPr="00A15928" w:rsidRDefault="00AA0481" w:rsidP="00AA0481">
            <w:pPr>
              <w:rPr>
                <w:rFonts w:ascii="Calibri" w:hAnsi="Calibri" w:cs="Calibri"/>
                <w:sz w:val="28"/>
                <w:szCs w:val="28"/>
              </w:rPr>
            </w:pPr>
          </w:p>
          <w:p w14:paraId="4F3DB70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William Heminges</w:t>
            </w:r>
          </w:p>
          <w:p w14:paraId="0279C6D8" w14:textId="70C980C8"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9DA0C3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Agrippa, King of Jewry</w:t>
            </w:r>
          </w:p>
          <w:p w14:paraId="0767FE6E" w14:textId="77777777" w:rsidR="00AA0481" w:rsidRPr="00A15928" w:rsidRDefault="00AA0481" w:rsidP="00AA0481">
            <w:pPr>
              <w:rPr>
                <w:rFonts w:ascii="Calibri" w:hAnsi="Calibri" w:cs="Calibri"/>
                <w:sz w:val="28"/>
                <w:szCs w:val="28"/>
              </w:rPr>
            </w:pPr>
          </w:p>
          <w:p w14:paraId="206FE412"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Ananais</w:t>
            </w:r>
            <w:proofErr w:type="spellEnd"/>
            <w:r w:rsidRPr="00A15928">
              <w:rPr>
                <w:rFonts w:ascii="Calibri" w:hAnsi="Calibri" w:cs="Calibri"/>
                <w:sz w:val="28"/>
                <w:szCs w:val="28"/>
              </w:rPr>
              <w:t>, High Priest of Jerusalem</w:t>
            </w:r>
          </w:p>
          <w:p w14:paraId="080DC83F" w14:textId="77777777" w:rsidR="00AA0481" w:rsidRPr="00A15928" w:rsidRDefault="00AA0481" w:rsidP="00AA0481">
            <w:pPr>
              <w:rPr>
                <w:rFonts w:ascii="Calibri" w:hAnsi="Calibri" w:cs="Calibri"/>
                <w:sz w:val="28"/>
                <w:szCs w:val="28"/>
              </w:rPr>
            </w:pPr>
          </w:p>
          <w:p w14:paraId="1ECDEA8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Eleazar, </w:t>
            </w:r>
            <w:proofErr w:type="spellStart"/>
            <w:r w:rsidRPr="00A15928">
              <w:rPr>
                <w:rFonts w:ascii="Calibri" w:hAnsi="Calibri" w:cs="Calibri"/>
                <w:sz w:val="28"/>
                <w:szCs w:val="28"/>
              </w:rPr>
              <w:t>Jochanan</w:t>
            </w:r>
            <w:proofErr w:type="spellEnd"/>
            <w:r w:rsidRPr="00A15928">
              <w:rPr>
                <w:rFonts w:ascii="Calibri" w:hAnsi="Calibri" w:cs="Calibri"/>
                <w:sz w:val="28"/>
                <w:szCs w:val="28"/>
              </w:rPr>
              <w:t xml:space="preserve"> and Simeon, seditious Captains of the Jews</w:t>
            </w:r>
          </w:p>
          <w:p w14:paraId="79F72E2C" w14:textId="77777777" w:rsidR="00AA0481" w:rsidRPr="00A15928" w:rsidRDefault="00AA0481" w:rsidP="00AA0481">
            <w:pPr>
              <w:rPr>
                <w:rFonts w:ascii="Calibri" w:hAnsi="Calibri" w:cs="Calibri"/>
                <w:sz w:val="28"/>
                <w:szCs w:val="28"/>
              </w:rPr>
            </w:pPr>
          </w:p>
          <w:p w14:paraId="63682E0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Lady Miriam, a Jewish Lady</w:t>
            </w:r>
          </w:p>
          <w:p w14:paraId="4FC8BF85" w14:textId="77777777" w:rsidR="00AA0481" w:rsidRPr="00A15928" w:rsidRDefault="00AA0481" w:rsidP="00AA0481">
            <w:pPr>
              <w:rPr>
                <w:rFonts w:ascii="Calibri" w:hAnsi="Calibri" w:cs="Calibri"/>
                <w:sz w:val="28"/>
                <w:szCs w:val="28"/>
              </w:rPr>
            </w:pPr>
          </w:p>
          <w:p w14:paraId="0CB32C7B"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Vespatian</w:t>
            </w:r>
            <w:proofErr w:type="spellEnd"/>
            <w:r w:rsidRPr="00A15928">
              <w:rPr>
                <w:rFonts w:ascii="Calibri" w:hAnsi="Calibri" w:cs="Calibri"/>
                <w:sz w:val="28"/>
                <w:szCs w:val="28"/>
              </w:rPr>
              <w:t>, Nero’s general and after Emperor</w:t>
            </w:r>
          </w:p>
          <w:p w14:paraId="04F38147" w14:textId="77777777" w:rsidR="00AA0481" w:rsidRPr="00A15928" w:rsidRDefault="00AA0481" w:rsidP="00AA0481">
            <w:pPr>
              <w:rPr>
                <w:rFonts w:ascii="Calibri" w:hAnsi="Calibri" w:cs="Calibri"/>
                <w:sz w:val="28"/>
                <w:szCs w:val="28"/>
              </w:rPr>
            </w:pPr>
          </w:p>
          <w:p w14:paraId="1BDD118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Titus, son of </w:t>
            </w:r>
            <w:proofErr w:type="spellStart"/>
            <w:r w:rsidRPr="00A15928">
              <w:rPr>
                <w:rFonts w:ascii="Calibri" w:hAnsi="Calibri" w:cs="Calibri"/>
                <w:sz w:val="28"/>
                <w:szCs w:val="28"/>
              </w:rPr>
              <w:t>Vespatian</w:t>
            </w:r>
            <w:proofErr w:type="spellEnd"/>
          </w:p>
          <w:p w14:paraId="106193DD" w14:textId="77777777" w:rsidR="00AA0481" w:rsidRPr="00A15928" w:rsidRDefault="00AA0481" w:rsidP="00AA0481">
            <w:pPr>
              <w:rPr>
                <w:rFonts w:ascii="Calibri" w:hAnsi="Calibri" w:cs="Calibri"/>
                <w:sz w:val="28"/>
                <w:szCs w:val="28"/>
              </w:rPr>
            </w:pPr>
          </w:p>
          <w:p w14:paraId="0F1D2B91"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Zareck</w:t>
            </w:r>
            <w:proofErr w:type="spellEnd"/>
            <w:r w:rsidRPr="00A15928">
              <w:rPr>
                <w:rFonts w:ascii="Calibri" w:hAnsi="Calibri" w:cs="Calibri"/>
                <w:sz w:val="28"/>
                <w:szCs w:val="28"/>
              </w:rPr>
              <w:t>, a poor Jew</w:t>
            </w:r>
          </w:p>
          <w:p w14:paraId="14CDF11D" w14:textId="77777777" w:rsidR="00AA0481" w:rsidRPr="00A15928" w:rsidRDefault="00AA0481" w:rsidP="00AA0481">
            <w:pPr>
              <w:rPr>
                <w:rFonts w:ascii="Calibri" w:hAnsi="Calibri" w:cs="Calibri"/>
                <w:sz w:val="28"/>
                <w:szCs w:val="28"/>
              </w:rPr>
            </w:pPr>
          </w:p>
        </w:tc>
      </w:tr>
      <w:tr w:rsidR="00AA0481" w:rsidRPr="00A15928" w14:paraId="39769D00" w14:textId="77777777" w:rsidTr="00AA0481">
        <w:tc>
          <w:tcPr>
            <w:tcW w:w="1838" w:type="dxa"/>
          </w:tcPr>
          <w:p w14:paraId="069E859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Lamentable Tragedy of </w:t>
            </w:r>
            <w:proofErr w:type="spellStart"/>
            <w:r w:rsidRPr="00A15928">
              <w:rPr>
                <w:rFonts w:ascii="Calibri" w:hAnsi="Calibri" w:cs="Calibri"/>
                <w:sz w:val="28"/>
                <w:szCs w:val="28"/>
              </w:rPr>
              <w:t>Locrine</w:t>
            </w:r>
            <w:proofErr w:type="spellEnd"/>
            <w:r w:rsidRPr="00A15928">
              <w:rPr>
                <w:rFonts w:ascii="Calibri" w:hAnsi="Calibri" w:cs="Calibri"/>
                <w:sz w:val="28"/>
                <w:szCs w:val="28"/>
              </w:rPr>
              <w:t xml:space="preserve"> </w:t>
            </w:r>
          </w:p>
          <w:p w14:paraId="0A786CDE" w14:textId="77777777" w:rsidR="00AA0481" w:rsidRPr="00A15928" w:rsidRDefault="00AA0481" w:rsidP="00AA0481">
            <w:pPr>
              <w:rPr>
                <w:rFonts w:ascii="Calibri" w:hAnsi="Calibri" w:cs="Calibri"/>
                <w:sz w:val="28"/>
                <w:szCs w:val="28"/>
              </w:rPr>
            </w:pPr>
          </w:p>
          <w:p w14:paraId="48F5472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Anon.</w:t>
            </w:r>
          </w:p>
          <w:p w14:paraId="180CE23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(RND)</w:t>
            </w:r>
          </w:p>
          <w:p w14:paraId="0D7E631C" w14:textId="04B7A074" w:rsidR="00611E65" w:rsidRPr="00A15928" w:rsidRDefault="00611E65" w:rsidP="00AA0481">
            <w:pPr>
              <w:rPr>
                <w:rFonts w:ascii="Calibri" w:hAnsi="Calibri" w:cs="Calibri"/>
                <w:sz w:val="28"/>
                <w:szCs w:val="28"/>
              </w:rPr>
            </w:pPr>
          </w:p>
        </w:tc>
        <w:tc>
          <w:tcPr>
            <w:tcW w:w="7178" w:type="dxa"/>
          </w:tcPr>
          <w:p w14:paraId="2670C113" w14:textId="32553A46" w:rsidR="00AA0481" w:rsidRPr="00A15928" w:rsidRDefault="00AA0481" w:rsidP="00AA0481">
            <w:pPr>
              <w:rPr>
                <w:rFonts w:ascii="Calibri" w:hAnsi="Calibri" w:cs="Calibri"/>
                <w:sz w:val="28"/>
                <w:szCs w:val="28"/>
              </w:rPr>
            </w:pPr>
            <w:r w:rsidRPr="00A15928">
              <w:rPr>
                <w:rFonts w:ascii="Calibri" w:hAnsi="Calibri" w:cs="Calibri"/>
                <w:sz w:val="28"/>
                <w:szCs w:val="28"/>
              </w:rPr>
              <w:t>Brutus, King of the Britons</w:t>
            </w:r>
          </w:p>
          <w:p w14:paraId="210184B0" w14:textId="77777777" w:rsidR="00AA0481" w:rsidRPr="00A15928" w:rsidRDefault="00AA0481" w:rsidP="00AA0481">
            <w:pPr>
              <w:rPr>
                <w:rFonts w:ascii="Calibri" w:hAnsi="Calibri" w:cs="Calibri"/>
                <w:sz w:val="28"/>
                <w:szCs w:val="28"/>
              </w:rPr>
            </w:pPr>
          </w:p>
          <w:p w14:paraId="170E4D9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Humber, King of the Scythians</w:t>
            </w:r>
          </w:p>
          <w:p w14:paraId="1E289CA6" w14:textId="77777777" w:rsidR="00AA0481" w:rsidRPr="00A15928" w:rsidRDefault="00AA0481" w:rsidP="00AA0481">
            <w:pPr>
              <w:rPr>
                <w:rFonts w:ascii="Calibri" w:hAnsi="Calibri" w:cs="Calibri"/>
                <w:sz w:val="28"/>
                <w:szCs w:val="28"/>
              </w:rPr>
            </w:pPr>
          </w:p>
          <w:p w14:paraId="5BAE5C0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Segar, a Scythian lord</w:t>
            </w:r>
          </w:p>
          <w:p w14:paraId="3BFA5FD1" w14:textId="77777777" w:rsidR="00AA0481" w:rsidRPr="00A15928" w:rsidRDefault="00AA0481" w:rsidP="00AA0481">
            <w:pPr>
              <w:rPr>
                <w:rFonts w:ascii="Calibri" w:hAnsi="Calibri" w:cs="Calibri"/>
                <w:sz w:val="28"/>
                <w:szCs w:val="28"/>
              </w:rPr>
            </w:pPr>
          </w:p>
          <w:p w14:paraId="44ACEFC1" w14:textId="77777777" w:rsidR="00AA0481" w:rsidRPr="00A15928" w:rsidRDefault="00AA0481" w:rsidP="00AA0481">
            <w:pPr>
              <w:rPr>
                <w:rFonts w:ascii="Calibri" w:hAnsi="Calibri" w:cs="Calibri"/>
                <w:sz w:val="28"/>
                <w:szCs w:val="28"/>
              </w:rPr>
            </w:pPr>
          </w:p>
        </w:tc>
      </w:tr>
      <w:tr w:rsidR="00AA0481" w:rsidRPr="00A15928" w14:paraId="7548BB04" w14:textId="77777777" w:rsidTr="00AA0481">
        <w:tc>
          <w:tcPr>
            <w:tcW w:w="1838" w:type="dxa"/>
          </w:tcPr>
          <w:p w14:paraId="32FDD79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Lust’s Dominion </w:t>
            </w:r>
          </w:p>
          <w:p w14:paraId="4F44E5CB" w14:textId="77777777" w:rsidR="00AA0481" w:rsidRPr="00A15928" w:rsidRDefault="00AA0481" w:rsidP="00AA0481">
            <w:pPr>
              <w:rPr>
                <w:rFonts w:ascii="Calibri" w:hAnsi="Calibri" w:cs="Calibri"/>
                <w:sz w:val="28"/>
                <w:szCs w:val="28"/>
              </w:rPr>
            </w:pPr>
          </w:p>
          <w:p w14:paraId="2130751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Dekker</w:t>
            </w:r>
          </w:p>
          <w:p w14:paraId="6C6166B2" w14:textId="5B08ACC0"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93E28C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Eleazar, the Moor, Prince of Fesse and Barbary</w:t>
            </w:r>
          </w:p>
          <w:p w14:paraId="01060CCD" w14:textId="77777777" w:rsidR="00AA0481" w:rsidRPr="00A15928" w:rsidRDefault="00AA0481" w:rsidP="00AA0481">
            <w:pPr>
              <w:rPr>
                <w:rFonts w:ascii="Calibri" w:hAnsi="Calibri" w:cs="Calibri"/>
                <w:sz w:val="28"/>
                <w:szCs w:val="28"/>
              </w:rPr>
            </w:pPr>
          </w:p>
          <w:p w14:paraId="1F9E2F5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Maria, Eleazar’s “fair” wife</w:t>
            </w:r>
          </w:p>
          <w:p w14:paraId="22D9D9B2" w14:textId="77777777" w:rsidR="00AA0481" w:rsidRPr="00A15928" w:rsidRDefault="00AA0481" w:rsidP="00AA0481">
            <w:pPr>
              <w:rPr>
                <w:rFonts w:ascii="Calibri" w:hAnsi="Calibri" w:cs="Calibri"/>
                <w:sz w:val="28"/>
                <w:szCs w:val="28"/>
              </w:rPr>
            </w:pPr>
          </w:p>
          <w:p w14:paraId="5B350F1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Mendoza, the Cardinal</w:t>
            </w:r>
          </w:p>
          <w:p w14:paraId="571DE97B" w14:textId="77777777" w:rsidR="00AA0481" w:rsidRPr="00A15928" w:rsidRDefault="00AA0481" w:rsidP="00AA0481">
            <w:pPr>
              <w:rPr>
                <w:rFonts w:ascii="Calibri" w:hAnsi="Calibri" w:cs="Calibri"/>
                <w:sz w:val="28"/>
                <w:szCs w:val="28"/>
              </w:rPr>
            </w:pPr>
          </w:p>
          <w:p w14:paraId="7936F12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Zarack</w:t>
            </w:r>
            <w:proofErr w:type="spellEnd"/>
            <w:r w:rsidRPr="00A15928">
              <w:rPr>
                <w:rFonts w:ascii="Calibri" w:hAnsi="Calibri" w:cs="Calibri"/>
                <w:sz w:val="28"/>
                <w:szCs w:val="28"/>
              </w:rPr>
              <w:t xml:space="preserve"> and Baltazar, Moors attending Eleazar</w:t>
            </w:r>
          </w:p>
          <w:p w14:paraId="664154D4" w14:textId="77777777" w:rsidR="00AA0481" w:rsidRPr="00A15928" w:rsidRDefault="00AA0481" w:rsidP="00AA0481">
            <w:pPr>
              <w:rPr>
                <w:rFonts w:ascii="Calibri" w:hAnsi="Calibri" w:cs="Calibri"/>
                <w:sz w:val="28"/>
                <w:szCs w:val="28"/>
              </w:rPr>
            </w:pPr>
          </w:p>
          <w:p w14:paraId="1D12C6E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Cole and Crab, friars</w:t>
            </w:r>
          </w:p>
          <w:p w14:paraId="3F0652AD" w14:textId="77777777" w:rsidR="00AA0481" w:rsidRPr="00A15928" w:rsidRDefault="00AA0481" w:rsidP="00AA0481">
            <w:pPr>
              <w:rPr>
                <w:rFonts w:ascii="Calibri" w:hAnsi="Calibri" w:cs="Calibri"/>
                <w:sz w:val="28"/>
                <w:szCs w:val="28"/>
              </w:rPr>
            </w:pPr>
          </w:p>
          <w:p w14:paraId="6FADB013" w14:textId="77777777" w:rsidR="00AA0481" w:rsidRPr="00A15928" w:rsidRDefault="00AA0481" w:rsidP="00AA0481">
            <w:pPr>
              <w:rPr>
                <w:rFonts w:ascii="Calibri" w:hAnsi="Calibri" w:cs="Calibri"/>
                <w:sz w:val="28"/>
                <w:szCs w:val="28"/>
              </w:rPr>
            </w:pPr>
          </w:p>
        </w:tc>
      </w:tr>
      <w:tr w:rsidR="00AA0481" w:rsidRPr="00A15928" w14:paraId="7F71C9DC" w14:textId="77777777" w:rsidTr="00AA0481">
        <w:tc>
          <w:tcPr>
            <w:tcW w:w="1838" w:type="dxa"/>
          </w:tcPr>
          <w:p w14:paraId="5748B45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El Nino Inocente de la Guardia </w:t>
            </w:r>
          </w:p>
          <w:p w14:paraId="1B3BDAD5" w14:textId="77777777" w:rsidR="00AA0481" w:rsidRPr="00A15928" w:rsidRDefault="00AA0481" w:rsidP="00AA0481">
            <w:pPr>
              <w:rPr>
                <w:rFonts w:ascii="Calibri" w:hAnsi="Calibri" w:cs="Calibri"/>
                <w:sz w:val="28"/>
                <w:szCs w:val="28"/>
              </w:rPr>
            </w:pPr>
          </w:p>
          <w:p w14:paraId="6246D3B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Lope de Vega</w:t>
            </w:r>
          </w:p>
          <w:p w14:paraId="70A1A69D" w14:textId="66ECE683"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620999A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Queen Isabel</w:t>
            </w:r>
          </w:p>
          <w:p w14:paraId="0D564155" w14:textId="77777777" w:rsidR="00AA0481" w:rsidRPr="00A15928" w:rsidRDefault="00AA0481" w:rsidP="00AA0481">
            <w:pPr>
              <w:rPr>
                <w:rFonts w:ascii="Calibri" w:hAnsi="Calibri" w:cs="Calibri"/>
                <w:sz w:val="28"/>
                <w:szCs w:val="28"/>
              </w:rPr>
            </w:pPr>
          </w:p>
          <w:p w14:paraId="4115057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Ferdinand</w:t>
            </w:r>
          </w:p>
          <w:p w14:paraId="79B9B115" w14:textId="77777777" w:rsidR="00AA0481" w:rsidRPr="00A15928" w:rsidRDefault="00AA0481" w:rsidP="00AA0481">
            <w:pPr>
              <w:rPr>
                <w:rFonts w:ascii="Calibri" w:hAnsi="Calibri" w:cs="Calibri"/>
                <w:sz w:val="28"/>
                <w:szCs w:val="28"/>
              </w:rPr>
            </w:pPr>
          </w:p>
          <w:p w14:paraId="3466A79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Francisco, A Jew</w:t>
            </w:r>
          </w:p>
          <w:p w14:paraId="651B9708" w14:textId="77777777" w:rsidR="00AA0481" w:rsidRPr="00A15928" w:rsidRDefault="00AA0481" w:rsidP="00AA0481">
            <w:pPr>
              <w:rPr>
                <w:rFonts w:ascii="Calibri" w:hAnsi="Calibri" w:cs="Calibri"/>
                <w:sz w:val="28"/>
                <w:szCs w:val="28"/>
              </w:rPr>
            </w:pPr>
          </w:p>
          <w:p w14:paraId="775E8D4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Ocaña, A Jew</w:t>
            </w:r>
          </w:p>
          <w:p w14:paraId="17EC3319" w14:textId="77777777" w:rsidR="00AA0481" w:rsidRPr="00A15928" w:rsidRDefault="00AA0481" w:rsidP="00AA0481">
            <w:pPr>
              <w:rPr>
                <w:rFonts w:ascii="Calibri" w:hAnsi="Calibri" w:cs="Calibri"/>
                <w:sz w:val="28"/>
                <w:szCs w:val="28"/>
              </w:rPr>
            </w:pPr>
          </w:p>
          <w:p w14:paraId="67DBEC0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 Rabbi</w:t>
            </w:r>
          </w:p>
          <w:p w14:paraId="0CC2EBD5" w14:textId="77777777" w:rsidR="00AA0481" w:rsidRPr="00A15928" w:rsidRDefault="00AA0481" w:rsidP="00AA0481">
            <w:pPr>
              <w:rPr>
                <w:rFonts w:ascii="Calibri" w:hAnsi="Calibri" w:cs="Calibri"/>
                <w:sz w:val="28"/>
                <w:szCs w:val="28"/>
              </w:rPr>
            </w:pPr>
          </w:p>
          <w:p w14:paraId="627A2E5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Jacob, a Jew</w:t>
            </w:r>
          </w:p>
          <w:p w14:paraId="18E15B27" w14:textId="77777777" w:rsidR="00AA0481" w:rsidRPr="00A15928" w:rsidRDefault="00AA0481" w:rsidP="00AA0481">
            <w:pPr>
              <w:rPr>
                <w:rFonts w:ascii="Calibri" w:hAnsi="Calibri" w:cs="Calibri"/>
                <w:sz w:val="28"/>
                <w:szCs w:val="28"/>
              </w:rPr>
            </w:pPr>
          </w:p>
          <w:p w14:paraId="6C4819B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Herrera, an Officer of the Inquisition</w:t>
            </w:r>
          </w:p>
          <w:p w14:paraId="2E9FD022" w14:textId="77777777" w:rsidR="00AA0481" w:rsidRPr="00A15928" w:rsidRDefault="00AA0481" w:rsidP="00AA0481">
            <w:pPr>
              <w:rPr>
                <w:rFonts w:ascii="Calibri" w:hAnsi="Calibri" w:cs="Calibri"/>
                <w:sz w:val="28"/>
                <w:szCs w:val="28"/>
              </w:rPr>
            </w:pPr>
          </w:p>
          <w:p w14:paraId="0481B7B8" w14:textId="77777777" w:rsidR="00611E65" w:rsidRPr="00A15928" w:rsidRDefault="00611E65" w:rsidP="00AA0481">
            <w:pPr>
              <w:rPr>
                <w:rFonts w:ascii="Calibri" w:hAnsi="Calibri" w:cs="Calibri"/>
                <w:sz w:val="28"/>
                <w:szCs w:val="28"/>
              </w:rPr>
            </w:pPr>
          </w:p>
        </w:tc>
      </w:tr>
      <w:tr w:rsidR="00AA0481" w:rsidRPr="00A15928" w14:paraId="4FECE7B5" w14:textId="77777777" w:rsidTr="00AA0481">
        <w:tc>
          <w:tcPr>
            <w:tcW w:w="1838" w:type="dxa"/>
          </w:tcPr>
          <w:p w14:paraId="7FCE7A4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Old Fortunatus </w:t>
            </w:r>
          </w:p>
          <w:p w14:paraId="2F36A34E" w14:textId="77777777" w:rsidR="00AA0481" w:rsidRPr="00A15928" w:rsidRDefault="00AA0481" w:rsidP="00AA0481">
            <w:pPr>
              <w:rPr>
                <w:rFonts w:ascii="Calibri" w:hAnsi="Calibri" w:cs="Calibri"/>
                <w:sz w:val="28"/>
                <w:szCs w:val="28"/>
              </w:rPr>
            </w:pPr>
          </w:p>
          <w:p w14:paraId="5E23BE2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Dekker</w:t>
            </w:r>
          </w:p>
          <w:p w14:paraId="5FA7984D" w14:textId="1C43B232"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076D0B37"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Athelstane</w:t>
            </w:r>
            <w:proofErr w:type="spellEnd"/>
            <w:r w:rsidRPr="00A15928">
              <w:rPr>
                <w:rFonts w:ascii="Calibri" w:hAnsi="Calibri" w:cs="Calibri"/>
                <w:sz w:val="28"/>
                <w:szCs w:val="28"/>
              </w:rPr>
              <w:t>, king of England</w:t>
            </w:r>
          </w:p>
          <w:p w14:paraId="65114575" w14:textId="77777777" w:rsidR="00AA0481" w:rsidRPr="00A15928" w:rsidRDefault="00AA0481" w:rsidP="00AA0481">
            <w:pPr>
              <w:rPr>
                <w:rFonts w:ascii="Calibri" w:hAnsi="Calibri" w:cs="Calibri"/>
                <w:sz w:val="28"/>
                <w:szCs w:val="28"/>
              </w:rPr>
            </w:pPr>
          </w:p>
          <w:p w14:paraId="72023B4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Soldan of Egypt</w:t>
            </w:r>
          </w:p>
          <w:p w14:paraId="5B4DFC77" w14:textId="77777777" w:rsidR="00AA0481" w:rsidRPr="00A15928" w:rsidRDefault="00AA0481" w:rsidP="00AA0481">
            <w:pPr>
              <w:rPr>
                <w:rFonts w:ascii="Calibri" w:hAnsi="Calibri" w:cs="Calibri"/>
                <w:sz w:val="28"/>
                <w:szCs w:val="28"/>
              </w:rPr>
            </w:pPr>
          </w:p>
          <w:p w14:paraId="7E136C0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Prince of Cyprus</w:t>
            </w:r>
          </w:p>
          <w:p w14:paraId="782007DD" w14:textId="77777777" w:rsidR="00AA0481" w:rsidRPr="00A15928" w:rsidRDefault="00AA0481" w:rsidP="00AA0481">
            <w:pPr>
              <w:rPr>
                <w:rFonts w:ascii="Calibri" w:hAnsi="Calibri" w:cs="Calibri"/>
                <w:sz w:val="28"/>
                <w:szCs w:val="28"/>
              </w:rPr>
            </w:pPr>
          </w:p>
          <w:p w14:paraId="508A716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Noblemen of Babylon</w:t>
            </w:r>
          </w:p>
          <w:p w14:paraId="1A6466DB" w14:textId="77777777" w:rsidR="00AA0481" w:rsidRPr="00A15928" w:rsidRDefault="00AA0481" w:rsidP="00AA0481">
            <w:pPr>
              <w:rPr>
                <w:rFonts w:ascii="Calibri" w:hAnsi="Calibri" w:cs="Calibri"/>
                <w:sz w:val="28"/>
                <w:szCs w:val="28"/>
              </w:rPr>
            </w:pPr>
          </w:p>
          <w:p w14:paraId="3B8A9E6F" w14:textId="77777777" w:rsidR="00611E65" w:rsidRPr="00A15928" w:rsidRDefault="00611E65" w:rsidP="00AA0481">
            <w:pPr>
              <w:rPr>
                <w:rFonts w:ascii="Calibri" w:hAnsi="Calibri" w:cs="Calibri"/>
                <w:sz w:val="28"/>
                <w:szCs w:val="28"/>
              </w:rPr>
            </w:pPr>
          </w:p>
        </w:tc>
      </w:tr>
      <w:tr w:rsidR="00AA0481" w:rsidRPr="00A15928" w14:paraId="528329EF" w14:textId="77777777" w:rsidTr="00AA0481">
        <w:tc>
          <w:tcPr>
            <w:tcW w:w="1838" w:type="dxa"/>
          </w:tcPr>
          <w:p w14:paraId="021B7B0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Orlando Furioso </w:t>
            </w:r>
          </w:p>
          <w:p w14:paraId="734AE286" w14:textId="77777777" w:rsidR="00AA0481" w:rsidRPr="00A15928" w:rsidRDefault="00AA0481" w:rsidP="00AA0481">
            <w:pPr>
              <w:rPr>
                <w:rFonts w:ascii="Calibri" w:hAnsi="Calibri" w:cs="Calibri"/>
                <w:sz w:val="28"/>
                <w:szCs w:val="28"/>
              </w:rPr>
            </w:pPr>
          </w:p>
          <w:p w14:paraId="5F98859D" w14:textId="77777777" w:rsidR="00611E65" w:rsidRPr="00A15928" w:rsidRDefault="00611E65" w:rsidP="00AA0481">
            <w:pPr>
              <w:rPr>
                <w:rFonts w:ascii="Calibri" w:hAnsi="Calibri" w:cs="Calibri"/>
                <w:sz w:val="28"/>
                <w:szCs w:val="28"/>
              </w:rPr>
            </w:pPr>
          </w:p>
          <w:p w14:paraId="1AE136F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Robert Greene</w:t>
            </w:r>
          </w:p>
          <w:p w14:paraId="26485B05" w14:textId="4D06EECF"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3DBCEB5F"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lastRenderedPageBreak/>
              <w:t>Marsillus</w:t>
            </w:r>
            <w:proofErr w:type="spellEnd"/>
            <w:r w:rsidRPr="00A15928">
              <w:rPr>
                <w:rFonts w:ascii="Calibri" w:hAnsi="Calibri" w:cs="Calibri"/>
                <w:sz w:val="28"/>
                <w:szCs w:val="28"/>
              </w:rPr>
              <w:t>, Emperor of Africa</w:t>
            </w:r>
          </w:p>
          <w:p w14:paraId="0F1B1782" w14:textId="77777777" w:rsidR="00AA0481" w:rsidRPr="00A15928" w:rsidRDefault="00AA0481" w:rsidP="00AA0481">
            <w:pPr>
              <w:rPr>
                <w:rFonts w:ascii="Calibri" w:hAnsi="Calibri" w:cs="Calibri"/>
                <w:sz w:val="28"/>
                <w:szCs w:val="28"/>
              </w:rPr>
            </w:pPr>
          </w:p>
          <w:p w14:paraId="4AAFFBD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Sultan of Egypt</w:t>
            </w:r>
          </w:p>
          <w:p w14:paraId="685312F7" w14:textId="77777777" w:rsidR="00AA0481" w:rsidRPr="00A15928" w:rsidRDefault="00AA0481" w:rsidP="00AA0481">
            <w:pPr>
              <w:rPr>
                <w:rFonts w:ascii="Calibri" w:hAnsi="Calibri" w:cs="Calibri"/>
                <w:sz w:val="28"/>
                <w:szCs w:val="28"/>
              </w:rPr>
            </w:pPr>
          </w:p>
          <w:p w14:paraId="52C29745"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Rodamant</w:t>
            </w:r>
            <w:proofErr w:type="spellEnd"/>
            <w:r w:rsidRPr="00A15928">
              <w:rPr>
                <w:rFonts w:ascii="Calibri" w:hAnsi="Calibri" w:cs="Calibri"/>
                <w:sz w:val="28"/>
                <w:szCs w:val="28"/>
              </w:rPr>
              <w:t>, king of Cuba</w:t>
            </w:r>
          </w:p>
          <w:p w14:paraId="6614CE1B"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lastRenderedPageBreak/>
              <w:t>Mandrecard</w:t>
            </w:r>
            <w:proofErr w:type="spellEnd"/>
            <w:r w:rsidRPr="00A15928">
              <w:rPr>
                <w:rFonts w:ascii="Calibri" w:hAnsi="Calibri" w:cs="Calibri"/>
                <w:sz w:val="28"/>
                <w:szCs w:val="28"/>
              </w:rPr>
              <w:t>, King of Mexico</w:t>
            </w:r>
          </w:p>
          <w:p w14:paraId="60DE1442" w14:textId="77777777" w:rsidR="00AA0481" w:rsidRPr="00A15928" w:rsidRDefault="00AA0481" w:rsidP="00AA0481">
            <w:pPr>
              <w:rPr>
                <w:rFonts w:ascii="Calibri" w:hAnsi="Calibri" w:cs="Calibri"/>
                <w:sz w:val="28"/>
                <w:szCs w:val="28"/>
              </w:rPr>
            </w:pPr>
          </w:p>
          <w:p w14:paraId="2B8F33F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Orlando, County Palatine</w:t>
            </w:r>
          </w:p>
          <w:p w14:paraId="40D8A6C8" w14:textId="77777777" w:rsidR="00AA0481" w:rsidRPr="00A15928" w:rsidRDefault="00AA0481" w:rsidP="00AA0481">
            <w:pPr>
              <w:rPr>
                <w:rFonts w:ascii="Calibri" w:hAnsi="Calibri" w:cs="Calibri"/>
                <w:sz w:val="28"/>
                <w:szCs w:val="28"/>
              </w:rPr>
            </w:pPr>
          </w:p>
        </w:tc>
      </w:tr>
      <w:tr w:rsidR="00AA0481" w:rsidRPr="00A15928" w14:paraId="0F822FE7" w14:textId="77777777" w:rsidTr="00AA0481">
        <w:tc>
          <w:tcPr>
            <w:tcW w:w="1838" w:type="dxa"/>
          </w:tcPr>
          <w:p w14:paraId="5F77E74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Osmond The Great Turk </w:t>
            </w:r>
          </w:p>
          <w:p w14:paraId="15F0CB51" w14:textId="77777777" w:rsidR="00AA0481" w:rsidRPr="00A15928" w:rsidRDefault="00AA0481" w:rsidP="00AA0481">
            <w:pPr>
              <w:rPr>
                <w:rFonts w:ascii="Calibri" w:hAnsi="Calibri" w:cs="Calibri"/>
                <w:sz w:val="28"/>
                <w:szCs w:val="28"/>
              </w:rPr>
            </w:pPr>
          </w:p>
          <w:p w14:paraId="51B4963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Lodowick</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Carlell</w:t>
            </w:r>
            <w:proofErr w:type="spellEnd"/>
          </w:p>
          <w:p w14:paraId="1CBDBA67" w14:textId="17F31013"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E303BD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Melchosus</w:t>
            </w:r>
            <w:proofErr w:type="spellEnd"/>
            <w:r w:rsidRPr="00A15928">
              <w:rPr>
                <w:rFonts w:ascii="Calibri" w:hAnsi="Calibri" w:cs="Calibri"/>
                <w:sz w:val="28"/>
                <w:szCs w:val="28"/>
              </w:rPr>
              <w:t>, Emperor of Tartary</w:t>
            </w:r>
          </w:p>
          <w:p w14:paraId="1F65F354" w14:textId="77777777" w:rsidR="00AA0481" w:rsidRPr="00A15928" w:rsidRDefault="00AA0481" w:rsidP="00AA0481">
            <w:pPr>
              <w:rPr>
                <w:rFonts w:ascii="Calibri" w:hAnsi="Calibri" w:cs="Calibri"/>
                <w:sz w:val="28"/>
                <w:szCs w:val="28"/>
              </w:rPr>
            </w:pPr>
          </w:p>
          <w:p w14:paraId="5886A4FB"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Orcanes</w:t>
            </w:r>
            <w:proofErr w:type="spellEnd"/>
            <w:r w:rsidRPr="00A15928">
              <w:rPr>
                <w:rFonts w:ascii="Calibri" w:hAnsi="Calibri" w:cs="Calibri"/>
                <w:sz w:val="28"/>
                <w:szCs w:val="28"/>
              </w:rPr>
              <w:t>, his son</w:t>
            </w:r>
          </w:p>
          <w:p w14:paraId="6EBAD949" w14:textId="77777777" w:rsidR="00AA0481" w:rsidRPr="00A15928" w:rsidRDefault="00AA0481" w:rsidP="00AA0481">
            <w:pPr>
              <w:rPr>
                <w:rFonts w:ascii="Calibri" w:hAnsi="Calibri" w:cs="Calibri"/>
                <w:sz w:val="28"/>
                <w:szCs w:val="28"/>
              </w:rPr>
            </w:pPr>
          </w:p>
          <w:p w14:paraId="6390311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Osmond, the noble servant</w:t>
            </w:r>
          </w:p>
          <w:p w14:paraId="16BD15E8" w14:textId="77777777" w:rsidR="00AA0481" w:rsidRPr="00A15928" w:rsidRDefault="00AA0481" w:rsidP="00AA0481">
            <w:pPr>
              <w:rPr>
                <w:rFonts w:ascii="Calibri" w:hAnsi="Calibri" w:cs="Calibri"/>
                <w:sz w:val="28"/>
                <w:szCs w:val="28"/>
              </w:rPr>
            </w:pPr>
          </w:p>
          <w:p w14:paraId="44F4906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Calibeus, a jealous Cham</w:t>
            </w:r>
          </w:p>
          <w:p w14:paraId="367C3540" w14:textId="77777777" w:rsidR="00AA0481" w:rsidRPr="00A15928" w:rsidRDefault="00AA0481" w:rsidP="00AA0481">
            <w:pPr>
              <w:rPr>
                <w:rFonts w:ascii="Calibri" w:hAnsi="Calibri" w:cs="Calibri"/>
                <w:sz w:val="28"/>
                <w:szCs w:val="28"/>
              </w:rPr>
            </w:pPr>
          </w:p>
          <w:p w14:paraId="72E24C45"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Ozaca</w:t>
            </w:r>
            <w:proofErr w:type="spellEnd"/>
            <w:r w:rsidRPr="00A15928">
              <w:rPr>
                <w:rFonts w:ascii="Calibri" w:hAnsi="Calibri" w:cs="Calibri"/>
                <w:sz w:val="28"/>
                <w:szCs w:val="28"/>
              </w:rPr>
              <w:t xml:space="preserve">, wife to </w:t>
            </w:r>
            <w:proofErr w:type="spellStart"/>
            <w:r w:rsidRPr="00A15928">
              <w:rPr>
                <w:rFonts w:ascii="Calibri" w:hAnsi="Calibri" w:cs="Calibri"/>
                <w:sz w:val="28"/>
                <w:szCs w:val="28"/>
              </w:rPr>
              <w:t>Calibeus</w:t>
            </w:r>
            <w:proofErr w:type="spellEnd"/>
          </w:p>
          <w:p w14:paraId="0992F3F0" w14:textId="77777777" w:rsidR="00AA0481" w:rsidRPr="00A15928" w:rsidRDefault="00AA0481" w:rsidP="00AA0481">
            <w:pPr>
              <w:rPr>
                <w:rFonts w:ascii="Calibri" w:hAnsi="Calibri" w:cs="Calibri"/>
                <w:sz w:val="28"/>
                <w:szCs w:val="28"/>
              </w:rPr>
            </w:pPr>
          </w:p>
          <w:p w14:paraId="1FBE6F4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Despina, a fair Christian slave</w:t>
            </w:r>
          </w:p>
          <w:p w14:paraId="35A4D4BD" w14:textId="77777777" w:rsidR="00AA0481" w:rsidRPr="00A15928" w:rsidRDefault="00AA0481" w:rsidP="00AA0481">
            <w:pPr>
              <w:rPr>
                <w:rFonts w:ascii="Calibri" w:hAnsi="Calibri" w:cs="Calibri"/>
                <w:sz w:val="28"/>
                <w:szCs w:val="28"/>
              </w:rPr>
            </w:pPr>
          </w:p>
        </w:tc>
      </w:tr>
      <w:tr w:rsidR="00AA0481" w:rsidRPr="00A15928" w14:paraId="11D4CCEC" w14:textId="77777777" w:rsidTr="00AA0481">
        <w:tc>
          <w:tcPr>
            <w:tcW w:w="1838" w:type="dxa"/>
          </w:tcPr>
          <w:p w14:paraId="07CA875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Philotas </w:t>
            </w:r>
          </w:p>
          <w:p w14:paraId="7FB5DE60" w14:textId="77777777" w:rsidR="00AA0481" w:rsidRPr="00A15928" w:rsidRDefault="00AA0481" w:rsidP="00AA0481">
            <w:pPr>
              <w:rPr>
                <w:rFonts w:ascii="Calibri" w:hAnsi="Calibri" w:cs="Calibri"/>
                <w:sz w:val="28"/>
                <w:szCs w:val="28"/>
              </w:rPr>
            </w:pPr>
          </w:p>
          <w:p w14:paraId="7F2112A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Samuel Daniel</w:t>
            </w:r>
          </w:p>
          <w:p w14:paraId="1FB7FC9B" w14:textId="32D60576"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211B97A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Lord Philotas, son of </w:t>
            </w:r>
            <w:proofErr w:type="spellStart"/>
            <w:r w:rsidRPr="00A15928">
              <w:rPr>
                <w:rFonts w:ascii="Calibri" w:hAnsi="Calibri" w:cs="Calibri"/>
                <w:sz w:val="28"/>
                <w:szCs w:val="28"/>
              </w:rPr>
              <w:t>Parmenio</w:t>
            </w:r>
            <w:proofErr w:type="spellEnd"/>
            <w:r w:rsidRPr="00A15928">
              <w:rPr>
                <w:rFonts w:ascii="Calibri" w:hAnsi="Calibri" w:cs="Calibri"/>
                <w:sz w:val="28"/>
                <w:szCs w:val="28"/>
              </w:rPr>
              <w:t xml:space="preserve"> (King of Media)</w:t>
            </w:r>
          </w:p>
          <w:p w14:paraId="1B5BD5C2" w14:textId="77777777" w:rsidR="00AA0481" w:rsidRPr="00A15928" w:rsidRDefault="00AA0481" w:rsidP="00AA0481">
            <w:pPr>
              <w:rPr>
                <w:rFonts w:ascii="Calibri" w:hAnsi="Calibri" w:cs="Calibri"/>
                <w:sz w:val="28"/>
                <w:szCs w:val="28"/>
              </w:rPr>
            </w:pPr>
          </w:p>
          <w:p w14:paraId="083B91D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Alexander the Great</w:t>
            </w:r>
          </w:p>
          <w:p w14:paraId="224B72C5" w14:textId="77777777" w:rsidR="00AA0481" w:rsidRPr="00A15928" w:rsidRDefault="00AA0481" w:rsidP="00AA0481">
            <w:pPr>
              <w:rPr>
                <w:rFonts w:ascii="Calibri" w:hAnsi="Calibri" w:cs="Calibri"/>
                <w:sz w:val="28"/>
                <w:szCs w:val="28"/>
              </w:rPr>
            </w:pPr>
          </w:p>
          <w:p w14:paraId="51AC941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Thais, a Grecian </w:t>
            </w:r>
            <w:proofErr w:type="spellStart"/>
            <w:r w:rsidRPr="00A15928">
              <w:rPr>
                <w:rFonts w:ascii="Calibri" w:hAnsi="Calibri" w:cs="Calibri"/>
                <w:sz w:val="28"/>
                <w:szCs w:val="28"/>
              </w:rPr>
              <w:t>courtezan</w:t>
            </w:r>
            <w:proofErr w:type="spellEnd"/>
          </w:p>
          <w:p w14:paraId="12A31646" w14:textId="77777777" w:rsidR="00AA0481" w:rsidRPr="00A15928" w:rsidRDefault="00AA0481" w:rsidP="00AA0481">
            <w:pPr>
              <w:rPr>
                <w:rFonts w:ascii="Calibri" w:hAnsi="Calibri" w:cs="Calibri"/>
                <w:sz w:val="28"/>
                <w:szCs w:val="28"/>
              </w:rPr>
            </w:pPr>
          </w:p>
          <w:p w14:paraId="2F3C85B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Antigona, a Persian courtesan</w:t>
            </w:r>
          </w:p>
          <w:p w14:paraId="46A626E6" w14:textId="77777777" w:rsidR="00AA0481" w:rsidRPr="00A15928" w:rsidRDefault="00AA0481" w:rsidP="00AA0481">
            <w:pPr>
              <w:rPr>
                <w:rFonts w:ascii="Calibri" w:hAnsi="Calibri" w:cs="Calibri"/>
                <w:sz w:val="28"/>
                <w:szCs w:val="28"/>
              </w:rPr>
            </w:pPr>
          </w:p>
          <w:p w14:paraId="516A001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 Persian</w:t>
            </w:r>
          </w:p>
          <w:p w14:paraId="70629AAD" w14:textId="77777777" w:rsidR="00AA0481" w:rsidRPr="00A15928" w:rsidRDefault="00AA0481" w:rsidP="00AA0481">
            <w:pPr>
              <w:rPr>
                <w:rFonts w:ascii="Calibri" w:hAnsi="Calibri" w:cs="Calibri"/>
                <w:sz w:val="28"/>
                <w:szCs w:val="28"/>
              </w:rPr>
            </w:pPr>
          </w:p>
        </w:tc>
      </w:tr>
      <w:tr w:rsidR="00AA0481" w:rsidRPr="00A15928" w14:paraId="04BA0F00" w14:textId="77777777" w:rsidTr="00AA0481">
        <w:tc>
          <w:tcPr>
            <w:tcW w:w="1838" w:type="dxa"/>
          </w:tcPr>
          <w:p w14:paraId="70DE186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Renegado</w:t>
            </w:r>
          </w:p>
          <w:p w14:paraId="135A804F" w14:textId="77777777" w:rsidR="00AA0481" w:rsidRPr="00A15928" w:rsidRDefault="00AA0481" w:rsidP="00AA0481">
            <w:pPr>
              <w:rPr>
                <w:rFonts w:ascii="Calibri" w:hAnsi="Calibri" w:cs="Calibri"/>
                <w:sz w:val="28"/>
                <w:szCs w:val="28"/>
              </w:rPr>
            </w:pPr>
          </w:p>
          <w:p w14:paraId="11F9115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Philip Massinger</w:t>
            </w:r>
          </w:p>
          <w:p w14:paraId="69BFD868" w14:textId="1B1C259B"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132D7F2E"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Asambeg</w:t>
            </w:r>
            <w:proofErr w:type="spellEnd"/>
            <w:r w:rsidRPr="00A15928">
              <w:rPr>
                <w:rFonts w:ascii="Calibri" w:hAnsi="Calibri" w:cs="Calibri"/>
                <w:sz w:val="28"/>
                <w:szCs w:val="28"/>
              </w:rPr>
              <w:t>, Viceroy of Tunis</w:t>
            </w:r>
          </w:p>
          <w:p w14:paraId="0CEDF380" w14:textId="77777777" w:rsidR="00AA0481" w:rsidRPr="00A15928" w:rsidRDefault="00AA0481" w:rsidP="00AA0481">
            <w:pPr>
              <w:rPr>
                <w:rFonts w:ascii="Calibri" w:hAnsi="Calibri" w:cs="Calibri"/>
                <w:sz w:val="28"/>
                <w:szCs w:val="28"/>
              </w:rPr>
            </w:pPr>
          </w:p>
          <w:p w14:paraId="6503743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Mustapha, Basha of Aleppo</w:t>
            </w:r>
          </w:p>
          <w:p w14:paraId="2AC0AE67" w14:textId="77777777" w:rsidR="00AA0481" w:rsidRPr="00A15928" w:rsidRDefault="00AA0481" w:rsidP="00AA0481">
            <w:pPr>
              <w:rPr>
                <w:rFonts w:ascii="Calibri" w:hAnsi="Calibri" w:cs="Calibri"/>
                <w:sz w:val="28"/>
                <w:szCs w:val="28"/>
              </w:rPr>
            </w:pPr>
          </w:p>
          <w:p w14:paraId="57F0469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Antonio Grimaldi, the Renegado</w:t>
            </w:r>
          </w:p>
          <w:p w14:paraId="7FDE0D88" w14:textId="64332D61" w:rsidR="00AA0481" w:rsidRPr="00A15928" w:rsidRDefault="00AA0481" w:rsidP="00AA0481">
            <w:pPr>
              <w:rPr>
                <w:rFonts w:ascii="Calibri" w:hAnsi="Calibri" w:cs="Calibri"/>
                <w:sz w:val="28"/>
                <w:szCs w:val="28"/>
              </w:rPr>
            </w:pPr>
          </w:p>
        </w:tc>
      </w:tr>
      <w:tr w:rsidR="00AA0481" w:rsidRPr="00A15928" w14:paraId="2DD9F86C" w14:textId="77777777" w:rsidTr="00AA0481">
        <w:tc>
          <w:tcPr>
            <w:tcW w:w="1838" w:type="dxa"/>
          </w:tcPr>
          <w:p w14:paraId="070BDF7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Tragical Reign of </w:t>
            </w:r>
            <w:proofErr w:type="spellStart"/>
            <w:r w:rsidRPr="00A15928">
              <w:rPr>
                <w:rFonts w:ascii="Calibri" w:hAnsi="Calibri" w:cs="Calibri"/>
                <w:sz w:val="28"/>
                <w:szCs w:val="28"/>
              </w:rPr>
              <w:t>Selimus</w:t>
            </w:r>
            <w:proofErr w:type="spellEnd"/>
            <w:r w:rsidRPr="00A15928">
              <w:rPr>
                <w:rFonts w:ascii="Calibri" w:hAnsi="Calibri" w:cs="Calibri"/>
                <w:sz w:val="28"/>
                <w:szCs w:val="28"/>
              </w:rPr>
              <w:t xml:space="preserve"> </w:t>
            </w:r>
          </w:p>
          <w:p w14:paraId="6D8862F1" w14:textId="77777777" w:rsidR="00AA0481" w:rsidRPr="00A15928" w:rsidRDefault="00AA0481" w:rsidP="00AA0481">
            <w:pPr>
              <w:rPr>
                <w:rFonts w:ascii="Calibri" w:hAnsi="Calibri" w:cs="Calibri"/>
                <w:sz w:val="28"/>
                <w:szCs w:val="28"/>
              </w:rPr>
            </w:pPr>
          </w:p>
          <w:p w14:paraId="2448B6C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Robert Greene</w:t>
            </w:r>
          </w:p>
          <w:p w14:paraId="21184D2C" w14:textId="22AEAAE0"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3031D78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Bajazet, Emperor of Turkey</w:t>
            </w:r>
          </w:p>
          <w:p w14:paraId="44AAB152" w14:textId="77777777" w:rsidR="00AA0481" w:rsidRPr="00A15928" w:rsidRDefault="00AA0481" w:rsidP="00AA0481">
            <w:pPr>
              <w:rPr>
                <w:rFonts w:ascii="Calibri" w:hAnsi="Calibri" w:cs="Calibri"/>
                <w:sz w:val="28"/>
                <w:szCs w:val="28"/>
              </w:rPr>
            </w:pPr>
          </w:p>
          <w:p w14:paraId="2A4E598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Mustaffa, high official of Bajazet</w:t>
            </w:r>
          </w:p>
          <w:p w14:paraId="1ED2E80C" w14:textId="77777777" w:rsidR="00AA0481" w:rsidRPr="00A15928" w:rsidRDefault="00AA0481" w:rsidP="00AA0481">
            <w:pPr>
              <w:rPr>
                <w:rFonts w:ascii="Calibri" w:hAnsi="Calibri" w:cs="Calibri"/>
                <w:sz w:val="28"/>
                <w:szCs w:val="28"/>
              </w:rPr>
            </w:pPr>
          </w:p>
          <w:p w14:paraId="0E302CDA" w14:textId="635AD6BA"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Selimus</w:t>
            </w:r>
            <w:proofErr w:type="spellEnd"/>
            <w:r w:rsidRPr="00A15928">
              <w:rPr>
                <w:rFonts w:ascii="Calibri" w:hAnsi="Calibri" w:cs="Calibri"/>
                <w:sz w:val="28"/>
                <w:szCs w:val="28"/>
              </w:rPr>
              <w:t>, Emperor of the Turks, youngest son of Bajazet</w:t>
            </w:r>
          </w:p>
          <w:p w14:paraId="7EE8A535" w14:textId="77777777" w:rsidR="00AA0481" w:rsidRPr="00A15928" w:rsidRDefault="00AA0481" w:rsidP="00AA0481">
            <w:pPr>
              <w:rPr>
                <w:rFonts w:ascii="Calibri" w:hAnsi="Calibri" w:cs="Calibri"/>
                <w:sz w:val="28"/>
                <w:szCs w:val="28"/>
              </w:rPr>
            </w:pPr>
          </w:p>
          <w:p w14:paraId="3E16DCC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Abraham, the Jew</w:t>
            </w:r>
          </w:p>
          <w:p w14:paraId="0398AA5F" w14:textId="77777777" w:rsidR="00AA0481" w:rsidRPr="00A15928" w:rsidRDefault="00AA0481" w:rsidP="00AA0481">
            <w:pPr>
              <w:rPr>
                <w:rFonts w:ascii="Calibri" w:hAnsi="Calibri" w:cs="Calibri"/>
                <w:sz w:val="28"/>
                <w:szCs w:val="28"/>
              </w:rPr>
            </w:pPr>
          </w:p>
          <w:p w14:paraId="2013EAE0"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lastRenderedPageBreak/>
              <w:t>Acomat</w:t>
            </w:r>
            <w:proofErr w:type="spellEnd"/>
            <w:r w:rsidRPr="00A15928">
              <w:rPr>
                <w:rFonts w:ascii="Calibri" w:hAnsi="Calibri" w:cs="Calibri"/>
                <w:sz w:val="28"/>
                <w:szCs w:val="28"/>
              </w:rPr>
              <w:t xml:space="preserve"> and </w:t>
            </w:r>
            <w:proofErr w:type="spellStart"/>
            <w:r w:rsidRPr="00A15928">
              <w:rPr>
                <w:rFonts w:ascii="Calibri" w:hAnsi="Calibri" w:cs="Calibri"/>
                <w:sz w:val="28"/>
                <w:szCs w:val="28"/>
              </w:rPr>
              <w:t>Corcut</w:t>
            </w:r>
            <w:proofErr w:type="spellEnd"/>
            <w:r w:rsidRPr="00A15928">
              <w:rPr>
                <w:rFonts w:ascii="Calibri" w:hAnsi="Calibri" w:cs="Calibri"/>
                <w:sz w:val="28"/>
                <w:szCs w:val="28"/>
              </w:rPr>
              <w:t>, sons of Bajazet</w:t>
            </w:r>
          </w:p>
          <w:p w14:paraId="6A05853E" w14:textId="77777777" w:rsidR="00AA0481" w:rsidRPr="00A15928" w:rsidRDefault="00AA0481" w:rsidP="00AA0481">
            <w:pPr>
              <w:rPr>
                <w:rFonts w:ascii="Calibri" w:hAnsi="Calibri" w:cs="Calibri"/>
                <w:sz w:val="28"/>
                <w:szCs w:val="28"/>
              </w:rPr>
            </w:pPr>
          </w:p>
          <w:p w14:paraId="4396590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Aga, messenger to Bajazet</w:t>
            </w:r>
          </w:p>
          <w:p w14:paraId="3C554236" w14:textId="773A2AF1" w:rsidR="00611E65" w:rsidRPr="00A15928" w:rsidRDefault="00611E65" w:rsidP="00AA0481">
            <w:pPr>
              <w:rPr>
                <w:rFonts w:ascii="Calibri" w:hAnsi="Calibri" w:cs="Calibri"/>
                <w:sz w:val="28"/>
                <w:szCs w:val="28"/>
              </w:rPr>
            </w:pPr>
          </w:p>
        </w:tc>
      </w:tr>
      <w:tr w:rsidR="00AA0481" w:rsidRPr="00A15928" w14:paraId="0D886EBA" w14:textId="77777777" w:rsidTr="00AA0481">
        <w:tc>
          <w:tcPr>
            <w:tcW w:w="1838" w:type="dxa"/>
          </w:tcPr>
          <w:p w14:paraId="6E75D08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Sir Thomas More </w:t>
            </w:r>
          </w:p>
          <w:p w14:paraId="38CEE101" w14:textId="77777777" w:rsidR="00AA0481" w:rsidRPr="00A15928" w:rsidRDefault="00AA0481" w:rsidP="00AA0481">
            <w:pPr>
              <w:rPr>
                <w:rFonts w:ascii="Calibri" w:hAnsi="Calibri" w:cs="Calibri"/>
                <w:sz w:val="28"/>
                <w:szCs w:val="28"/>
              </w:rPr>
            </w:pPr>
          </w:p>
          <w:p w14:paraId="739AC24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Anthony Munday, Henry Chettle,</w:t>
            </w:r>
          </w:p>
          <w:p w14:paraId="131CBCC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Heywood, Thomas Dekker and William Shakespeare</w:t>
            </w:r>
          </w:p>
          <w:p w14:paraId="1FDF0351" w14:textId="50829F6B"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554058F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More, Sheriff of London</w:t>
            </w:r>
          </w:p>
          <w:p w14:paraId="0FC67067" w14:textId="77777777" w:rsidR="00AA0481" w:rsidRPr="00A15928" w:rsidRDefault="00AA0481" w:rsidP="00AA0481">
            <w:pPr>
              <w:rPr>
                <w:rFonts w:ascii="Calibri" w:hAnsi="Calibri" w:cs="Calibri"/>
                <w:sz w:val="28"/>
                <w:szCs w:val="28"/>
              </w:rPr>
            </w:pPr>
          </w:p>
          <w:p w14:paraId="0FD185D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Francis De Bard</w:t>
            </w:r>
          </w:p>
          <w:p w14:paraId="5776E55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Foreigner</w:t>
            </w:r>
          </w:p>
          <w:p w14:paraId="265538D2" w14:textId="77777777" w:rsidR="00AA0481" w:rsidRPr="00A15928" w:rsidRDefault="00AA0481" w:rsidP="00AA0481">
            <w:pPr>
              <w:rPr>
                <w:rFonts w:ascii="Calibri" w:hAnsi="Calibri" w:cs="Calibri"/>
                <w:sz w:val="28"/>
                <w:szCs w:val="28"/>
              </w:rPr>
            </w:pPr>
          </w:p>
          <w:p w14:paraId="256A3DE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Offstage immigrants</w:t>
            </w:r>
          </w:p>
          <w:p w14:paraId="77D5876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Stranger</w:t>
            </w:r>
          </w:p>
          <w:p w14:paraId="1F07EA3B" w14:textId="77777777" w:rsidR="00AA0481" w:rsidRPr="00A15928" w:rsidRDefault="00AA0481" w:rsidP="00AA0481">
            <w:pPr>
              <w:rPr>
                <w:rFonts w:ascii="Calibri" w:hAnsi="Calibri" w:cs="Calibri"/>
                <w:sz w:val="28"/>
                <w:szCs w:val="28"/>
              </w:rPr>
            </w:pPr>
          </w:p>
          <w:p w14:paraId="735FEB4F" w14:textId="77777777" w:rsidR="00AA0481" w:rsidRPr="00A15928" w:rsidRDefault="00AA0481" w:rsidP="00AA0481">
            <w:pPr>
              <w:rPr>
                <w:rFonts w:ascii="Calibri" w:hAnsi="Calibri" w:cs="Calibri"/>
                <w:sz w:val="28"/>
                <w:szCs w:val="28"/>
              </w:rPr>
            </w:pPr>
          </w:p>
          <w:p w14:paraId="5C830ACA" w14:textId="77777777" w:rsidR="00AA0481" w:rsidRPr="00A15928" w:rsidRDefault="00AA0481" w:rsidP="00AA0481">
            <w:pPr>
              <w:rPr>
                <w:rFonts w:ascii="Calibri" w:hAnsi="Calibri" w:cs="Calibri"/>
                <w:sz w:val="28"/>
                <w:szCs w:val="28"/>
              </w:rPr>
            </w:pPr>
          </w:p>
          <w:p w14:paraId="36DDE20B" w14:textId="77777777" w:rsidR="00AA0481" w:rsidRPr="00A15928" w:rsidRDefault="00AA0481" w:rsidP="00AA0481">
            <w:pPr>
              <w:rPr>
                <w:rFonts w:ascii="Calibri" w:hAnsi="Calibri" w:cs="Calibri"/>
                <w:sz w:val="28"/>
                <w:szCs w:val="28"/>
              </w:rPr>
            </w:pPr>
          </w:p>
          <w:p w14:paraId="196C8C21" w14:textId="77777777" w:rsidR="00AA0481" w:rsidRPr="00A15928" w:rsidRDefault="00AA0481" w:rsidP="00AA0481">
            <w:pPr>
              <w:rPr>
                <w:rFonts w:ascii="Calibri" w:hAnsi="Calibri" w:cs="Calibri"/>
                <w:sz w:val="28"/>
                <w:szCs w:val="28"/>
              </w:rPr>
            </w:pPr>
          </w:p>
          <w:p w14:paraId="211F0FEA" w14:textId="77777777" w:rsidR="00AA0481" w:rsidRPr="00A15928" w:rsidRDefault="00AA0481" w:rsidP="00AA0481">
            <w:pPr>
              <w:rPr>
                <w:rFonts w:ascii="Calibri" w:hAnsi="Calibri" w:cs="Calibri"/>
                <w:sz w:val="28"/>
                <w:szCs w:val="28"/>
              </w:rPr>
            </w:pPr>
          </w:p>
          <w:p w14:paraId="37A7AC70" w14:textId="77777777" w:rsidR="00AA0481" w:rsidRPr="00A15928" w:rsidRDefault="00AA0481" w:rsidP="00AA0481">
            <w:pPr>
              <w:rPr>
                <w:rFonts w:ascii="Calibri" w:hAnsi="Calibri" w:cs="Calibri"/>
                <w:sz w:val="28"/>
                <w:szCs w:val="28"/>
              </w:rPr>
            </w:pPr>
          </w:p>
          <w:p w14:paraId="498EFCE3" w14:textId="2BCF4014" w:rsidR="00AA0481" w:rsidRPr="00A15928" w:rsidRDefault="00AA0481" w:rsidP="00AA0481">
            <w:pPr>
              <w:rPr>
                <w:rFonts w:ascii="Calibri" w:hAnsi="Calibri" w:cs="Calibri"/>
                <w:sz w:val="28"/>
                <w:szCs w:val="28"/>
              </w:rPr>
            </w:pPr>
          </w:p>
        </w:tc>
      </w:tr>
      <w:tr w:rsidR="00AA0481" w:rsidRPr="00A15928" w14:paraId="6A2072FD" w14:textId="77777777" w:rsidTr="00AA0481">
        <w:tc>
          <w:tcPr>
            <w:tcW w:w="1838" w:type="dxa"/>
          </w:tcPr>
          <w:p w14:paraId="37C5ECA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Soliman and </w:t>
            </w:r>
            <w:proofErr w:type="spellStart"/>
            <w:r w:rsidRPr="00A15928">
              <w:rPr>
                <w:rFonts w:ascii="Calibri" w:hAnsi="Calibri" w:cs="Calibri"/>
                <w:sz w:val="28"/>
                <w:szCs w:val="28"/>
              </w:rPr>
              <w:t>Perseda</w:t>
            </w:r>
            <w:proofErr w:type="spellEnd"/>
            <w:r w:rsidRPr="00A15928">
              <w:rPr>
                <w:rFonts w:ascii="Calibri" w:hAnsi="Calibri" w:cs="Calibri"/>
                <w:sz w:val="28"/>
                <w:szCs w:val="28"/>
              </w:rPr>
              <w:t xml:space="preserve"> </w:t>
            </w:r>
          </w:p>
          <w:p w14:paraId="3F149AA2" w14:textId="77777777" w:rsidR="00AA0481" w:rsidRPr="00A15928" w:rsidRDefault="00AA0481" w:rsidP="00AA0481">
            <w:pPr>
              <w:rPr>
                <w:rFonts w:ascii="Calibri" w:hAnsi="Calibri" w:cs="Calibri"/>
                <w:sz w:val="28"/>
                <w:szCs w:val="28"/>
              </w:rPr>
            </w:pPr>
          </w:p>
          <w:p w14:paraId="147D1C2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Kyd</w:t>
            </w:r>
          </w:p>
          <w:p w14:paraId="4D811AF5" w14:textId="1EAD11AE"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2BEE696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Soliman, Emperor of the Turks</w:t>
            </w:r>
          </w:p>
          <w:p w14:paraId="7D94AA2C" w14:textId="77777777" w:rsidR="00AA0481" w:rsidRPr="00A15928" w:rsidRDefault="00AA0481" w:rsidP="00AA0481">
            <w:pPr>
              <w:rPr>
                <w:rFonts w:ascii="Calibri" w:hAnsi="Calibri" w:cs="Calibri"/>
                <w:sz w:val="28"/>
                <w:szCs w:val="28"/>
              </w:rPr>
            </w:pPr>
          </w:p>
          <w:p w14:paraId="5A6E9857"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Perseda</w:t>
            </w:r>
            <w:proofErr w:type="spellEnd"/>
            <w:r w:rsidRPr="00A15928">
              <w:rPr>
                <w:rFonts w:ascii="Calibri" w:hAnsi="Calibri" w:cs="Calibri"/>
                <w:sz w:val="28"/>
                <w:szCs w:val="28"/>
              </w:rPr>
              <w:t>, a lady of Rhodes</w:t>
            </w:r>
          </w:p>
          <w:p w14:paraId="1A93D021" w14:textId="77777777" w:rsidR="00AA0481" w:rsidRPr="00A15928" w:rsidRDefault="00AA0481" w:rsidP="00AA0481">
            <w:pPr>
              <w:rPr>
                <w:rFonts w:ascii="Calibri" w:hAnsi="Calibri" w:cs="Calibri"/>
                <w:sz w:val="28"/>
                <w:szCs w:val="28"/>
              </w:rPr>
            </w:pPr>
          </w:p>
          <w:p w14:paraId="3330CD08"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Brusor</w:t>
            </w:r>
            <w:proofErr w:type="spellEnd"/>
            <w:r w:rsidRPr="00A15928">
              <w:rPr>
                <w:rFonts w:ascii="Calibri" w:hAnsi="Calibri" w:cs="Calibri"/>
                <w:sz w:val="28"/>
                <w:szCs w:val="28"/>
              </w:rPr>
              <w:t>, a Turkish knight</w:t>
            </w:r>
          </w:p>
          <w:p w14:paraId="736DC3BD" w14:textId="77777777" w:rsidR="00AA0481" w:rsidRPr="00A15928" w:rsidRDefault="00AA0481" w:rsidP="00AA0481">
            <w:pPr>
              <w:rPr>
                <w:rFonts w:ascii="Calibri" w:hAnsi="Calibri" w:cs="Calibri"/>
                <w:sz w:val="28"/>
                <w:szCs w:val="28"/>
              </w:rPr>
            </w:pPr>
          </w:p>
          <w:p w14:paraId="711850B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English Knight</w:t>
            </w:r>
          </w:p>
          <w:p w14:paraId="45DABE5B" w14:textId="77777777" w:rsidR="00AA0481" w:rsidRPr="00A15928" w:rsidRDefault="00AA0481" w:rsidP="00AA0481">
            <w:pPr>
              <w:rPr>
                <w:rFonts w:ascii="Calibri" w:hAnsi="Calibri" w:cs="Calibri"/>
                <w:sz w:val="28"/>
                <w:szCs w:val="28"/>
              </w:rPr>
            </w:pPr>
          </w:p>
          <w:p w14:paraId="3AA567F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Turkish Captain</w:t>
            </w:r>
          </w:p>
          <w:p w14:paraId="1A5AACDA" w14:textId="77777777" w:rsidR="00AA0481" w:rsidRPr="00A15928" w:rsidRDefault="00AA0481" w:rsidP="00AA0481">
            <w:pPr>
              <w:rPr>
                <w:rFonts w:ascii="Calibri" w:hAnsi="Calibri" w:cs="Calibri"/>
                <w:sz w:val="28"/>
                <w:szCs w:val="28"/>
              </w:rPr>
            </w:pPr>
          </w:p>
          <w:p w14:paraId="23A5EAC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Janissaries</w:t>
            </w:r>
          </w:p>
          <w:p w14:paraId="76497911" w14:textId="77777777" w:rsidR="00AA0481" w:rsidRPr="00A15928" w:rsidRDefault="00AA0481" w:rsidP="00AA0481">
            <w:pPr>
              <w:rPr>
                <w:rFonts w:ascii="Calibri" w:hAnsi="Calibri" w:cs="Calibri"/>
                <w:sz w:val="28"/>
                <w:szCs w:val="28"/>
              </w:rPr>
            </w:pPr>
          </w:p>
          <w:p w14:paraId="6CF41041" w14:textId="77777777" w:rsidR="00611E65" w:rsidRPr="00A15928" w:rsidRDefault="00611E65" w:rsidP="00AA0481">
            <w:pPr>
              <w:rPr>
                <w:rFonts w:ascii="Calibri" w:hAnsi="Calibri" w:cs="Calibri"/>
                <w:sz w:val="28"/>
                <w:szCs w:val="28"/>
              </w:rPr>
            </w:pPr>
          </w:p>
        </w:tc>
      </w:tr>
      <w:tr w:rsidR="00AA0481" w:rsidRPr="00A15928" w14:paraId="2CFCCDA1" w14:textId="77777777" w:rsidTr="00AA0481">
        <w:tc>
          <w:tcPr>
            <w:tcW w:w="1838" w:type="dxa"/>
          </w:tcPr>
          <w:p w14:paraId="36FF6D2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Tamburlaine Part 1 </w:t>
            </w:r>
          </w:p>
          <w:p w14:paraId="000ABC6C" w14:textId="77777777" w:rsidR="00AA0481" w:rsidRPr="00A15928" w:rsidRDefault="00AA0481" w:rsidP="00AA0481">
            <w:pPr>
              <w:rPr>
                <w:rFonts w:ascii="Calibri" w:hAnsi="Calibri" w:cs="Calibri"/>
                <w:sz w:val="28"/>
                <w:szCs w:val="28"/>
              </w:rPr>
            </w:pPr>
          </w:p>
          <w:p w14:paraId="4FBD0B42" w14:textId="77777777" w:rsidR="00611E65" w:rsidRPr="00A15928" w:rsidRDefault="00611E65" w:rsidP="00AA0481">
            <w:pPr>
              <w:rPr>
                <w:rFonts w:ascii="Calibri" w:hAnsi="Calibri" w:cs="Calibri"/>
                <w:sz w:val="28"/>
                <w:szCs w:val="28"/>
              </w:rPr>
            </w:pPr>
          </w:p>
          <w:p w14:paraId="3762090F" w14:textId="77777777" w:rsidR="00611E65" w:rsidRPr="00A15928" w:rsidRDefault="00611E65" w:rsidP="00AA0481">
            <w:pPr>
              <w:rPr>
                <w:rFonts w:ascii="Calibri" w:hAnsi="Calibri" w:cs="Calibri"/>
                <w:sz w:val="28"/>
                <w:szCs w:val="28"/>
              </w:rPr>
            </w:pPr>
          </w:p>
          <w:p w14:paraId="40C5901B" w14:textId="77777777" w:rsidR="00611E65" w:rsidRPr="00A15928" w:rsidRDefault="00611E65" w:rsidP="00AA0481">
            <w:pPr>
              <w:rPr>
                <w:rFonts w:ascii="Calibri" w:hAnsi="Calibri" w:cs="Calibri"/>
                <w:sz w:val="28"/>
                <w:szCs w:val="28"/>
              </w:rPr>
            </w:pPr>
          </w:p>
          <w:p w14:paraId="1A4D209D" w14:textId="77777777" w:rsidR="00611E65" w:rsidRPr="00A15928" w:rsidRDefault="00611E65" w:rsidP="00AA0481">
            <w:pPr>
              <w:rPr>
                <w:rFonts w:ascii="Calibri" w:hAnsi="Calibri" w:cs="Calibri"/>
                <w:sz w:val="28"/>
                <w:szCs w:val="28"/>
              </w:rPr>
            </w:pPr>
          </w:p>
          <w:p w14:paraId="36EB338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Christopher Marlowe</w:t>
            </w:r>
          </w:p>
          <w:p w14:paraId="5FEFD4BE" w14:textId="7823C583"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08D47AE"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lastRenderedPageBreak/>
              <w:t>Mycetes</w:t>
            </w:r>
            <w:proofErr w:type="spellEnd"/>
            <w:r w:rsidRPr="00A15928">
              <w:rPr>
                <w:rFonts w:ascii="Calibri" w:hAnsi="Calibri" w:cs="Calibri"/>
                <w:sz w:val="28"/>
                <w:szCs w:val="28"/>
              </w:rPr>
              <w:t>, king of Persia</w:t>
            </w:r>
          </w:p>
          <w:p w14:paraId="7EEA5BB2" w14:textId="77777777" w:rsidR="00AA0481" w:rsidRPr="00A15928" w:rsidRDefault="00AA0481" w:rsidP="00AA0481">
            <w:pPr>
              <w:rPr>
                <w:rFonts w:ascii="Calibri" w:hAnsi="Calibri" w:cs="Calibri"/>
                <w:sz w:val="28"/>
                <w:szCs w:val="28"/>
              </w:rPr>
            </w:pPr>
          </w:p>
          <w:p w14:paraId="2E5EAF7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Cosroe</w:t>
            </w:r>
            <w:proofErr w:type="spellEnd"/>
            <w:r w:rsidRPr="00A15928">
              <w:rPr>
                <w:rFonts w:ascii="Calibri" w:hAnsi="Calibri" w:cs="Calibri"/>
                <w:sz w:val="28"/>
                <w:szCs w:val="28"/>
              </w:rPr>
              <w:t>, his brother</w:t>
            </w:r>
          </w:p>
          <w:p w14:paraId="1F733E8C" w14:textId="77777777" w:rsidR="00AA0481" w:rsidRPr="00A15928" w:rsidRDefault="00AA0481" w:rsidP="00AA0481">
            <w:pPr>
              <w:rPr>
                <w:rFonts w:ascii="Calibri" w:hAnsi="Calibri" w:cs="Calibri"/>
                <w:sz w:val="28"/>
                <w:szCs w:val="28"/>
              </w:rPr>
            </w:pPr>
          </w:p>
          <w:p w14:paraId="35D3CAC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Tamburlaine, a Scythian shepherd</w:t>
            </w:r>
          </w:p>
          <w:p w14:paraId="03309282" w14:textId="77777777" w:rsidR="00AA0481" w:rsidRPr="00A15928" w:rsidRDefault="00AA0481" w:rsidP="00AA0481">
            <w:pPr>
              <w:rPr>
                <w:rFonts w:ascii="Calibri" w:hAnsi="Calibri" w:cs="Calibri"/>
                <w:sz w:val="28"/>
                <w:szCs w:val="28"/>
              </w:rPr>
            </w:pPr>
          </w:p>
          <w:p w14:paraId="5184F820"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Bajazeth</w:t>
            </w:r>
            <w:proofErr w:type="spellEnd"/>
            <w:r w:rsidRPr="00A15928">
              <w:rPr>
                <w:rFonts w:ascii="Calibri" w:hAnsi="Calibri" w:cs="Calibri"/>
                <w:sz w:val="28"/>
                <w:szCs w:val="28"/>
              </w:rPr>
              <w:t>, Emperor of the Turks</w:t>
            </w:r>
          </w:p>
          <w:p w14:paraId="54051565" w14:textId="77777777" w:rsidR="00AA0481" w:rsidRPr="00A15928" w:rsidRDefault="00AA0481" w:rsidP="00AA0481">
            <w:pPr>
              <w:rPr>
                <w:rFonts w:ascii="Calibri" w:hAnsi="Calibri" w:cs="Calibri"/>
                <w:sz w:val="28"/>
                <w:szCs w:val="28"/>
              </w:rPr>
            </w:pPr>
          </w:p>
          <w:p w14:paraId="0EE28F7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King of Fez</w:t>
            </w:r>
          </w:p>
          <w:p w14:paraId="2963F5DE" w14:textId="77777777" w:rsidR="00AA0481" w:rsidRPr="00A15928" w:rsidRDefault="00AA0481" w:rsidP="00AA0481">
            <w:pPr>
              <w:rPr>
                <w:rFonts w:ascii="Calibri" w:hAnsi="Calibri" w:cs="Calibri"/>
                <w:sz w:val="28"/>
                <w:szCs w:val="28"/>
              </w:rPr>
            </w:pPr>
          </w:p>
          <w:p w14:paraId="7646C614" w14:textId="28459DCF" w:rsidR="00AA0481" w:rsidRPr="00A15928" w:rsidRDefault="00AA0481" w:rsidP="00AA0481">
            <w:pPr>
              <w:rPr>
                <w:rFonts w:ascii="Calibri" w:hAnsi="Calibri" w:cs="Calibri"/>
                <w:sz w:val="28"/>
                <w:szCs w:val="28"/>
              </w:rPr>
            </w:pPr>
            <w:r w:rsidRPr="00A15928">
              <w:rPr>
                <w:rFonts w:ascii="Calibri" w:hAnsi="Calibri" w:cs="Calibri"/>
                <w:sz w:val="28"/>
                <w:szCs w:val="28"/>
              </w:rPr>
              <w:t>King of Morocco</w:t>
            </w:r>
          </w:p>
          <w:p w14:paraId="1E5FB638" w14:textId="77777777" w:rsidR="00AA0481" w:rsidRPr="00A15928" w:rsidRDefault="00AA0481" w:rsidP="00AA0481">
            <w:pPr>
              <w:rPr>
                <w:rFonts w:ascii="Calibri" w:hAnsi="Calibri" w:cs="Calibri"/>
                <w:sz w:val="28"/>
                <w:szCs w:val="28"/>
              </w:rPr>
            </w:pPr>
          </w:p>
          <w:p w14:paraId="749757E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King of </w:t>
            </w:r>
            <w:proofErr w:type="spellStart"/>
            <w:r w:rsidRPr="00A15928">
              <w:rPr>
                <w:rFonts w:ascii="Calibri" w:hAnsi="Calibri" w:cs="Calibri"/>
                <w:sz w:val="28"/>
                <w:szCs w:val="28"/>
              </w:rPr>
              <w:t>Argier</w:t>
            </w:r>
            <w:proofErr w:type="spellEnd"/>
          </w:p>
          <w:p w14:paraId="1F83668B" w14:textId="77777777" w:rsidR="00611E65" w:rsidRPr="00A15928" w:rsidRDefault="00611E65" w:rsidP="00AA0481">
            <w:pPr>
              <w:rPr>
                <w:rFonts w:ascii="Calibri" w:hAnsi="Calibri" w:cs="Calibri"/>
                <w:sz w:val="28"/>
                <w:szCs w:val="28"/>
              </w:rPr>
            </w:pPr>
          </w:p>
          <w:p w14:paraId="034184C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King of Arabia</w:t>
            </w:r>
          </w:p>
          <w:p w14:paraId="1410F82C" w14:textId="77777777" w:rsidR="00AA0481" w:rsidRPr="00A15928" w:rsidRDefault="00AA0481" w:rsidP="00AA0481">
            <w:pPr>
              <w:rPr>
                <w:rFonts w:ascii="Calibri" w:hAnsi="Calibri" w:cs="Calibri"/>
                <w:sz w:val="28"/>
                <w:szCs w:val="28"/>
              </w:rPr>
            </w:pPr>
          </w:p>
          <w:p w14:paraId="38CFB97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Soldan of Egypt</w:t>
            </w:r>
          </w:p>
          <w:p w14:paraId="73DD7B9A" w14:textId="77777777" w:rsidR="00AA0481" w:rsidRPr="00A15928" w:rsidRDefault="00AA0481" w:rsidP="00AA0481">
            <w:pPr>
              <w:rPr>
                <w:rFonts w:ascii="Calibri" w:hAnsi="Calibri" w:cs="Calibri"/>
                <w:sz w:val="28"/>
                <w:szCs w:val="28"/>
              </w:rPr>
            </w:pPr>
          </w:p>
          <w:p w14:paraId="4D0E422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Agidas</w:t>
            </w:r>
            <w:proofErr w:type="spellEnd"/>
            <w:r w:rsidRPr="00A15928">
              <w:rPr>
                <w:rFonts w:ascii="Calibri" w:hAnsi="Calibri" w:cs="Calibri"/>
                <w:sz w:val="28"/>
                <w:szCs w:val="28"/>
              </w:rPr>
              <w:t>, A Median lord</w:t>
            </w:r>
          </w:p>
          <w:p w14:paraId="1DF560C1" w14:textId="77777777" w:rsidR="00AA0481" w:rsidRPr="00A15928" w:rsidRDefault="00AA0481" w:rsidP="00AA0481">
            <w:pPr>
              <w:rPr>
                <w:rFonts w:ascii="Calibri" w:hAnsi="Calibri" w:cs="Calibri"/>
                <w:sz w:val="28"/>
                <w:szCs w:val="28"/>
              </w:rPr>
            </w:pPr>
          </w:p>
          <w:p w14:paraId="1FA907DD"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Capolin</w:t>
            </w:r>
            <w:proofErr w:type="spellEnd"/>
            <w:r w:rsidRPr="00A15928">
              <w:rPr>
                <w:rFonts w:ascii="Calibri" w:hAnsi="Calibri" w:cs="Calibri"/>
                <w:sz w:val="28"/>
                <w:szCs w:val="28"/>
              </w:rPr>
              <w:t>, an Egyptian</w:t>
            </w:r>
          </w:p>
          <w:p w14:paraId="499652C1" w14:textId="77777777" w:rsidR="00AA0481" w:rsidRPr="00A15928" w:rsidRDefault="00AA0481" w:rsidP="00AA0481">
            <w:pPr>
              <w:rPr>
                <w:rFonts w:ascii="Calibri" w:hAnsi="Calibri" w:cs="Calibri"/>
                <w:sz w:val="28"/>
                <w:szCs w:val="28"/>
              </w:rPr>
            </w:pPr>
          </w:p>
          <w:p w14:paraId="3FC1DDEB"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Zenocrate</w:t>
            </w:r>
            <w:proofErr w:type="spellEnd"/>
            <w:r w:rsidRPr="00A15928">
              <w:rPr>
                <w:rFonts w:ascii="Calibri" w:hAnsi="Calibri" w:cs="Calibri"/>
                <w:sz w:val="28"/>
                <w:szCs w:val="28"/>
              </w:rPr>
              <w:t>, daughter to the Soldan of Egypt</w:t>
            </w:r>
          </w:p>
          <w:p w14:paraId="0EC16999" w14:textId="77777777" w:rsidR="00AA0481" w:rsidRPr="00A15928" w:rsidRDefault="00AA0481" w:rsidP="00AA0481">
            <w:pPr>
              <w:rPr>
                <w:rFonts w:ascii="Calibri" w:hAnsi="Calibri" w:cs="Calibri"/>
                <w:sz w:val="28"/>
                <w:szCs w:val="28"/>
              </w:rPr>
            </w:pPr>
          </w:p>
        </w:tc>
      </w:tr>
      <w:tr w:rsidR="00AA0481" w:rsidRPr="00A15928" w14:paraId="071228D5" w14:textId="77777777" w:rsidTr="00AA0481">
        <w:tc>
          <w:tcPr>
            <w:tcW w:w="1838" w:type="dxa"/>
          </w:tcPr>
          <w:p w14:paraId="66165D7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Tamburlaine Part 2</w:t>
            </w:r>
          </w:p>
          <w:p w14:paraId="030CDAAE" w14:textId="77777777" w:rsidR="00AA0481" w:rsidRPr="00A15928" w:rsidRDefault="00AA0481" w:rsidP="00AA0481">
            <w:pPr>
              <w:rPr>
                <w:rFonts w:ascii="Calibri" w:hAnsi="Calibri" w:cs="Calibri"/>
                <w:sz w:val="28"/>
                <w:szCs w:val="28"/>
              </w:rPr>
            </w:pPr>
          </w:p>
          <w:p w14:paraId="66E36BFC" w14:textId="1F2DF205" w:rsidR="00AA0481" w:rsidRPr="00A15928" w:rsidRDefault="00AA0481" w:rsidP="00AA0481">
            <w:pPr>
              <w:rPr>
                <w:rFonts w:ascii="Calibri" w:hAnsi="Calibri" w:cs="Calibri"/>
                <w:sz w:val="28"/>
                <w:szCs w:val="28"/>
              </w:rPr>
            </w:pPr>
            <w:r w:rsidRPr="00A15928">
              <w:rPr>
                <w:rFonts w:ascii="Calibri" w:hAnsi="Calibri" w:cs="Calibri"/>
                <w:sz w:val="28"/>
                <w:szCs w:val="28"/>
              </w:rPr>
              <w:t>Christopher Marlowe (RND)</w:t>
            </w:r>
          </w:p>
        </w:tc>
        <w:tc>
          <w:tcPr>
            <w:tcW w:w="7178" w:type="dxa"/>
          </w:tcPr>
          <w:p w14:paraId="2AEE67E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Tamburlain</w:t>
            </w:r>
            <w:proofErr w:type="spellEnd"/>
            <w:r w:rsidRPr="00A15928">
              <w:rPr>
                <w:rFonts w:ascii="Calibri" w:hAnsi="Calibri" w:cs="Calibri"/>
                <w:sz w:val="28"/>
                <w:szCs w:val="28"/>
              </w:rPr>
              <w:t>, King of Persia</w:t>
            </w:r>
          </w:p>
          <w:p w14:paraId="3D239C19" w14:textId="77777777" w:rsidR="00AA0481" w:rsidRPr="00A15928" w:rsidRDefault="00AA0481" w:rsidP="00AA0481">
            <w:pPr>
              <w:rPr>
                <w:rFonts w:ascii="Calibri" w:hAnsi="Calibri" w:cs="Calibri"/>
                <w:sz w:val="28"/>
                <w:szCs w:val="28"/>
              </w:rPr>
            </w:pPr>
          </w:p>
          <w:p w14:paraId="4AB1A756"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Zenocrate</w:t>
            </w:r>
            <w:proofErr w:type="spellEnd"/>
            <w:r w:rsidRPr="00A15928">
              <w:rPr>
                <w:rFonts w:ascii="Calibri" w:hAnsi="Calibri" w:cs="Calibri"/>
                <w:sz w:val="28"/>
                <w:szCs w:val="28"/>
              </w:rPr>
              <w:t>, wife of Tamburlaine</w:t>
            </w:r>
          </w:p>
          <w:p w14:paraId="357089DD" w14:textId="77777777" w:rsidR="00AA0481" w:rsidRPr="00A15928" w:rsidRDefault="00AA0481" w:rsidP="00AA0481">
            <w:pPr>
              <w:rPr>
                <w:rFonts w:ascii="Calibri" w:hAnsi="Calibri" w:cs="Calibri"/>
                <w:sz w:val="28"/>
                <w:szCs w:val="28"/>
              </w:rPr>
            </w:pPr>
          </w:p>
          <w:p w14:paraId="3F840FC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Kings of Algier, Fez, Morocco, </w:t>
            </w:r>
            <w:proofErr w:type="spellStart"/>
            <w:r w:rsidRPr="00A15928">
              <w:rPr>
                <w:rFonts w:ascii="Calibri" w:hAnsi="Calibri" w:cs="Calibri"/>
                <w:sz w:val="28"/>
                <w:szCs w:val="28"/>
              </w:rPr>
              <w:t>Natolia</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Trebizon</w:t>
            </w:r>
            <w:proofErr w:type="spellEnd"/>
            <w:r w:rsidRPr="00A15928">
              <w:rPr>
                <w:rFonts w:ascii="Calibri" w:hAnsi="Calibri" w:cs="Calibri"/>
                <w:sz w:val="28"/>
                <w:szCs w:val="28"/>
              </w:rPr>
              <w:t>, Soria, Jerusalem and Amasia</w:t>
            </w:r>
          </w:p>
          <w:p w14:paraId="3DB29530" w14:textId="77777777" w:rsidR="00AA0481" w:rsidRPr="00A15928" w:rsidRDefault="00AA0481" w:rsidP="00AA0481">
            <w:pPr>
              <w:rPr>
                <w:rFonts w:ascii="Calibri" w:hAnsi="Calibri" w:cs="Calibri"/>
                <w:sz w:val="28"/>
                <w:szCs w:val="28"/>
              </w:rPr>
            </w:pPr>
          </w:p>
        </w:tc>
      </w:tr>
      <w:tr w:rsidR="00AA0481" w:rsidRPr="00A15928" w14:paraId="1B671156" w14:textId="77777777" w:rsidTr="00AA0481">
        <w:tc>
          <w:tcPr>
            <w:tcW w:w="1838" w:type="dxa"/>
          </w:tcPr>
          <w:p w14:paraId="1573471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Tragedy of Herod and Antipater </w:t>
            </w:r>
          </w:p>
          <w:p w14:paraId="027BECE5" w14:textId="77777777" w:rsidR="00AA0481" w:rsidRPr="00A15928" w:rsidRDefault="00AA0481" w:rsidP="00AA0481">
            <w:pPr>
              <w:rPr>
                <w:rFonts w:ascii="Calibri" w:hAnsi="Calibri" w:cs="Calibri"/>
                <w:sz w:val="28"/>
                <w:szCs w:val="28"/>
              </w:rPr>
            </w:pPr>
          </w:p>
          <w:p w14:paraId="673BB9F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Gervase Markham and William Sampson</w:t>
            </w:r>
          </w:p>
          <w:p w14:paraId="63768F14" w14:textId="795B5D4D"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2A1ABCD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Herod, King</w:t>
            </w:r>
          </w:p>
          <w:p w14:paraId="5A379B02" w14:textId="77777777" w:rsidR="00AA0481" w:rsidRPr="00A15928" w:rsidRDefault="00AA0481" w:rsidP="00AA0481">
            <w:pPr>
              <w:rPr>
                <w:rFonts w:ascii="Calibri" w:hAnsi="Calibri" w:cs="Calibri"/>
                <w:sz w:val="28"/>
                <w:szCs w:val="28"/>
              </w:rPr>
            </w:pPr>
          </w:p>
          <w:p w14:paraId="26D8A22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Antipater, bastard son of Herod</w:t>
            </w:r>
          </w:p>
          <w:p w14:paraId="6312E634" w14:textId="77777777" w:rsidR="00AA0481" w:rsidRPr="00A15928" w:rsidRDefault="00AA0481" w:rsidP="00AA0481">
            <w:pPr>
              <w:rPr>
                <w:rFonts w:ascii="Calibri" w:hAnsi="Calibri" w:cs="Calibri"/>
                <w:sz w:val="28"/>
                <w:szCs w:val="28"/>
              </w:rPr>
            </w:pPr>
          </w:p>
          <w:p w14:paraId="7DA0973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Augustus Caesar, Emperor of Rome</w:t>
            </w:r>
          </w:p>
          <w:p w14:paraId="75219BFA" w14:textId="77777777" w:rsidR="00AA0481" w:rsidRPr="00A15928" w:rsidRDefault="00AA0481" w:rsidP="00AA0481">
            <w:pPr>
              <w:rPr>
                <w:rFonts w:ascii="Calibri" w:hAnsi="Calibri" w:cs="Calibri"/>
                <w:sz w:val="28"/>
                <w:szCs w:val="28"/>
              </w:rPr>
            </w:pPr>
          </w:p>
          <w:p w14:paraId="20C5095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First slave, a Briton</w:t>
            </w:r>
          </w:p>
          <w:p w14:paraId="4818F0F6" w14:textId="77777777" w:rsidR="00AA0481" w:rsidRPr="00A15928" w:rsidRDefault="00AA0481" w:rsidP="00AA0481">
            <w:pPr>
              <w:rPr>
                <w:rFonts w:ascii="Calibri" w:hAnsi="Calibri" w:cs="Calibri"/>
                <w:sz w:val="28"/>
                <w:szCs w:val="28"/>
              </w:rPr>
            </w:pPr>
          </w:p>
          <w:p w14:paraId="14ADEE89" w14:textId="77777777" w:rsidR="00AA0481" w:rsidRPr="00A15928" w:rsidRDefault="00AA0481" w:rsidP="00AA0481">
            <w:pPr>
              <w:rPr>
                <w:rFonts w:ascii="Calibri" w:hAnsi="Calibri" w:cs="Calibri"/>
                <w:sz w:val="28"/>
                <w:szCs w:val="28"/>
              </w:rPr>
            </w:pPr>
          </w:p>
          <w:p w14:paraId="565BD0D3" w14:textId="77777777" w:rsidR="00AA0481" w:rsidRPr="00A15928" w:rsidRDefault="00AA0481" w:rsidP="00AA0481">
            <w:pPr>
              <w:rPr>
                <w:rFonts w:ascii="Calibri" w:hAnsi="Calibri" w:cs="Calibri"/>
                <w:sz w:val="28"/>
                <w:szCs w:val="28"/>
              </w:rPr>
            </w:pPr>
          </w:p>
        </w:tc>
      </w:tr>
      <w:tr w:rsidR="00AA0481" w:rsidRPr="00A15928" w14:paraId="687CFD26" w14:textId="77777777" w:rsidTr="00AA0481">
        <w:tc>
          <w:tcPr>
            <w:tcW w:w="1838" w:type="dxa"/>
          </w:tcPr>
          <w:p w14:paraId="2A187800"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Tragical Reign of </w:t>
            </w:r>
            <w:proofErr w:type="spellStart"/>
            <w:r w:rsidRPr="00A15928">
              <w:rPr>
                <w:rFonts w:ascii="Calibri" w:hAnsi="Calibri" w:cs="Calibri"/>
                <w:sz w:val="28"/>
                <w:szCs w:val="28"/>
              </w:rPr>
              <w:t>Selimus</w:t>
            </w:r>
            <w:proofErr w:type="spellEnd"/>
            <w:r w:rsidRPr="00A15928">
              <w:rPr>
                <w:rFonts w:ascii="Calibri" w:hAnsi="Calibri" w:cs="Calibri"/>
                <w:sz w:val="28"/>
                <w:szCs w:val="28"/>
              </w:rPr>
              <w:t xml:space="preserve"> </w:t>
            </w:r>
          </w:p>
          <w:p w14:paraId="07C070F2" w14:textId="77777777" w:rsidR="00AA0481" w:rsidRPr="00A15928" w:rsidRDefault="00AA0481" w:rsidP="00AA0481">
            <w:pPr>
              <w:rPr>
                <w:rFonts w:ascii="Calibri" w:hAnsi="Calibri" w:cs="Calibri"/>
                <w:sz w:val="28"/>
                <w:szCs w:val="28"/>
              </w:rPr>
            </w:pPr>
          </w:p>
          <w:p w14:paraId="534C74A2" w14:textId="77777777" w:rsidR="00611E65" w:rsidRPr="00A15928" w:rsidRDefault="00611E65" w:rsidP="00AA0481">
            <w:pPr>
              <w:rPr>
                <w:rFonts w:ascii="Calibri" w:hAnsi="Calibri" w:cs="Calibri"/>
                <w:sz w:val="28"/>
                <w:szCs w:val="28"/>
              </w:rPr>
            </w:pPr>
          </w:p>
          <w:p w14:paraId="627EA466" w14:textId="77777777" w:rsidR="00611E65" w:rsidRPr="00A15928" w:rsidRDefault="00611E65" w:rsidP="00AA0481">
            <w:pPr>
              <w:rPr>
                <w:rFonts w:ascii="Calibri" w:hAnsi="Calibri" w:cs="Calibri"/>
                <w:sz w:val="28"/>
                <w:szCs w:val="28"/>
              </w:rPr>
            </w:pPr>
          </w:p>
          <w:p w14:paraId="7CB9985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Robert Greene and Thomas Lodge</w:t>
            </w:r>
          </w:p>
          <w:p w14:paraId="42AA3622" w14:textId="7715B2FE"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13CC935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Bajazet, Emperor of Turkey</w:t>
            </w:r>
          </w:p>
          <w:p w14:paraId="763290A6" w14:textId="77777777" w:rsidR="00AA0481" w:rsidRPr="00A15928" w:rsidRDefault="00AA0481" w:rsidP="00AA0481">
            <w:pPr>
              <w:rPr>
                <w:rFonts w:ascii="Calibri" w:hAnsi="Calibri" w:cs="Calibri"/>
                <w:sz w:val="28"/>
                <w:szCs w:val="28"/>
              </w:rPr>
            </w:pPr>
          </w:p>
          <w:p w14:paraId="2A8A9E2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Mustaffa, high official of Bajazet</w:t>
            </w:r>
          </w:p>
          <w:p w14:paraId="6F4B96C2" w14:textId="77777777" w:rsidR="00AA0481" w:rsidRPr="00A15928" w:rsidRDefault="00AA0481" w:rsidP="00AA0481">
            <w:pPr>
              <w:rPr>
                <w:rFonts w:ascii="Calibri" w:hAnsi="Calibri" w:cs="Calibri"/>
                <w:sz w:val="28"/>
                <w:szCs w:val="28"/>
              </w:rPr>
            </w:pPr>
          </w:p>
          <w:p w14:paraId="25701A70"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Selimus</w:t>
            </w:r>
            <w:proofErr w:type="spellEnd"/>
            <w:r w:rsidRPr="00A15928">
              <w:rPr>
                <w:rFonts w:ascii="Calibri" w:hAnsi="Calibri" w:cs="Calibri"/>
                <w:sz w:val="28"/>
                <w:szCs w:val="28"/>
              </w:rPr>
              <w:t>, Emperor of the Turks, youngest son of Bajazet</w:t>
            </w:r>
          </w:p>
          <w:p w14:paraId="7EF64595" w14:textId="77777777" w:rsidR="00AA0481" w:rsidRPr="00A15928" w:rsidRDefault="00AA0481" w:rsidP="00AA0481">
            <w:pPr>
              <w:rPr>
                <w:rFonts w:ascii="Calibri" w:hAnsi="Calibri" w:cs="Calibri"/>
                <w:sz w:val="28"/>
                <w:szCs w:val="28"/>
              </w:rPr>
            </w:pPr>
          </w:p>
          <w:p w14:paraId="7567E03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Abraham, the Jew</w:t>
            </w:r>
          </w:p>
          <w:p w14:paraId="65A44F8C" w14:textId="77777777" w:rsidR="00AA0481" w:rsidRPr="00A15928" w:rsidRDefault="00AA0481" w:rsidP="00AA0481">
            <w:pPr>
              <w:rPr>
                <w:rFonts w:ascii="Calibri" w:hAnsi="Calibri" w:cs="Calibri"/>
                <w:sz w:val="28"/>
                <w:szCs w:val="28"/>
              </w:rPr>
            </w:pPr>
          </w:p>
          <w:p w14:paraId="1A5564C7"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Acomat</w:t>
            </w:r>
            <w:proofErr w:type="spellEnd"/>
            <w:r w:rsidRPr="00A15928">
              <w:rPr>
                <w:rFonts w:ascii="Calibri" w:hAnsi="Calibri" w:cs="Calibri"/>
                <w:sz w:val="28"/>
                <w:szCs w:val="28"/>
              </w:rPr>
              <w:t xml:space="preserve"> and </w:t>
            </w:r>
            <w:proofErr w:type="spellStart"/>
            <w:r w:rsidRPr="00A15928">
              <w:rPr>
                <w:rFonts w:ascii="Calibri" w:hAnsi="Calibri" w:cs="Calibri"/>
                <w:sz w:val="28"/>
                <w:szCs w:val="28"/>
              </w:rPr>
              <w:t>Corcut</w:t>
            </w:r>
            <w:proofErr w:type="spellEnd"/>
            <w:r w:rsidRPr="00A15928">
              <w:rPr>
                <w:rFonts w:ascii="Calibri" w:hAnsi="Calibri" w:cs="Calibri"/>
                <w:sz w:val="28"/>
                <w:szCs w:val="28"/>
              </w:rPr>
              <w:t>, sons of Bajazet</w:t>
            </w:r>
          </w:p>
          <w:p w14:paraId="4E2A4BEE" w14:textId="77777777" w:rsidR="00AA0481" w:rsidRPr="00A15928" w:rsidRDefault="00AA0481" w:rsidP="00AA0481">
            <w:pPr>
              <w:rPr>
                <w:rFonts w:ascii="Calibri" w:hAnsi="Calibri" w:cs="Calibri"/>
                <w:sz w:val="28"/>
                <w:szCs w:val="28"/>
              </w:rPr>
            </w:pPr>
          </w:p>
          <w:p w14:paraId="47AFDB0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Aga, messenger to Bajazet</w:t>
            </w:r>
          </w:p>
          <w:p w14:paraId="1379369A" w14:textId="77777777" w:rsidR="00AA0481" w:rsidRPr="00A15928" w:rsidRDefault="00AA0481" w:rsidP="00AA0481">
            <w:pPr>
              <w:rPr>
                <w:rFonts w:ascii="Calibri" w:hAnsi="Calibri" w:cs="Calibri"/>
                <w:sz w:val="28"/>
                <w:szCs w:val="28"/>
              </w:rPr>
            </w:pPr>
          </w:p>
          <w:p w14:paraId="16EBA09A" w14:textId="77777777" w:rsidR="00AA0481" w:rsidRPr="00A15928" w:rsidRDefault="00AA0481" w:rsidP="00AA0481">
            <w:pPr>
              <w:rPr>
                <w:rFonts w:ascii="Calibri" w:hAnsi="Calibri" w:cs="Calibri"/>
                <w:sz w:val="28"/>
                <w:szCs w:val="28"/>
              </w:rPr>
            </w:pPr>
          </w:p>
        </w:tc>
      </w:tr>
      <w:tr w:rsidR="00AA0481" w:rsidRPr="00A15928" w14:paraId="294351F0" w14:textId="77777777" w:rsidTr="00AA0481">
        <w:tc>
          <w:tcPr>
            <w:tcW w:w="1838" w:type="dxa"/>
          </w:tcPr>
          <w:p w14:paraId="6DA1657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The </w:t>
            </w:r>
            <w:proofErr w:type="spellStart"/>
            <w:r w:rsidRPr="00A15928">
              <w:rPr>
                <w:rFonts w:ascii="Calibri" w:hAnsi="Calibri" w:cs="Calibri"/>
                <w:sz w:val="28"/>
                <w:szCs w:val="28"/>
              </w:rPr>
              <w:t>Travailes</w:t>
            </w:r>
            <w:proofErr w:type="spellEnd"/>
            <w:r w:rsidRPr="00A15928">
              <w:rPr>
                <w:rFonts w:ascii="Calibri" w:hAnsi="Calibri" w:cs="Calibri"/>
                <w:sz w:val="28"/>
                <w:szCs w:val="28"/>
              </w:rPr>
              <w:t xml:space="preserve"> of the Three English Brothers </w:t>
            </w:r>
          </w:p>
          <w:p w14:paraId="63BEB8DC" w14:textId="77777777" w:rsidR="00AA0481" w:rsidRPr="00A15928" w:rsidRDefault="00AA0481" w:rsidP="00AA0481">
            <w:pPr>
              <w:rPr>
                <w:rFonts w:ascii="Calibri" w:hAnsi="Calibri" w:cs="Calibri"/>
                <w:sz w:val="28"/>
                <w:szCs w:val="28"/>
              </w:rPr>
            </w:pPr>
          </w:p>
          <w:p w14:paraId="26C6AAF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Day, William Rowley and George Wilkins</w:t>
            </w:r>
          </w:p>
          <w:p w14:paraId="137B056F" w14:textId="2E996D72"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16B44A61"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Zariph</w:t>
            </w:r>
            <w:proofErr w:type="spellEnd"/>
            <w:r w:rsidRPr="00A15928">
              <w:rPr>
                <w:rFonts w:ascii="Calibri" w:hAnsi="Calibri" w:cs="Calibri"/>
                <w:sz w:val="28"/>
                <w:szCs w:val="28"/>
              </w:rPr>
              <w:t>, the Jew</w:t>
            </w:r>
          </w:p>
          <w:p w14:paraId="452A4588" w14:textId="77777777" w:rsidR="00AA0481" w:rsidRPr="00A15928" w:rsidRDefault="00AA0481" w:rsidP="00AA0481">
            <w:pPr>
              <w:rPr>
                <w:rFonts w:ascii="Calibri" w:hAnsi="Calibri" w:cs="Calibri"/>
                <w:sz w:val="28"/>
                <w:szCs w:val="28"/>
              </w:rPr>
            </w:pPr>
          </w:p>
          <w:p w14:paraId="1647DA5C"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Great Turk</w:t>
            </w:r>
          </w:p>
          <w:p w14:paraId="678A790B" w14:textId="77777777" w:rsidR="00AA0481" w:rsidRPr="00A15928" w:rsidRDefault="00AA0481" w:rsidP="00AA0481">
            <w:pPr>
              <w:rPr>
                <w:rFonts w:ascii="Calibri" w:hAnsi="Calibri" w:cs="Calibri"/>
                <w:sz w:val="28"/>
                <w:szCs w:val="28"/>
              </w:rPr>
            </w:pPr>
          </w:p>
          <w:p w14:paraId="3F8DDC39"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The Sophy of Persia</w:t>
            </w:r>
          </w:p>
          <w:p w14:paraId="7B9EE92D" w14:textId="77777777" w:rsidR="00AA0481" w:rsidRPr="00A15928" w:rsidRDefault="00AA0481" w:rsidP="00AA0481">
            <w:pPr>
              <w:rPr>
                <w:rFonts w:ascii="Calibri" w:hAnsi="Calibri" w:cs="Calibri"/>
                <w:sz w:val="28"/>
                <w:szCs w:val="28"/>
              </w:rPr>
            </w:pPr>
          </w:p>
          <w:p w14:paraId="6739EDEC"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Hallibeck</w:t>
            </w:r>
            <w:proofErr w:type="spellEnd"/>
            <w:r w:rsidRPr="00A15928">
              <w:rPr>
                <w:rFonts w:ascii="Calibri" w:hAnsi="Calibri" w:cs="Calibri"/>
                <w:sz w:val="28"/>
                <w:szCs w:val="28"/>
              </w:rPr>
              <w:t>, a Persian lord</w:t>
            </w:r>
          </w:p>
          <w:p w14:paraId="2534115F" w14:textId="77777777" w:rsidR="00AA0481" w:rsidRPr="00A15928" w:rsidRDefault="00AA0481" w:rsidP="00AA0481">
            <w:pPr>
              <w:rPr>
                <w:rFonts w:ascii="Calibri" w:hAnsi="Calibri" w:cs="Calibri"/>
                <w:sz w:val="28"/>
                <w:szCs w:val="28"/>
              </w:rPr>
            </w:pPr>
          </w:p>
          <w:p w14:paraId="418E6C20"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Calimath</w:t>
            </w:r>
            <w:proofErr w:type="spellEnd"/>
            <w:r w:rsidRPr="00A15928">
              <w:rPr>
                <w:rFonts w:ascii="Calibri" w:hAnsi="Calibri" w:cs="Calibri"/>
                <w:sz w:val="28"/>
                <w:szCs w:val="28"/>
              </w:rPr>
              <w:t>, his brother</w:t>
            </w:r>
          </w:p>
          <w:p w14:paraId="1C0A62A8" w14:textId="77777777" w:rsidR="00AA0481" w:rsidRPr="00A15928" w:rsidRDefault="00AA0481" w:rsidP="00AA0481">
            <w:pPr>
              <w:rPr>
                <w:rFonts w:ascii="Calibri" w:hAnsi="Calibri" w:cs="Calibri"/>
                <w:sz w:val="28"/>
                <w:szCs w:val="28"/>
              </w:rPr>
            </w:pPr>
          </w:p>
          <w:p w14:paraId="1665BCC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Sir Thomas Shirley</w:t>
            </w:r>
          </w:p>
          <w:p w14:paraId="4EF6C598" w14:textId="77777777" w:rsidR="00AA0481" w:rsidRPr="00A15928" w:rsidRDefault="00AA0481" w:rsidP="00AA0481">
            <w:pPr>
              <w:rPr>
                <w:rFonts w:ascii="Calibri" w:hAnsi="Calibri" w:cs="Calibri"/>
                <w:sz w:val="28"/>
                <w:szCs w:val="28"/>
              </w:rPr>
            </w:pPr>
          </w:p>
          <w:p w14:paraId="6F58A47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Sir Anthony Shirley</w:t>
            </w:r>
          </w:p>
          <w:p w14:paraId="1FFFB52A" w14:textId="77777777" w:rsidR="00AA0481" w:rsidRPr="00A15928" w:rsidRDefault="00AA0481" w:rsidP="00AA0481">
            <w:pPr>
              <w:rPr>
                <w:rFonts w:ascii="Calibri" w:hAnsi="Calibri" w:cs="Calibri"/>
                <w:sz w:val="28"/>
                <w:szCs w:val="28"/>
              </w:rPr>
            </w:pPr>
          </w:p>
          <w:p w14:paraId="0E6B9CC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Master Robert Shirley</w:t>
            </w:r>
          </w:p>
          <w:p w14:paraId="6ECB9108" w14:textId="77777777" w:rsidR="00AA0481" w:rsidRPr="00A15928" w:rsidRDefault="00AA0481" w:rsidP="00AA0481">
            <w:pPr>
              <w:rPr>
                <w:rFonts w:ascii="Calibri" w:hAnsi="Calibri" w:cs="Calibri"/>
                <w:sz w:val="28"/>
                <w:szCs w:val="28"/>
              </w:rPr>
            </w:pPr>
          </w:p>
          <w:p w14:paraId="6070559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Christian prisoner</w:t>
            </w:r>
          </w:p>
          <w:p w14:paraId="718C2A65" w14:textId="77777777" w:rsidR="00AA0481" w:rsidRPr="00A15928" w:rsidRDefault="00AA0481" w:rsidP="00AA0481">
            <w:pPr>
              <w:rPr>
                <w:rFonts w:ascii="Calibri" w:hAnsi="Calibri" w:cs="Calibri"/>
                <w:sz w:val="28"/>
                <w:szCs w:val="28"/>
              </w:rPr>
            </w:pPr>
          </w:p>
        </w:tc>
      </w:tr>
      <w:tr w:rsidR="00AA0481" w:rsidRPr="00A15928" w14:paraId="272895CB" w14:textId="77777777" w:rsidTr="00AA0481">
        <w:tc>
          <w:tcPr>
            <w:tcW w:w="1838" w:type="dxa"/>
          </w:tcPr>
          <w:p w14:paraId="3BFB59DA"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Turk </w:t>
            </w:r>
          </w:p>
          <w:p w14:paraId="34B2D431" w14:textId="77777777" w:rsidR="00AA0481" w:rsidRPr="00A15928" w:rsidRDefault="00AA0481" w:rsidP="00AA0481">
            <w:pPr>
              <w:rPr>
                <w:rFonts w:ascii="Calibri" w:hAnsi="Calibri" w:cs="Calibri"/>
                <w:sz w:val="28"/>
                <w:szCs w:val="28"/>
              </w:rPr>
            </w:pPr>
          </w:p>
          <w:p w14:paraId="4B832707"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Mason</w:t>
            </w:r>
          </w:p>
          <w:p w14:paraId="1AC134F0" w14:textId="017D1F79"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58E4F908"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Mulleasses</w:t>
            </w:r>
            <w:proofErr w:type="spellEnd"/>
            <w:r w:rsidRPr="00A15928">
              <w:rPr>
                <w:rFonts w:ascii="Calibri" w:hAnsi="Calibri" w:cs="Calibri"/>
                <w:sz w:val="28"/>
                <w:szCs w:val="28"/>
              </w:rPr>
              <w:t>, the Turk</w:t>
            </w:r>
          </w:p>
          <w:p w14:paraId="10D9725B" w14:textId="77777777" w:rsidR="00AA0481" w:rsidRPr="00A15928" w:rsidRDefault="00AA0481" w:rsidP="00AA0481">
            <w:pPr>
              <w:rPr>
                <w:rFonts w:ascii="Calibri" w:hAnsi="Calibri" w:cs="Calibri"/>
                <w:sz w:val="28"/>
                <w:szCs w:val="28"/>
              </w:rPr>
            </w:pPr>
          </w:p>
          <w:p w14:paraId="57B27BC1"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Borgias, governor of Florence</w:t>
            </w:r>
          </w:p>
          <w:p w14:paraId="6C9CF11D" w14:textId="77777777" w:rsidR="00AA0481" w:rsidRPr="00A15928" w:rsidRDefault="00AA0481" w:rsidP="00AA0481">
            <w:pPr>
              <w:rPr>
                <w:rFonts w:ascii="Calibri" w:hAnsi="Calibri" w:cs="Calibri"/>
                <w:sz w:val="28"/>
                <w:szCs w:val="28"/>
              </w:rPr>
            </w:pPr>
          </w:p>
          <w:p w14:paraId="2F5E189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Eunuchus</w:t>
            </w:r>
            <w:proofErr w:type="spellEnd"/>
            <w:r w:rsidRPr="00A15928">
              <w:rPr>
                <w:rFonts w:ascii="Calibri" w:hAnsi="Calibri" w:cs="Calibri"/>
                <w:sz w:val="28"/>
                <w:szCs w:val="28"/>
              </w:rPr>
              <w:t>, servant (</w:t>
            </w:r>
            <w:proofErr w:type="spellStart"/>
            <w:r w:rsidRPr="00A15928">
              <w:rPr>
                <w:rFonts w:ascii="Calibri" w:hAnsi="Calibri" w:cs="Calibri"/>
                <w:sz w:val="28"/>
                <w:szCs w:val="28"/>
              </w:rPr>
              <w:t>freeborne</w:t>
            </w:r>
            <w:proofErr w:type="spellEnd"/>
            <w:r w:rsidRPr="00A15928">
              <w:rPr>
                <w:rFonts w:ascii="Calibri" w:hAnsi="Calibri" w:cs="Calibri"/>
                <w:sz w:val="28"/>
                <w:szCs w:val="28"/>
              </w:rPr>
              <w:t xml:space="preserve"> Christians </w:t>
            </w:r>
            <w:proofErr w:type="spellStart"/>
            <w:r w:rsidRPr="00A15928">
              <w:rPr>
                <w:rFonts w:ascii="Calibri" w:hAnsi="Calibri" w:cs="Calibri"/>
                <w:sz w:val="28"/>
                <w:szCs w:val="28"/>
              </w:rPr>
              <w:t>sonne</w:t>
            </w:r>
            <w:proofErr w:type="spellEnd"/>
            <w:r w:rsidRPr="00A15928">
              <w:rPr>
                <w:rFonts w:ascii="Calibri" w:hAnsi="Calibri" w:cs="Calibri"/>
                <w:sz w:val="28"/>
                <w:szCs w:val="28"/>
              </w:rPr>
              <w:t>)</w:t>
            </w:r>
          </w:p>
          <w:p w14:paraId="01189569" w14:textId="77777777" w:rsidR="00AA0481" w:rsidRPr="00A15928" w:rsidRDefault="00AA0481" w:rsidP="00AA0481">
            <w:pPr>
              <w:rPr>
                <w:rFonts w:ascii="Calibri" w:hAnsi="Calibri" w:cs="Calibri"/>
                <w:sz w:val="28"/>
                <w:szCs w:val="28"/>
              </w:rPr>
            </w:pPr>
          </w:p>
        </w:tc>
      </w:tr>
      <w:tr w:rsidR="00AA0481" w:rsidRPr="00A15928" w14:paraId="7BB7FD76" w14:textId="77777777" w:rsidTr="00AA0481">
        <w:tc>
          <w:tcPr>
            <w:tcW w:w="1838" w:type="dxa"/>
          </w:tcPr>
          <w:p w14:paraId="176D516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Virgin Martyr </w:t>
            </w:r>
          </w:p>
          <w:p w14:paraId="57D8CC82" w14:textId="77777777" w:rsidR="00AA0481" w:rsidRPr="00A15928" w:rsidRDefault="00AA0481" w:rsidP="00AA0481">
            <w:pPr>
              <w:rPr>
                <w:rFonts w:ascii="Calibri" w:hAnsi="Calibri" w:cs="Calibri"/>
                <w:sz w:val="28"/>
                <w:szCs w:val="28"/>
              </w:rPr>
            </w:pPr>
          </w:p>
          <w:p w14:paraId="332A8D3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Thomas Dekker and Philip Massinger</w:t>
            </w:r>
          </w:p>
          <w:p w14:paraId="52CBEAB2" w14:textId="02793A3A"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6D8B777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Diocletian, Emperor of Rome</w:t>
            </w:r>
          </w:p>
          <w:p w14:paraId="31F95EE9" w14:textId="77777777" w:rsidR="00AA0481" w:rsidRPr="00A15928" w:rsidRDefault="00AA0481" w:rsidP="00AA0481">
            <w:pPr>
              <w:rPr>
                <w:rFonts w:ascii="Calibri" w:hAnsi="Calibri" w:cs="Calibri"/>
                <w:sz w:val="28"/>
                <w:szCs w:val="28"/>
              </w:rPr>
            </w:pPr>
          </w:p>
          <w:p w14:paraId="09ACF672"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Maximinus, Emperor of Rome</w:t>
            </w:r>
          </w:p>
          <w:p w14:paraId="0A214F21" w14:textId="77777777" w:rsidR="00AA0481" w:rsidRPr="00A15928" w:rsidRDefault="00AA0481" w:rsidP="00AA0481">
            <w:pPr>
              <w:rPr>
                <w:rFonts w:ascii="Calibri" w:hAnsi="Calibri" w:cs="Calibri"/>
                <w:sz w:val="28"/>
                <w:szCs w:val="28"/>
              </w:rPr>
            </w:pPr>
          </w:p>
          <w:p w14:paraId="5C324955"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 king of Pontus</w:t>
            </w:r>
          </w:p>
          <w:p w14:paraId="72F655BB" w14:textId="77777777" w:rsidR="00AA0481" w:rsidRPr="00A15928" w:rsidRDefault="00AA0481" w:rsidP="00AA0481">
            <w:pPr>
              <w:rPr>
                <w:rFonts w:ascii="Calibri" w:hAnsi="Calibri" w:cs="Calibri"/>
                <w:sz w:val="28"/>
                <w:szCs w:val="28"/>
              </w:rPr>
            </w:pPr>
          </w:p>
          <w:p w14:paraId="7256753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British slave</w:t>
            </w:r>
          </w:p>
          <w:p w14:paraId="65255054" w14:textId="77777777" w:rsidR="00AA0481" w:rsidRPr="00A15928" w:rsidRDefault="00AA0481" w:rsidP="00AA0481">
            <w:pPr>
              <w:rPr>
                <w:rFonts w:ascii="Calibri" w:hAnsi="Calibri" w:cs="Calibri"/>
                <w:sz w:val="28"/>
                <w:szCs w:val="28"/>
              </w:rPr>
            </w:pPr>
          </w:p>
          <w:p w14:paraId="73F79264" w14:textId="77777777" w:rsidR="00AA0481" w:rsidRPr="00A15928" w:rsidRDefault="00AA0481" w:rsidP="00AA0481">
            <w:pPr>
              <w:rPr>
                <w:rFonts w:ascii="Calibri" w:hAnsi="Calibri" w:cs="Calibri"/>
                <w:sz w:val="28"/>
                <w:szCs w:val="28"/>
              </w:rPr>
            </w:pPr>
          </w:p>
        </w:tc>
      </w:tr>
      <w:tr w:rsidR="00AA0481" w:rsidRPr="00A15928" w14:paraId="6845DC1C" w14:textId="77777777" w:rsidTr="00AA0481">
        <w:tc>
          <w:tcPr>
            <w:tcW w:w="1838" w:type="dxa"/>
          </w:tcPr>
          <w:p w14:paraId="1221FFE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lastRenderedPageBreak/>
              <w:t xml:space="preserve">The Wars of Cyrus </w:t>
            </w:r>
          </w:p>
          <w:p w14:paraId="3D638AC6" w14:textId="77777777" w:rsidR="00AA0481" w:rsidRPr="00A15928" w:rsidRDefault="00AA0481" w:rsidP="00AA0481">
            <w:pPr>
              <w:rPr>
                <w:rFonts w:ascii="Calibri" w:hAnsi="Calibri" w:cs="Calibri"/>
                <w:sz w:val="28"/>
                <w:szCs w:val="28"/>
              </w:rPr>
            </w:pPr>
          </w:p>
          <w:p w14:paraId="2ECFB4CF"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Anon.</w:t>
            </w:r>
          </w:p>
          <w:p w14:paraId="24CC5007" w14:textId="71582BBC"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71B3BBA3"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Cyrus, King of Persia</w:t>
            </w:r>
          </w:p>
          <w:p w14:paraId="144E5BE7" w14:textId="77777777" w:rsidR="00AA0481" w:rsidRPr="00A15928" w:rsidRDefault="00AA0481" w:rsidP="00AA0481">
            <w:pPr>
              <w:rPr>
                <w:rFonts w:ascii="Calibri" w:hAnsi="Calibri" w:cs="Calibri"/>
                <w:sz w:val="28"/>
                <w:szCs w:val="28"/>
              </w:rPr>
            </w:pPr>
          </w:p>
          <w:p w14:paraId="0262F7F9"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Gobrias</w:t>
            </w:r>
            <w:proofErr w:type="spellEnd"/>
            <w:r w:rsidRPr="00A15928">
              <w:rPr>
                <w:rFonts w:ascii="Calibri" w:hAnsi="Calibri" w:cs="Calibri"/>
                <w:sz w:val="28"/>
                <w:szCs w:val="28"/>
              </w:rPr>
              <w:t>, Assyrian lord</w:t>
            </w:r>
          </w:p>
          <w:p w14:paraId="45109C7E" w14:textId="77777777" w:rsidR="00AA0481" w:rsidRPr="00A15928" w:rsidRDefault="00AA0481" w:rsidP="00AA0481">
            <w:pPr>
              <w:rPr>
                <w:rFonts w:ascii="Calibri" w:hAnsi="Calibri" w:cs="Calibri"/>
                <w:sz w:val="28"/>
                <w:szCs w:val="28"/>
              </w:rPr>
            </w:pPr>
          </w:p>
          <w:p w14:paraId="20E6193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Panthea, Queen of Susa</w:t>
            </w:r>
          </w:p>
          <w:p w14:paraId="26BD7338" w14:textId="77777777" w:rsidR="00AA0481" w:rsidRPr="00A15928" w:rsidRDefault="00AA0481" w:rsidP="00AA0481">
            <w:pPr>
              <w:rPr>
                <w:rFonts w:ascii="Calibri" w:hAnsi="Calibri" w:cs="Calibri"/>
                <w:sz w:val="28"/>
                <w:szCs w:val="28"/>
              </w:rPr>
            </w:pPr>
          </w:p>
          <w:p w14:paraId="4CF9E09E"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Abradates</w:t>
            </w:r>
            <w:proofErr w:type="spellEnd"/>
            <w:r w:rsidRPr="00A15928">
              <w:rPr>
                <w:rFonts w:ascii="Calibri" w:hAnsi="Calibri" w:cs="Calibri"/>
                <w:sz w:val="28"/>
                <w:szCs w:val="28"/>
              </w:rPr>
              <w:t>, King of Susa</w:t>
            </w:r>
          </w:p>
          <w:p w14:paraId="4D26E5AC" w14:textId="77777777" w:rsidR="00AA0481" w:rsidRPr="00A15928" w:rsidRDefault="00AA0481" w:rsidP="00AA0481">
            <w:pPr>
              <w:rPr>
                <w:rFonts w:ascii="Calibri" w:hAnsi="Calibri" w:cs="Calibri"/>
                <w:sz w:val="28"/>
                <w:szCs w:val="28"/>
              </w:rPr>
            </w:pPr>
          </w:p>
        </w:tc>
      </w:tr>
      <w:tr w:rsidR="00AA0481" w:rsidRPr="00A15928" w14:paraId="5A506E76" w14:textId="77777777" w:rsidTr="00AA0481">
        <w:tc>
          <w:tcPr>
            <w:tcW w:w="1838" w:type="dxa"/>
          </w:tcPr>
          <w:p w14:paraId="2CB2D46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White Devil </w:t>
            </w:r>
          </w:p>
          <w:p w14:paraId="638B5ABE" w14:textId="77777777" w:rsidR="00AA0481" w:rsidRPr="00A15928" w:rsidRDefault="00AA0481" w:rsidP="00AA0481">
            <w:pPr>
              <w:rPr>
                <w:rFonts w:ascii="Calibri" w:hAnsi="Calibri" w:cs="Calibri"/>
                <w:sz w:val="28"/>
                <w:szCs w:val="28"/>
              </w:rPr>
            </w:pPr>
          </w:p>
          <w:p w14:paraId="7425175E"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Webster</w:t>
            </w:r>
          </w:p>
          <w:p w14:paraId="134DE701" w14:textId="4DFE6403" w:rsidR="00AA0481" w:rsidRPr="00A15928" w:rsidRDefault="00AA0481" w:rsidP="00AA0481">
            <w:pPr>
              <w:rPr>
                <w:rFonts w:ascii="Calibri" w:hAnsi="Calibri" w:cs="Calibri"/>
                <w:sz w:val="28"/>
                <w:szCs w:val="28"/>
              </w:rPr>
            </w:pPr>
            <w:r w:rsidRPr="00A15928">
              <w:rPr>
                <w:rFonts w:ascii="Calibri" w:hAnsi="Calibri" w:cs="Calibri"/>
                <w:sz w:val="28"/>
                <w:szCs w:val="28"/>
              </w:rPr>
              <w:t>(2017 and RND)</w:t>
            </w:r>
          </w:p>
        </w:tc>
        <w:tc>
          <w:tcPr>
            <w:tcW w:w="7178" w:type="dxa"/>
          </w:tcPr>
          <w:p w14:paraId="3C55508D"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Monticelso</w:t>
            </w:r>
            <w:proofErr w:type="spellEnd"/>
            <w:r w:rsidRPr="00A15928">
              <w:rPr>
                <w:rFonts w:ascii="Calibri" w:hAnsi="Calibri" w:cs="Calibri"/>
                <w:sz w:val="28"/>
                <w:szCs w:val="28"/>
              </w:rPr>
              <w:t>, a Cardinal</w:t>
            </w:r>
          </w:p>
          <w:p w14:paraId="14F923B1" w14:textId="77777777" w:rsidR="00AA0481" w:rsidRPr="00A15928" w:rsidRDefault="00AA0481" w:rsidP="00AA0481">
            <w:pPr>
              <w:rPr>
                <w:rFonts w:ascii="Calibri" w:hAnsi="Calibri" w:cs="Calibri"/>
                <w:sz w:val="28"/>
                <w:szCs w:val="28"/>
              </w:rPr>
            </w:pPr>
          </w:p>
          <w:p w14:paraId="2F15218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Francisco de Medici, Duke of Florence (in Act V disguised as </w:t>
            </w:r>
            <w:proofErr w:type="spellStart"/>
            <w:r w:rsidRPr="00A15928">
              <w:rPr>
                <w:rFonts w:ascii="Calibri" w:hAnsi="Calibri" w:cs="Calibri"/>
                <w:sz w:val="28"/>
                <w:szCs w:val="28"/>
              </w:rPr>
              <w:t>Mulinassar</w:t>
            </w:r>
            <w:proofErr w:type="spellEnd"/>
            <w:r w:rsidRPr="00A15928">
              <w:rPr>
                <w:rFonts w:ascii="Calibri" w:hAnsi="Calibri" w:cs="Calibri"/>
                <w:sz w:val="28"/>
                <w:szCs w:val="28"/>
              </w:rPr>
              <w:t>, a Moor)</w:t>
            </w:r>
          </w:p>
          <w:p w14:paraId="0A23BE53" w14:textId="77777777" w:rsidR="00AA0481" w:rsidRPr="00A15928" w:rsidRDefault="00AA0481" w:rsidP="00AA0481">
            <w:pPr>
              <w:rPr>
                <w:rFonts w:ascii="Calibri" w:hAnsi="Calibri" w:cs="Calibri"/>
                <w:sz w:val="28"/>
                <w:szCs w:val="28"/>
              </w:rPr>
            </w:pPr>
          </w:p>
          <w:p w14:paraId="63FB150B"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Jacques, a Moor, servant to Giovanni</w:t>
            </w:r>
          </w:p>
          <w:p w14:paraId="447836F6" w14:textId="77777777" w:rsidR="00AA0481" w:rsidRPr="00A15928" w:rsidRDefault="00AA0481" w:rsidP="00AA0481">
            <w:pPr>
              <w:rPr>
                <w:rFonts w:ascii="Calibri" w:hAnsi="Calibri" w:cs="Calibri"/>
                <w:sz w:val="28"/>
                <w:szCs w:val="28"/>
              </w:rPr>
            </w:pPr>
          </w:p>
          <w:p w14:paraId="192583B4"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Zanche</w:t>
            </w:r>
            <w:proofErr w:type="spellEnd"/>
            <w:r w:rsidRPr="00A15928">
              <w:rPr>
                <w:rFonts w:ascii="Calibri" w:hAnsi="Calibri" w:cs="Calibri"/>
                <w:sz w:val="28"/>
                <w:szCs w:val="28"/>
              </w:rPr>
              <w:t>, a Moor, servant to Vittoria</w:t>
            </w:r>
          </w:p>
          <w:p w14:paraId="2EA3BB2D" w14:textId="5E9F2E48" w:rsidR="00AA0481" w:rsidRPr="00A15928" w:rsidRDefault="00AA0481" w:rsidP="00AA0481">
            <w:pPr>
              <w:rPr>
                <w:rFonts w:ascii="Calibri" w:hAnsi="Calibri" w:cs="Calibri"/>
                <w:sz w:val="28"/>
                <w:szCs w:val="28"/>
              </w:rPr>
            </w:pPr>
          </w:p>
        </w:tc>
      </w:tr>
      <w:tr w:rsidR="00AA0481" w:rsidRPr="00A15928" w14:paraId="05EF0AD5" w14:textId="77777777" w:rsidTr="00AA0481">
        <w:tc>
          <w:tcPr>
            <w:tcW w:w="1838" w:type="dxa"/>
          </w:tcPr>
          <w:p w14:paraId="7201A576"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 xml:space="preserve">The Wonder of Women or Sophonisba </w:t>
            </w:r>
          </w:p>
          <w:p w14:paraId="443599ED" w14:textId="77777777" w:rsidR="00AA0481" w:rsidRPr="00A15928" w:rsidRDefault="00AA0481" w:rsidP="00AA0481">
            <w:pPr>
              <w:rPr>
                <w:rFonts w:ascii="Calibri" w:hAnsi="Calibri" w:cs="Calibri"/>
                <w:sz w:val="28"/>
                <w:szCs w:val="28"/>
              </w:rPr>
            </w:pPr>
          </w:p>
          <w:p w14:paraId="575EEEE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John Marston</w:t>
            </w:r>
          </w:p>
          <w:p w14:paraId="26785537" w14:textId="6FFF79D7" w:rsidR="00AA0481" w:rsidRPr="00A15928" w:rsidRDefault="00AA0481" w:rsidP="00AA0481">
            <w:pPr>
              <w:rPr>
                <w:rFonts w:ascii="Calibri" w:hAnsi="Calibri" w:cs="Calibri"/>
                <w:sz w:val="28"/>
                <w:szCs w:val="28"/>
              </w:rPr>
            </w:pPr>
            <w:r w:rsidRPr="00A15928">
              <w:rPr>
                <w:rFonts w:ascii="Calibri" w:hAnsi="Calibri" w:cs="Calibri"/>
                <w:sz w:val="28"/>
                <w:szCs w:val="28"/>
              </w:rPr>
              <w:t>(RND)</w:t>
            </w:r>
          </w:p>
        </w:tc>
        <w:tc>
          <w:tcPr>
            <w:tcW w:w="7178" w:type="dxa"/>
          </w:tcPr>
          <w:p w14:paraId="46188E46"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Masinissa</w:t>
            </w:r>
            <w:proofErr w:type="spellEnd"/>
            <w:r w:rsidRPr="00A15928">
              <w:rPr>
                <w:rFonts w:ascii="Calibri" w:hAnsi="Calibri" w:cs="Calibri"/>
                <w:sz w:val="28"/>
                <w:szCs w:val="28"/>
              </w:rPr>
              <w:t>, king in Libya</w:t>
            </w:r>
          </w:p>
          <w:p w14:paraId="4471F67E" w14:textId="77777777" w:rsidR="00AA0481" w:rsidRPr="00A15928" w:rsidRDefault="00AA0481" w:rsidP="00AA0481">
            <w:pPr>
              <w:rPr>
                <w:rFonts w:ascii="Calibri" w:hAnsi="Calibri" w:cs="Calibri"/>
                <w:sz w:val="28"/>
                <w:szCs w:val="28"/>
              </w:rPr>
            </w:pPr>
          </w:p>
          <w:p w14:paraId="5E08E864"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Syphax, king in Libya</w:t>
            </w:r>
          </w:p>
          <w:p w14:paraId="2EA39660" w14:textId="77777777" w:rsidR="00AA0481" w:rsidRPr="00A15928" w:rsidRDefault="00AA0481" w:rsidP="00AA0481">
            <w:pPr>
              <w:rPr>
                <w:rFonts w:ascii="Calibri" w:hAnsi="Calibri" w:cs="Calibri"/>
                <w:sz w:val="28"/>
                <w:szCs w:val="28"/>
              </w:rPr>
            </w:pPr>
          </w:p>
          <w:p w14:paraId="0C49BC83"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Jugurth</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Masinissa’s</w:t>
            </w:r>
            <w:proofErr w:type="spellEnd"/>
            <w:r w:rsidRPr="00A15928">
              <w:rPr>
                <w:rFonts w:ascii="Calibri" w:hAnsi="Calibri" w:cs="Calibri"/>
                <w:sz w:val="28"/>
                <w:szCs w:val="28"/>
              </w:rPr>
              <w:t xml:space="preserve"> nephew</w:t>
            </w:r>
          </w:p>
          <w:p w14:paraId="2F2E9724" w14:textId="77777777" w:rsidR="00AA0481" w:rsidRPr="00A15928" w:rsidRDefault="00AA0481" w:rsidP="00AA0481">
            <w:pPr>
              <w:rPr>
                <w:rFonts w:ascii="Calibri" w:hAnsi="Calibri" w:cs="Calibri"/>
                <w:sz w:val="28"/>
                <w:szCs w:val="28"/>
              </w:rPr>
            </w:pPr>
          </w:p>
          <w:p w14:paraId="46FF482D"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Hanno Magnus, captain of Carthage</w:t>
            </w:r>
          </w:p>
          <w:p w14:paraId="2A7ADB8A" w14:textId="77777777" w:rsidR="00AA0481" w:rsidRPr="00A15928" w:rsidRDefault="00AA0481" w:rsidP="00AA0481">
            <w:pPr>
              <w:rPr>
                <w:rFonts w:ascii="Calibri" w:hAnsi="Calibri" w:cs="Calibri"/>
                <w:sz w:val="28"/>
                <w:szCs w:val="28"/>
              </w:rPr>
            </w:pPr>
          </w:p>
          <w:p w14:paraId="768DA6E8" w14:textId="77777777" w:rsidR="00AA0481" w:rsidRPr="00A15928" w:rsidRDefault="00AA0481" w:rsidP="00AA0481">
            <w:pPr>
              <w:rPr>
                <w:rFonts w:ascii="Calibri" w:hAnsi="Calibri" w:cs="Calibri"/>
                <w:sz w:val="28"/>
                <w:szCs w:val="28"/>
              </w:rPr>
            </w:pPr>
            <w:r w:rsidRPr="00A15928">
              <w:rPr>
                <w:rFonts w:ascii="Calibri" w:hAnsi="Calibri" w:cs="Calibri"/>
                <w:sz w:val="28"/>
                <w:szCs w:val="28"/>
              </w:rPr>
              <w:t>Scipio, general of Rome</w:t>
            </w:r>
          </w:p>
          <w:p w14:paraId="66EFE58F" w14:textId="77777777" w:rsidR="00AA0481" w:rsidRPr="00A15928" w:rsidRDefault="00AA0481" w:rsidP="00AA0481">
            <w:pPr>
              <w:rPr>
                <w:rFonts w:ascii="Calibri" w:hAnsi="Calibri" w:cs="Calibri"/>
                <w:sz w:val="28"/>
                <w:szCs w:val="28"/>
              </w:rPr>
            </w:pPr>
          </w:p>
          <w:p w14:paraId="7D93775E" w14:textId="77777777" w:rsidR="00AA0481" w:rsidRPr="00A15928" w:rsidRDefault="00AA0481" w:rsidP="00AA0481">
            <w:pPr>
              <w:rPr>
                <w:rFonts w:ascii="Calibri" w:hAnsi="Calibri" w:cs="Calibri"/>
                <w:sz w:val="28"/>
                <w:szCs w:val="28"/>
              </w:rPr>
            </w:pPr>
            <w:proofErr w:type="spellStart"/>
            <w:r w:rsidRPr="00A15928">
              <w:rPr>
                <w:rFonts w:ascii="Calibri" w:hAnsi="Calibri" w:cs="Calibri"/>
                <w:sz w:val="28"/>
                <w:szCs w:val="28"/>
              </w:rPr>
              <w:t>Vangue</w:t>
            </w:r>
            <w:proofErr w:type="spellEnd"/>
            <w:r w:rsidRPr="00A15928">
              <w:rPr>
                <w:rFonts w:ascii="Calibri" w:hAnsi="Calibri" w:cs="Calibri"/>
                <w:sz w:val="28"/>
                <w:szCs w:val="28"/>
              </w:rPr>
              <w:t>, an Ethiopian slave to Syphax</w:t>
            </w:r>
          </w:p>
          <w:p w14:paraId="7169E124" w14:textId="77777777" w:rsidR="00AA0481" w:rsidRPr="00A15928" w:rsidRDefault="00AA0481" w:rsidP="00AA0481">
            <w:pPr>
              <w:rPr>
                <w:rFonts w:ascii="Calibri" w:hAnsi="Calibri" w:cs="Calibri"/>
                <w:sz w:val="28"/>
                <w:szCs w:val="28"/>
              </w:rPr>
            </w:pPr>
          </w:p>
        </w:tc>
      </w:tr>
    </w:tbl>
    <w:p w14:paraId="08ECC942" w14:textId="77777777" w:rsidR="00EC7891" w:rsidRPr="00A15928" w:rsidRDefault="00EC7891" w:rsidP="009C0252">
      <w:pPr>
        <w:rPr>
          <w:rFonts w:ascii="Calibri" w:hAnsi="Calibri" w:cs="Calibri"/>
          <w:sz w:val="28"/>
          <w:szCs w:val="28"/>
        </w:rPr>
      </w:pPr>
    </w:p>
    <w:p w14:paraId="288D6D50" w14:textId="77777777" w:rsidR="0065091F" w:rsidRPr="00A15928" w:rsidRDefault="0065091F" w:rsidP="0065091F">
      <w:pPr>
        <w:rPr>
          <w:rFonts w:ascii="Calibri" w:hAnsi="Calibri" w:cs="Calibri"/>
        </w:rPr>
      </w:pPr>
    </w:p>
    <w:p w14:paraId="52A2B91A" w14:textId="77777777" w:rsidR="00611E65" w:rsidRPr="00A15928" w:rsidRDefault="00611E65">
      <w:pPr>
        <w:rPr>
          <w:rFonts w:ascii="Calibri" w:eastAsiaTheme="majorEastAsia" w:hAnsi="Calibri" w:cs="Calibri"/>
          <w:b/>
          <w:bCs/>
          <w:sz w:val="40"/>
          <w:szCs w:val="40"/>
        </w:rPr>
      </w:pPr>
      <w:r w:rsidRPr="00A15928">
        <w:rPr>
          <w:rFonts w:ascii="Calibri" w:hAnsi="Calibri" w:cs="Calibri"/>
          <w:b/>
          <w:bCs/>
        </w:rPr>
        <w:br w:type="page"/>
      </w:r>
    </w:p>
    <w:p w14:paraId="2B569183" w14:textId="2E44D6EF" w:rsidR="00886763" w:rsidRPr="00A15928" w:rsidRDefault="00F44F18" w:rsidP="00F44F18">
      <w:pPr>
        <w:pStyle w:val="Heading1"/>
        <w:rPr>
          <w:rFonts w:ascii="Calibri" w:hAnsi="Calibri" w:cs="Calibri"/>
          <w:b/>
          <w:bCs/>
          <w:color w:val="auto"/>
        </w:rPr>
      </w:pPr>
      <w:bookmarkStart w:id="10" w:name="_Toc209696103"/>
      <w:r w:rsidRPr="00A15928">
        <w:rPr>
          <w:rFonts w:ascii="Calibri" w:hAnsi="Calibri" w:cs="Calibri"/>
          <w:b/>
          <w:bCs/>
          <w:color w:val="auto"/>
        </w:rPr>
        <w:lastRenderedPageBreak/>
        <w:t xml:space="preserve">Race in </w:t>
      </w:r>
      <w:bookmarkEnd w:id="10"/>
      <w:r w:rsidR="00176F3B" w:rsidRPr="00A15928">
        <w:rPr>
          <w:rFonts w:ascii="Calibri" w:hAnsi="Calibri" w:cs="Calibri"/>
          <w:b/>
          <w:bCs/>
          <w:color w:val="auto"/>
        </w:rPr>
        <w:t>new writing at the Globe</w:t>
      </w:r>
    </w:p>
    <w:p w14:paraId="6166E725" w14:textId="77777777" w:rsidR="003658B9" w:rsidRPr="00A15928" w:rsidRDefault="003658B9" w:rsidP="003658B9">
      <w:pPr>
        <w:rPr>
          <w:rFonts w:ascii="Calibri" w:hAnsi="Calibri" w:cs="Calibri"/>
          <w:sz w:val="32"/>
          <w:szCs w:val="32"/>
        </w:rPr>
      </w:pPr>
      <w:r w:rsidRPr="00A15928">
        <w:rPr>
          <w:rFonts w:ascii="Calibri" w:hAnsi="Calibri" w:cs="Calibri"/>
          <w:sz w:val="32"/>
          <w:szCs w:val="32"/>
        </w:rPr>
        <w:t xml:space="preserve">These plays are listed in alphabetical order.  </w:t>
      </w:r>
    </w:p>
    <w:tbl>
      <w:tblPr>
        <w:tblStyle w:val="TableGrid"/>
        <w:tblW w:w="0" w:type="auto"/>
        <w:tblLook w:val="04A0" w:firstRow="1" w:lastRow="0" w:firstColumn="1" w:lastColumn="0" w:noHBand="0" w:noVBand="1"/>
      </w:tblPr>
      <w:tblGrid>
        <w:gridCol w:w="1696"/>
        <w:gridCol w:w="7320"/>
      </w:tblGrid>
      <w:tr w:rsidR="008E76B7" w:rsidRPr="00A15928" w14:paraId="2BC385D0" w14:textId="77777777" w:rsidTr="008E76B7">
        <w:tc>
          <w:tcPr>
            <w:tcW w:w="1696" w:type="dxa"/>
          </w:tcPr>
          <w:p w14:paraId="63C223E1" w14:textId="1E937CA3" w:rsidR="008E76B7" w:rsidRPr="00A15928" w:rsidRDefault="005C5282" w:rsidP="003658B9">
            <w:pPr>
              <w:rPr>
                <w:rFonts w:ascii="Calibri" w:hAnsi="Calibri" w:cs="Calibri"/>
                <w:sz w:val="32"/>
                <w:szCs w:val="32"/>
              </w:rPr>
            </w:pPr>
            <w:r w:rsidRPr="00A15928">
              <w:rPr>
                <w:rFonts w:ascii="Calibri" w:hAnsi="Calibri" w:cs="Calibri"/>
                <w:sz w:val="28"/>
                <w:szCs w:val="28"/>
              </w:rPr>
              <w:t>946: The Amazing Story of Adolphus Tips (2016)</w:t>
            </w:r>
          </w:p>
        </w:tc>
        <w:tc>
          <w:tcPr>
            <w:tcW w:w="7320" w:type="dxa"/>
          </w:tcPr>
          <w:p w14:paraId="5A5C4BDA" w14:textId="77777777" w:rsidR="001A461C" w:rsidRPr="00A15928" w:rsidRDefault="001A461C" w:rsidP="001A461C">
            <w:pPr>
              <w:rPr>
                <w:rFonts w:ascii="Calibri" w:hAnsi="Calibri" w:cs="Calibri"/>
                <w:sz w:val="28"/>
                <w:szCs w:val="28"/>
              </w:rPr>
            </w:pPr>
            <w:r w:rsidRPr="00A15928">
              <w:rPr>
                <w:rFonts w:ascii="Calibri" w:hAnsi="Calibri" w:cs="Calibri"/>
                <w:sz w:val="28"/>
                <w:szCs w:val="28"/>
              </w:rPr>
              <w:t>Adolphus T Madison (‘Adi’)</w:t>
            </w:r>
          </w:p>
          <w:p w14:paraId="12DBBD7B" w14:textId="77777777" w:rsidR="008E76B7" w:rsidRPr="00A15928" w:rsidRDefault="008E76B7" w:rsidP="003658B9">
            <w:pPr>
              <w:rPr>
                <w:rFonts w:ascii="Calibri" w:hAnsi="Calibri" w:cs="Calibri"/>
                <w:sz w:val="32"/>
                <w:szCs w:val="32"/>
              </w:rPr>
            </w:pPr>
          </w:p>
          <w:p w14:paraId="1B5891B2" w14:textId="77777777" w:rsidR="00731A3C" w:rsidRPr="00A15928" w:rsidRDefault="00731A3C" w:rsidP="00731A3C">
            <w:pPr>
              <w:rPr>
                <w:rFonts w:ascii="Calibri" w:hAnsi="Calibri" w:cs="Calibri"/>
                <w:sz w:val="28"/>
                <w:szCs w:val="28"/>
              </w:rPr>
            </w:pPr>
            <w:r w:rsidRPr="00A15928">
              <w:rPr>
                <w:rFonts w:ascii="Calibri" w:hAnsi="Calibri" w:cs="Calibri"/>
                <w:sz w:val="28"/>
                <w:szCs w:val="28"/>
              </w:rPr>
              <w:t>Harry</w:t>
            </w:r>
          </w:p>
          <w:p w14:paraId="651BFDB6" w14:textId="77777777" w:rsidR="001A461C" w:rsidRPr="00A15928" w:rsidRDefault="001A461C" w:rsidP="003658B9">
            <w:pPr>
              <w:rPr>
                <w:rFonts w:ascii="Calibri" w:hAnsi="Calibri" w:cs="Calibri"/>
                <w:sz w:val="32"/>
                <w:szCs w:val="32"/>
              </w:rPr>
            </w:pPr>
          </w:p>
          <w:p w14:paraId="64CCA23A" w14:textId="77777777" w:rsidR="0013306C" w:rsidRPr="00A15928" w:rsidRDefault="0013306C" w:rsidP="0013306C">
            <w:pPr>
              <w:rPr>
                <w:rFonts w:ascii="Calibri" w:hAnsi="Calibri" w:cs="Calibri"/>
                <w:sz w:val="28"/>
                <w:szCs w:val="28"/>
              </w:rPr>
            </w:pPr>
            <w:r w:rsidRPr="00A15928">
              <w:rPr>
                <w:rFonts w:ascii="Calibri" w:hAnsi="Calibri" w:cs="Calibri"/>
                <w:sz w:val="28"/>
                <w:szCs w:val="28"/>
              </w:rPr>
              <w:t>Lily Tregenza</w:t>
            </w:r>
          </w:p>
          <w:p w14:paraId="29E75C0F" w14:textId="77777777" w:rsidR="00731A3C" w:rsidRPr="00A15928" w:rsidRDefault="00731A3C" w:rsidP="003658B9">
            <w:pPr>
              <w:rPr>
                <w:rFonts w:ascii="Calibri" w:hAnsi="Calibri" w:cs="Calibri"/>
                <w:sz w:val="32"/>
                <w:szCs w:val="32"/>
              </w:rPr>
            </w:pPr>
          </w:p>
        </w:tc>
      </w:tr>
      <w:tr w:rsidR="0013306C" w:rsidRPr="00A15928" w14:paraId="1445D003" w14:textId="77777777" w:rsidTr="008E76B7">
        <w:tc>
          <w:tcPr>
            <w:tcW w:w="1696" w:type="dxa"/>
          </w:tcPr>
          <w:p w14:paraId="4879F0C3" w14:textId="77777777" w:rsidR="00DD26EF" w:rsidRPr="00A15928" w:rsidRDefault="00DD26EF" w:rsidP="00DD26EF">
            <w:pPr>
              <w:rPr>
                <w:rFonts w:ascii="Calibri" w:hAnsi="Calibri" w:cs="Calibri"/>
                <w:sz w:val="28"/>
                <w:szCs w:val="28"/>
              </w:rPr>
            </w:pPr>
            <w:r w:rsidRPr="00A15928">
              <w:rPr>
                <w:rFonts w:ascii="Calibri" w:hAnsi="Calibri" w:cs="Calibri"/>
                <w:sz w:val="28"/>
                <w:szCs w:val="28"/>
              </w:rPr>
              <w:t>Emilia (2018)</w:t>
            </w:r>
          </w:p>
          <w:p w14:paraId="2D8A7DDE" w14:textId="091631F9" w:rsidR="0013306C" w:rsidRPr="00A15928" w:rsidRDefault="00DD26EF" w:rsidP="00DD26EF">
            <w:pPr>
              <w:rPr>
                <w:rFonts w:ascii="Calibri" w:hAnsi="Calibri" w:cs="Calibri"/>
                <w:sz w:val="28"/>
                <w:szCs w:val="28"/>
              </w:rPr>
            </w:pPr>
            <w:r w:rsidRPr="00A15928">
              <w:rPr>
                <w:rFonts w:ascii="Calibri" w:hAnsi="Calibri" w:cs="Calibri"/>
                <w:sz w:val="28"/>
                <w:szCs w:val="28"/>
              </w:rPr>
              <w:t>(Written for all female cast of diverse women)</w:t>
            </w:r>
          </w:p>
        </w:tc>
        <w:tc>
          <w:tcPr>
            <w:tcW w:w="7320" w:type="dxa"/>
          </w:tcPr>
          <w:p w14:paraId="06BA05FE" w14:textId="77777777" w:rsidR="007F7F7C" w:rsidRPr="00A15928" w:rsidRDefault="007F7F7C" w:rsidP="007F7F7C">
            <w:pPr>
              <w:rPr>
                <w:rFonts w:ascii="Calibri" w:hAnsi="Calibri" w:cs="Calibri"/>
                <w:sz w:val="28"/>
                <w:szCs w:val="28"/>
              </w:rPr>
            </w:pPr>
            <w:r w:rsidRPr="00A15928">
              <w:rPr>
                <w:rFonts w:ascii="Calibri" w:hAnsi="Calibri" w:cs="Calibri"/>
                <w:sz w:val="28"/>
                <w:szCs w:val="28"/>
              </w:rPr>
              <w:t>Emilia Bassano Lanier</w:t>
            </w:r>
          </w:p>
          <w:p w14:paraId="46FFA340" w14:textId="77777777" w:rsidR="0013306C" w:rsidRPr="00A15928" w:rsidRDefault="0013306C" w:rsidP="001A461C">
            <w:pPr>
              <w:rPr>
                <w:rFonts w:ascii="Calibri" w:hAnsi="Calibri" w:cs="Calibri"/>
                <w:sz w:val="28"/>
                <w:szCs w:val="28"/>
              </w:rPr>
            </w:pPr>
          </w:p>
          <w:p w14:paraId="7AC4E970" w14:textId="77777777" w:rsidR="002A2D31" w:rsidRPr="00A15928" w:rsidRDefault="002A2D31" w:rsidP="002A2D31">
            <w:pPr>
              <w:rPr>
                <w:rFonts w:ascii="Calibri" w:hAnsi="Calibri" w:cs="Calibri"/>
                <w:sz w:val="28"/>
                <w:szCs w:val="28"/>
              </w:rPr>
            </w:pPr>
            <w:r w:rsidRPr="00A15928">
              <w:rPr>
                <w:rFonts w:ascii="Calibri" w:hAnsi="Calibri" w:cs="Calibri"/>
                <w:sz w:val="28"/>
                <w:szCs w:val="28"/>
              </w:rPr>
              <w:t>William Shakespeare</w:t>
            </w:r>
          </w:p>
          <w:p w14:paraId="63AEE13E" w14:textId="77777777" w:rsidR="007F7F7C" w:rsidRPr="00A15928" w:rsidRDefault="007F7F7C" w:rsidP="001A461C">
            <w:pPr>
              <w:rPr>
                <w:rFonts w:ascii="Calibri" w:hAnsi="Calibri" w:cs="Calibri"/>
                <w:sz w:val="28"/>
                <w:szCs w:val="28"/>
              </w:rPr>
            </w:pPr>
          </w:p>
          <w:p w14:paraId="027BAA8E" w14:textId="77777777" w:rsidR="0069434F" w:rsidRPr="00A15928" w:rsidRDefault="0069434F" w:rsidP="0069434F">
            <w:pPr>
              <w:rPr>
                <w:rFonts w:ascii="Calibri" w:hAnsi="Calibri" w:cs="Calibri"/>
                <w:sz w:val="28"/>
                <w:szCs w:val="28"/>
              </w:rPr>
            </w:pPr>
            <w:r w:rsidRPr="00A15928">
              <w:rPr>
                <w:rFonts w:ascii="Calibri" w:hAnsi="Calibri" w:cs="Calibri"/>
                <w:sz w:val="28"/>
                <w:szCs w:val="28"/>
              </w:rPr>
              <w:t>Lord Henry Carey</w:t>
            </w:r>
          </w:p>
          <w:p w14:paraId="38E737B0" w14:textId="77777777" w:rsidR="002A2D31" w:rsidRPr="00A15928" w:rsidRDefault="002A2D31" w:rsidP="001A461C">
            <w:pPr>
              <w:rPr>
                <w:rFonts w:ascii="Calibri" w:hAnsi="Calibri" w:cs="Calibri"/>
                <w:sz w:val="28"/>
                <w:szCs w:val="28"/>
              </w:rPr>
            </w:pPr>
          </w:p>
          <w:p w14:paraId="344D903E" w14:textId="77777777" w:rsidR="00DC3DCD" w:rsidRPr="00A15928" w:rsidRDefault="00DC3DCD" w:rsidP="001A461C">
            <w:pPr>
              <w:rPr>
                <w:rFonts w:ascii="Calibri" w:hAnsi="Calibri" w:cs="Calibri"/>
                <w:sz w:val="28"/>
                <w:szCs w:val="28"/>
              </w:rPr>
            </w:pPr>
          </w:p>
          <w:p w14:paraId="350B79A0" w14:textId="77777777" w:rsidR="00DC3DCD" w:rsidRPr="00A15928" w:rsidRDefault="00DC3DCD" w:rsidP="001A461C">
            <w:pPr>
              <w:rPr>
                <w:rFonts w:ascii="Calibri" w:hAnsi="Calibri" w:cs="Calibri"/>
                <w:sz w:val="28"/>
                <w:szCs w:val="28"/>
              </w:rPr>
            </w:pPr>
          </w:p>
        </w:tc>
      </w:tr>
      <w:tr w:rsidR="00DC3DCD" w:rsidRPr="00A15928" w14:paraId="09BFB5AB" w14:textId="77777777" w:rsidTr="008E76B7">
        <w:tc>
          <w:tcPr>
            <w:tcW w:w="1696" w:type="dxa"/>
          </w:tcPr>
          <w:p w14:paraId="0C359E8D" w14:textId="2BE5D2E7" w:rsidR="00DC3DCD" w:rsidRPr="00A15928" w:rsidRDefault="00D116CF" w:rsidP="00DD26EF">
            <w:pPr>
              <w:rPr>
                <w:rFonts w:ascii="Calibri" w:hAnsi="Calibri" w:cs="Calibri"/>
                <w:sz w:val="28"/>
                <w:szCs w:val="28"/>
              </w:rPr>
            </w:pPr>
            <w:r w:rsidRPr="00A15928">
              <w:rPr>
                <w:rFonts w:ascii="Calibri" w:hAnsi="Calibri" w:cs="Calibri"/>
                <w:sz w:val="28"/>
                <w:szCs w:val="28"/>
              </w:rPr>
              <w:t>The Flying Lovers of Vitebsk (2016</w:t>
            </w:r>
          </w:p>
        </w:tc>
        <w:tc>
          <w:tcPr>
            <w:tcW w:w="7320" w:type="dxa"/>
          </w:tcPr>
          <w:p w14:paraId="671E5A93" w14:textId="77777777" w:rsidR="00DC3DCD" w:rsidRPr="00A15928" w:rsidRDefault="00F24C97" w:rsidP="007F7F7C">
            <w:pPr>
              <w:rPr>
                <w:rFonts w:ascii="Calibri" w:hAnsi="Calibri" w:cs="Calibri"/>
                <w:sz w:val="28"/>
                <w:szCs w:val="28"/>
              </w:rPr>
            </w:pPr>
            <w:r w:rsidRPr="00A15928">
              <w:rPr>
                <w:rFonts w:ascii="Calibri" w:hAnsi="Calibri" w:cs="Calibri"/>
                <w:sz w:val="28"/>
                <w:szCs w:val="28"/>
              </w:rPr>
              <w:t>Bella Rosenfeld</w:t>
            </w:r>
          </w:p>
          <w:p w14:paraId="2F453FF2" w14:textId="77777777" w:rsidR="00F24C97" w:rsidRPr="00A15928" w:rsidRDefault="00F24C97" w:rsidP="007F7F7C">
            <w:pPr>
              <w:rPr>
                <w:rFonts w:ascii="Calibri" w:hAnsi="Calibri" w:cs="Calibri"/>
                <w:sz w:val="28"/>
                <w:szCs w:val="28"/>
              </w:rPr>
            </w:pPr>
          </w:p>
          <w:p w14:paraId="0C398269" w14:textId="77777777" w:rsidR="00AD10DF" w:rsidRPr="00A15928" w:rsidRDefault="00AD10DF" w:rsidP="00AD10DF">
            <w:pPr>
              <w:rPr>
                <w:rFonts w:ascii="Calibri" w:hAnsi="Calibri" w:cs="Calibri"/>
                <w:sz w:val="28"/>
                <w:szCs w:val="28"/>
              </w:rPr>
            </w:pPr>
            <w:r w:rsidRPr="00A15928">
              <w:rPr>
                <w:rFonts w:ascii="Calibri" w:hAnsi="Calibri" w:cs="Calibri"/>
                <w:sz w:val="28"/>
                <w:szCs w:val="28"/>
              </w:rPr>
              <w:t>Marc Chagall</w:t>
            </w:r>
          </w:p>
          <w:p w14:paraId="783053F6" w14:textId="77777777" w:rsidR="00F24C97" w:rsidRPr="00A15928" w:rsidRDefault="00F24C97" w:rsidP="007F7F7C">
            <w:pPr>
              <w:rPr>
                <w:rFonts w:ascii="Calibri" w:hAnsi="Calibri" w:cs="Calibri"/>
                <w:sz w:val="28"/>
                <w:szCs w:val="28"/>
              </w:rPr>
            </w:pPr>
          </w:p>
          <w:p w14:paraId="00103B4D" w14:textId="0D2F3C5D" w:rsidR="00AD10DF" w:rsidRPr="00A15928" w:rsidRDefault="00AD10DF" w:rsidP="007F7F7C">
            <w:pPr>
              <w:rPr>
                <w:rFonts w:ascii="Calibri" w:hAnsi="Calibri" w:cs="Calibri"/>
                <w:sz w:val="28"/>
                <w:szCs w:val="28"/>
              </w:rPr>
            </w:pPr>
          </w:p>
        </w:tc>
      </w:tr>
      <w:tr w:rsidR="00AD10DF" w:rsidRPr="00A15928" w14:paraId="5396F765" w14:textId="77777777" w:rsidTr="008E76B7">
        <w:tc>
          <w:tcPr>
            <w:tcW w:w="1696" w:type="dxa"/>
          </w:tcPr>
          <w:p w14:paraId="4B094D7B" w14:textId="3DB3B42F" w:rsidR="00AD10DF" w:rsidRPr="00A15928" w:rsidRDefault="00E53C8D" w:rsidP="00DD26EF">
            <w:pPr>
              <w:rPr>
                <w:rFonts w:ascii="Calibri" w:hAnsi="Calibri" w:cs="Calibri"/>
                <w:sz w:val="28"/>
                <w:szCs w:val="28"/>
              </w:rPr>
            </w:pPr>
            <w:r w:rsidRPr="00A15928">
              <w:rPr>
                <w:rFonts w:ascii="Calibri" w:hAnsi="Calibri" w:cs="Calibri"/>
                <w:sz w:val="28"/>
                <w:szCs w:val="28"/>
              </w:rPr>
              <w:t>The Frontline (2008, 2009)</w:t>
            </w:r>
          </w:p>
        </w:tc>
        <w:tc>
          <w:tcPr>
            <w:tcW w:w="7320" w:type="dxa"/>
          </w:tcPr>
          <w:p w14:paraId="03E8F745" w14:textId="77777777" w:rsidR="006F1692" w:rsidRPr="00A15928" w:rsidRDefault="006F1692" w:rsidP="006F1692">
            <w:pPr>
              <w:rPr>
                <w:rFonts w:ascii="Calibri" w:hAnsi="Calibri" w:cs="Calibri"/>
                <w:sz w:val="28"/>
                <w:szCs w:val="28"/>
              </w:rPr>
            </w:pPr>
            <w:r w:rsidRPr="00A15928">
              <w:rPr>
                <w:rFonts w:ascii="Calibri" w:hAnsi="Calibri" w:cs="Calibri"/>
                <w:sz w:val="28"/>
                <w:szCs w:val="28"/>
              </w:rPr>
              <w:t>Seamus (Irish)</w:t>
            </w:r>
          </w:p>
          <w:p w14:paraId="580160C6" w14:textId="77777777" w:rsidR="00AD10DF" w:rsidRPr="00A15928" w:rsidRDefault="00AD10DF" w:rsidP="007F7F7C">
            <w:pPr>
              <w:rPr>
                <w:rFonts w:ascii="Calibri" w:hAnsi="Calibri" w:cs="Calibri"/>
                <w:sz w:val="28"/>
                <w:szCs w:val="28"/>
              </w:rPr>
            </w:pPr>
          </w:p>
          <w:p w14:paraId="4FD9BA38" w14:textId="77777777" w:rsidR="0012559E" w:rsidRPr="00A15928" w:rsidRDefault="0012559E" w:rsidP="0012559E">
            <w:pPr>
              <w:rPr>
                <w:rFonts w:ascii="Calibri" w:hAnsi="Calibri" w:cs="Calibri"/>
                <w:sz w:val="28"/>
                <w:szCs w:val="28"/>
              </w:rPr>
            </w:pPr>
            <w:r w:rsidRPr="00A15928">
              <w:rPr>
                <w:rFonts w:ascii="Calibri" w:hAnsi="Calibri" w:cs="Calibri"/>
                <w:sz w:val="28"/>
                <w:szCs w:val="28"/>
              </w:rPr>
              <w:t>Salim (Somali refugee)</w:t>
            </w:r>
          </w:p>
          <w:p w14:paraId="22AD2F07" w14:textId="77777777" w:rsidR="006F1692" w:rsidRPr="00A15928" w:rsidRDefault="006F1692" w:rsidP="007F7F7C">
            <w:pPr>
              <w:rPr>
                <w:rFonts w:ascii="Calibri" w:hAnsi="Calibri" w:cs="Calibri"/>
                <w:sz w:val="28"/>
                <w:szCs w:val="28"/>
              </w:rPr>
            </w:pPr>
          </w:p>
          <w:p w14:paraId="46EFCEF3" w14:textId="77777777" w:rsidR="00C643BF" w:rsidRPr="00A15928" w:rsidRDefault="00C643BF" w:rsidP="00C643BF">
            <w:pPr>
              <w:rPr>
                <w:rFonts w:ascii="Calibri" w:hAnsi="Calibri" w:cs="Calibri"/>
                <w:sz w:val="28"/>
                <w:szCs w:val="28"/>
              </w:rPr>
            </w:pPr>
            <w:proofErr w:type="spellStart"/>
            <w:r w:rsidRPr="00A15928">
              <w:rPr>
                <w:rFonts w:ascii="Calibri" w:hAnsi="Calibri" w:cs="Calibri"/>
                <w:sz w:val="28"/>
                <w:szCs w:val="28"/>
              </w:rPr>
              <w:t>Miruts</w:t>
            </w:r>
            <w:proofErr w:type="spellEnd"/>
            <w:r w:rsidRPr="00A15928">
              <w:rPr>
                <w:rFonts w:ascii="Calibri" w:hAnsi="Calibri" w:cs="Calibri"/>
                <w:sz w:val="28"/>
                <w:szCs w:val="28"/>
              </w:rPr>
              <w:t xml:space="preserve"> (Ethiopian refugee)</w:t>
            </w:r>
          </w:p>
          <w:p w14:paraId="3EEE35E9" w14:textId="77777777" w:rsidR="0012559E" w:rsidRPr="00A15928" w:rsidRDefault="0012559E" w:rsidP="007F7F7C">
            <w:pPr>
              <w:rPr>
                <w:rFonts w:ascii="Calibri" w:hAnsi="Calibri" w:cs="Calibri"/>
                <w:sz w:val="28"/>
                <w:szCs w:val="28"/>
              </w:rPr>
            </w:pPr>
          </w:p>
        </w:tc>
      </w:tr>
      <w:tr w:rsidR="00C643BF" w:rsidRPr="00A15928" w14:paraId="3F00340D" w14:textId="77777777" w:rsidTr="008E76B7">
        <w:tc>
          <w:tcPr>
            <w:tcW w:w="1696" w:type="dxa"/>
          </w:tcPr>
          <w:p w14:paraId="6243A362" w14:textId="65FB1BAD" w:rsidR="00C643BF" w:rsidRPr="00A15928" w:rsidRDefault="00AE292D" w:rsidP="00DD26EF">
            <w:pPr>
              <w:rPr>
                <w:rFonts w:ascii="Calibri" w:hAnsi="Calibri" w:cs="Calibri"/>
                <w:sz w:val="28"/>
                <w:szCs w:val="28"/>
              </w:rPr>
            </w:pPr>
            <w:proofErr w:type="spellStart"/>
            <w:r w:rsidRPr="00A15928">
              <w:rPr>
                <w:rFonts w:ascii="Calibri" w:hAnsi="Calibri" w:cs="Calibri"/>
                <w:sz w:val="28"/>
                <w:szCs w:val="28"/>
              </w:rPr>
              <w:t>Hakawatis</w:t>
            </w:r>
            <w:proofErr w:type="spellEnd"/>
            <w:r w:rsidRPr="00A15928">
              <w:rPr>
                <w:rFonts w:ascii="Calibri" w:hAnsi="Calibri" w:cs="Calibri"/>
                <w:sz w:val="28"/>
                <w:szCs w:val="28"/>
              </w:rPr>
              <w:t>: Women of the Arabian Nights (2022)</w:t>
            </w:r>
          </w:p>
        </w:tc>
        <w:tc>
          <w:tcPr>
            <w:tcW w:w="7320" w:type="dxa"/>
          </w:tcPr>
          <w:p w14:paraId="787F2372" w14:textId="77777777" w:rsidR="00335C7D" w:rsidRPr="00A15928" w:rsidRDefault="00335C7D" w:rsidP="00335C7D">
            <w:pPr>
              <w:rPr>
                <w:rFonts w:ascii="Calibri" w:hAnsi="Calibri" w:cs="Calibri"/>
                <w:sz w:val="28"/>
                <w:szCs w:val="28"/>
              </w:rPr>
            </w:pPr>
            <w:r w:rsidRPr="00A15928">
              <w:rPr>
                <w:rFonts w:ascii="Calibri" w:hAnsi="Calibri" w:cs="Calibri"/>
                <w:sz w:val="28"/>
                <w:szCs w:val="28"/>
              </w:rPr>
              <w:t>Wadiha the Dancer</w:t>
            </w:r>
          </w:p>
          <w:p w14:paraId="0E2ED466" w14:textId="77777777" w:rsidR="00C643BF" w:rsidRPr="00A15928" w:rsidRDefault="00C643BF" w:rsidP="006F1692">
            <w:pPr>
              <w:rPr>
                <w:rFonts w:ascii="Calibri" w:hAnsi="Calibri" w:cs="Calibri"/>
                <w:sz w:val="28"/>
                <w:szCs w:val="28"/>
              </w:rPr>
            </w:pPr>
          </w:p>
          <w:p w14:paraId="7D2FC25B" w14:textId="77777777" w:rsidR="00826DEA" w:rsidRPr="00A15928" w:rsidRDefault="00826DEA" w:rsidP="00826DEA">
            <w:pPr>
              <w:rPr>
                <w:rFonts w:ascii="Calibri" w:hAnsi="Calibri" w:cs="Calibri"/>
                <w:sz w:val="28"/>
                <w:szCs w:val="28"/>
              </w:rPr>
            </w:pPr>
            <w:r w:rsidRPr="00A15928">
              <w:rPr>
                <w:rFonts w:ascii="Calibri" w:hAnsi="Calibri" w:cs="Calibri"/>
                <w:sz w:val="28"/>
                <w:szCs w:val="28"/>
              </w:rPr>
              <w:t>Fatah the Young</w:t>
            </w:r>
          </w:p>
          <w:p w14:paraId="40F57A70" w14:textId="77777777" w:rsidR="00335C7D" w:rsidRPr="00A15928" w:rsidRDefault="00335C7D" w:rsidP="006F1692">
            <w:pPr>
              <w:rPr>
                <w:rFonts w:ascii="Calibri" w:hAnsi="Calibri" w:cs="Calibri"/>
                <w:sz w:val="28"/>
                <w:szCs w:val="28"/>
              </w:rPr>
            </w:pPr>
          </w:p>
          <w:p w14:paraId="2466EF35" w14:textId="77777777" w:rsidR="003D6BB0" w:rsidRPr="00A15928" w:rsidRDefault="003D6BB0" w:rsidP="003D6BB0">
            <w:pPr>
              <w:rPr>
                <w:rFonts w:ascii="Calibri" w:hAnsi="Calibri" w:cs="Calibri"/>
                <w:sz w:val="28"/>
                <w:szCs w:val="28"/>
              </w:rPr>
            </w:pPr>
            <w:proofErr w:type="spellStart"/>
            <w:r w:rsidRPr="00A15928">
              <w:rPr>
                <w:rFonts w:ascii="Calibri" w:hAnsi="Calibri" w:cs="Calibri"/>
                <w:sz w:val="28"/>
                <w:szCs w:val="28"/>
              </w:rPr>
              <w:t>Zuya</w:t>
            </w:r>
            <w:proofErr w:type="spellEnd"/>
            <w:r w:rsidRPr="00A15928">
              <w:rPr>
                <w:rFonts w:ascii="Calibri" w:hAnsi="Calibri" w:cs="Calibri"/>
                <w:sz w:val="28"/>
                <w:szCs w:val="28"/>
              </w:rPr>
              <w:t xml:space="preserve"> the Warrior</w:t>
            </w:r>
          </w:p>
          <w:p w14:paraId="70543BD6" w14:textId="77777777" w:rsidR="003D6BB0" w:rsidRPr="00A15928" w:rsidRDefault="003D6BB0" w:rsidP="006F1692">
            <w:pPr>
              <w:rPr>
                <w:rFonts w:ascii="Calibri" w:hAnsi="Calibri" w:cs="Calibri"/>
                <w:sz w:val="28"/>
                <w:szCs w:val="28"/>
              </w:rPr>
            </w:pPr>
          </w:p>
          <w:p w14:paraId="1A5F0ED6" w14:textId="77777777" w:rsidR="003468B1" w:rsidRPr="00A15928" w:rsidRDefault="003468B1" w:rsidP="003468B1">
            <w:pPr>
              <w:rPr>
                <w:rFonts w:ascii="Calibri" w:hAnsi="Calibri" w:cs="Calibri"/>
                <w:sz w:val="28"/>
                <w:szCs w:val="28"/>
              </w:rPr>
            </w:pPr>
            <w:r w:rsidRPr="00A15928">
              <w:rPr>
                <w:rFonts w:ascii="Calibri" w:hAnsi="Calibri" w:cs="Calibri"/>
                <w:sz w:val="28"/>
                <w:szCs w:val="28"/>
              </w:rPr>
              <w:t>Akila the Writer</w:t>
            </w:r>
          </w:p>
          <w:p w14:paraId="29A68213" w14:textId="77777777" w:rsidR="0001387B" w:rsidRPr="00A15928" w:rsidRDefault="0001387B" w:rsidP="003468B1">
            <w:pPr>
              <w:rPr>
                <w:rFonts w:ascii="Calibri" w:hAnsi="Calibri" w:cs="Calibri"/>
                <w:sz w:val="28"/>
                <w:szCs w:val="28"/>
              </w:rPr>
            </w:pPr>
          </w:p>
          <w:p w14:paraId="131F1C11" w14:textId="77777777" w:rsidR="0001387B" w:rsidRPr="00A15928" w:rsidRDefault="0001387B" w:rsidP="0001387B">
            <w:pPr>
              <w:rPr>
                <w:rFonts w:ascii="Calibri" w:hAnsi="Calibri" w:cs="Calibri"/>
                <w:sz w:val="28"/>
                <w:szCs w:val="28"/>
              </w:rPr>
            </w:pPr>
            <w:r w:rsidRPr="00A15928">
              <w:rPr>
                <w:rFonts w:ascii="Calibri" w:hAnsi="Calibri" w:cs="Calibri"/>
                <w:sz w:val="28"/>
                <w:szCs w:val="28"/>
              </w:rPr>
              <w:t>Naha the Wise</w:t>
            </w:r>
          </w:p>
          <w:p w14:paraId="57DFC7C8" w14:textId="77777777" w:rsidR="003D6BB0" w:rsidRPr="00A15928" w:rsidRDefault="003D6BB0" w:rsidP="006F1692">
            <w:pPr>
              <w:rPr>
                <w:rFonts w:ascii="Calibri" w:hAnsi="Calibri" w:cs="Calibri"/>
                <w:sz w:val="28"/>
                <w:szCs w:val="28"/>
              </w:rPr>
            </w:pPr>
          </w:p>
        </w:tc>
      </w:tr>
      <w:tr w:rsidR="0001387B" w:rsidRPr="00A15928" w14:paraId="495BB591" w14:textId="77777777" w:rsidTr="008E76B7">
        <w:tc>
          <w:tcPr>
            <w:tcW w:w="1696" w:type="dxa"/>
          </w:tcPr>
          <w:p w14:paraId="18ED4B64" w14:textId="6EEFFBE6" w:rsidR="0001387B" w:rsidRPr="00A15928" w:rsidRDefault="00A4408C" w:rsidP="00DD26EF">
            <w:pPr>
              <w:rPr>
                <w:rFonts w:ascii="Calibri" w:hAnsi="Calibri" w:cs="Calibri"/>
                <w:sz w:val="28"/>
                <w:szCs w:val="28"/>
              </w:rPr>
            </w:pPr>
            <w:r w:rsidRPr="00A15928">
              <w:rPr>
                <w:rFonts w:ascii="Calibri" w:hAnsi="Calibri" w:cs="Calibri"/>
                <w:sz w:val="28"/>
                <w:szCs w:val="28"/>
              </w:rPr>
              <w:lastRenderedPageBreak/>
              <w:t>Holding Fire (2007)</w:t>
            </w:r>
          </w:p>
        </w:tc>
        <w:tc>
          <w:tcPr>
            <w:tcW w:w="7320" w:type="dxa"/>
          </w:tcPr>
          <w:p w14:paraId="3634D4B2" w14:textId="77777777" w:rsidR="004568C6" w:rsidRPr="00A15928" w:rsidRDefault="004568C6" w:rsidP="004568C6">
            <w:pPr>
              <w:rPr>
                <w:rFonts w:ascii="Calibri" w:hAnsi="Calibri" w:cs="Calibri"/>
                <w:sz w:val="28"/>
                <w:szCs w:val="28"/>
              </w:rPr>
            </w:pPr>
            <w:r w:rsidRPr="00A15928">
              <w:rPr>
                <w:rFonts w:ascii="Calibri" w:hAnsi="Calibri" w:cs="Calibri"/>
                <w:sz w:val="28"/>
                <w:szCs w:val="28"/>
              </w:rPr>
              <w:t>Ira Frank Aldridge</w:t>
            </w:r>
          </w:p>
          <w:p w14:paraId="73E0F571" w14:textId="77777777" w:rsidR="0001387B" w:rsidRPr="00A15928" w:rsidRDefault="0001387B" w:rsidP="00335C7D">
            <w:pPr>
              <w:rPr>
                <w:rFonts w:ascii="Calibri" w:hAnsi="Calibri" w:cs="Calibri"/>
                <w:sz w:val="28"/>
                <w:szCs w:val="28"/>
              </w:rPr>
            </w:pPr>
          </w:p>
          <w:p w14:paraId="45BA8AA3" w14:textId="77777777" w:rsidR="00C12141" w:rsidRPr="00A15928" w:rsidRDefault="00C12141" w:rsidP="00C12141">
            <w:pPr>
              <w:rPr>
                <w:rFonts w:ascii="Calibri" w:hAnsi="Calibri" w:cs="Calibri"/>
                <w:sz w:val="28"/>
                <w:szCs w:val="28"/>
              </w:rPr>
            </w:pPr>
            <w:r w:rsidRPr="00A15928">
              <w:rPr>
                <w:rFonts w:ascii="Calibri" w:hAnsi="Calibri" w:cs="Calibri"/>
                <w:sz w:val="28"/>
                <w:szCs w:val="28"/>
              </w:rPr>
              <w:t>Mr and Mrs Harrington</w:t>
            </w:r>
          </w:p>
          <w:p w14:paraId="6271F89E" w14:textId="77777777" w:rsidR="004568C6" w:rsidRPr="00A15928" w:rsidRDefault="004568C6" w:rsidP="00335C7D">
            <w:pPr>
              <w:rPr>
                <w:rFonts w:ascii="Calibri" w:hAnsi="Calibri" w:cs="Calibri"/>
                <w:sz w:val="28"/>
                <w:szCs w:val="28"/>
              </w:rPr>
            </w:pPr>
          </w:p>
        </w:tc>
      </w:tr>
      <w:tr w:rsidR="00C12141" w:rsidRPr="00A15928" w14:paraId="2A272E98" w14:textId="77777777" w:rsidTr="008E76B7">
        <w:tc>
          <w:tcPr>
            <w:tcW w:w="1696" w:type="dxa"/>
          </w:tcPr>
          <w:p w14:paraId="00E30C46" w14:textId="2699451A" w:rsidR="00C12141" w:rsidRPr="00A15928" w:rsidRDefault="00186B1B" w:rsidP="00DD26EF">
            <w:pPr>
              <w:rPr>
                <w:rFonts w:ascii="Calibri" w:hAnsi="Calibri" w:cs="Calibri"/>
                <w:sz w:val="28"/>
                <w:szCs w:val="28"/>
              </w:rPr>
            </w:pPr>
            <w:r w:rsidRPr="00A15928">
              <w:rPr>
                <w:rFonts w:ascii="Calibri" w:hAnsi="Calibri" w:cs="Calibri"/>
                <w:sz w:val="28"/>
                <w:szCs w:val="28"/>
              </w:rPr>
              <w:t>Holy Warriors (2014)</w:t>
            </w:r>
          </w:p>
        </w:tc>
        <w:tc>
          <w:tcPr>
            <w:tcW w:w="7320" w:type="dxa"/>
          </w:tcPr>
          <w:p w14:paraId="41EB36B1" w14:textId="77777777" w:rsidR="00FB01D7" w:rsidRPr="00A15928" w:rsidRDefault="00FB01D7" w:rsidP="00FB01D7">
            <w:pPr>
              <w:rPr>
                <w:rFonts w:ascii="Calibri" w:hAnsi="Calibri" w:cs="Calibri"/>
                <w:sz w:val="28"/>
                <w:szCs w:val="28"/>
              </w:rPr>
            </w:pPr>
            <w:r w:rsidRPr="00A15928">
              <w:rPr>
                <w:rFonts w:ascii="Calibri" w:hAnsi="Calibri" w:cs="Calibri"/>
                <w:sz w:val="28"/>
                <w:szCs w:val="28"/>
              </w:rPr>
              <w:t>Eleanor of Aquitaine</w:t>
            </w:r>
          </w:p>
          <w:p w14:paraId="220489E4" w14:textId="77777777" w:rsidR="00C12141" w:rsidRPr="00A15928" w:rsidRDefault="00C12141" w:rsidP="004568C6">
            <w:pPr>
              <w:rPr>
                <w:rFonts w:ascii="Calibri" w:hAnsi="Calibri" w:cs="Calibri"/>
                <w:sz w:val="28"/>
                <w:szCs w:val="28"/>
              </w:rPr>
            </w:pPr>
          </w:p>
          <w:p w14:paraId="45BA5705" w14:textId="77777777" w:rsidR="00FE0C29" w:rsidRPr="00A15928" w:rsidRDefault="00FE0C29" w:rsidP="00FE0C29">
            <w:pPr>
              <w:rPr>
                <w:rFonts w:ascii="Calibri" w:hAnsi="Calibri" w:cs="Calibri"/>
                <w:sz w:val="28"/>
                <w:szCs w:val="28"/>
              </w:rPr>
            </w:pPr>
            <w:r w:rsidRPr="00A15928">
              <w:rPr>
                <w:rFonts w:ascii="Calibri" w:hAnsi="Calibri" w:cs="Calibri"/>
                <w:sz w:val="28"/>
                <w:szCs w:val="28"/>
              </w:rPr>
              <w:t>King Guy of Jerusalem</w:t>
            </w:r>
          </w:p>
          <w:p w14:paraId="080A66E7" w14:textId="77777777" w:rsidR="00FB01D7" w:rsidRPr="00A15928" w:rsidRDefault="00FB01D7" w:rsidP="004568C6">
            <w:pPr>
              <w:rPr>
                <w:rFonts w:ascii="Calibri" w:hAnsi="Calibri" w:cs="Calibri"/>
                <w:sz w:val="28"/>
                <w:szCs w:val="28"/>
              </w:rPr>
            </w:pPr>
          </w:p>
          <w:p w14:paraId="112977F1" w14:textId="77777777" w:rsidR="00AE1FD3" w:rsidRPr="00A15928" w:rsidRDefault="00AE1FD3" w:rsidP="00AE1FD3">
            <w:pPr>
              <w:rPr>
                <w:rFonts w:ascii="Calibri" w:hAnsi="Calibri" w:cs="Calibri"/>
                <w:sz w:val="28"/>
                <w:szCs w:val="28"/>
              </w:rPr>
            </w:pPr>
            <w:r w:rsidRPr="00A15928">
              <w:rPr>
                <w:rFonts w:ascii="Calibri" w:hAnsi="Calibri" w:cs="Calibri"/>
                <w:sz w:val="28"/>
                <w:szCs w:val="28"/>
              </w:rPr>
              <w:t>Archbishop of Tyre</w:t>
            </w:r>
          </w:p>
          <w:p w14:paraId="42268EB5" w14:textId="77777777" w:rsidR="00FE0C29" w:rsidRPr="00A15928" w:rsidRDefault="00FE0C29" w:rsidP="004568C6">
            <w:pPr>
              <w:rPr>
                <w:rFonts w:ascii="Calibri" w:hAnsi="Calibri" w:cs="Calibri"/>
                <w:sz w:val="28"/>
                <w:szCs w:val="28"/>
              </w:rPr>
            </w:pPr>
          </w:p>
          <w:p w14:paraId="2C34C40D" w14:textId="77777777" w:rsidR="00854725" w:rsidRPr="00A15928" w:rsidRDefault="00854725" w:rsidP="00854725">
            <w:pPr>
              <w:rPr>
                <w:rFonts w:ascii="Calibri" w:hAnsi="Calibri" w:cs="Calibri"/>
                <w:sz w:val="28"/>
                <w:szCs w:val="28"/>
              </w:rPr>
            </w:pPr>
            <w:r w:rsidRPr="00A15928">
              <w:rPr>
                <w:rFonts w:ascii="Calibri" w:hAnsi="Calibri" w:cs="Calibri"/>
                <w:sz w:val="28"/>
                <w:szCs w:val="28"/>
              </w:rPr>
              <w:t>Richard the Lionheart</w:t>
            </w:r>
          </w:p>
          <w:p w14:paraId="6028C724" w14:textId="77777777" w:rsidR="00AE1FD3" w:rsidRPr="00A15928" w:rsidRDefault="00AE1FD3" w:rsidP="004568C6">
            <w:pPr>
              <w:rPr>
                <w:rFonts w:ascii="Calibri" w:hAnsi="Calibri" w:cs="Calibri"/>
                <w:sz w:val="28"/>
                <w:szCs w:val="28"/>
              </w:rPr>
            </w:pPr>
          </w:p>
          <w:p w14:paraId="47DCDAAC" w14:textId="77777777" w:rsidR="001570B3" w:rsidRPr="00A15928" w:rsidRDefault="001570B3" w:rsidP="001570B3">
            <w:pPr>
              <w:rPr>
                <w:rFonts w:ascii="Calibri" w:hAnsi="Calibri" w:cs="Calibri"/>
                <w:sz w:val="28"/>
                <w:szCs w:val="28"/>
              </w:rPr>
            </w:pPr>
            <w:r w:rsidRPr="00A15928">
              <w:rPr>
                <w:rFonts w:ascii="Calibri" w:hAnsi="Calibri" w:cs="Calibri"/>
                <w:sz w:val="28"/>
                <w:szCs w:val="28"/>
              </w:rPr>
              <w:t>Saladin</w:t>
            </w:r>
          </w:p>
          <w:p w14:paraId="6F6DB855" w14:textId="77777777" w:rsidR="00854725" w:rsidRPr="00A15928" w:rsidRDefault="00854725" w:rsidP="004568C6">
            <w:pPr>
              <w:rPr>
                <w:rFonts w:ascii="Calibri" w:hAnsi="Calibri" w:cs="Calibri"/>
                <w:sz w:val="28"/>
                <w:szCs w:val="28"/>
              </w:rPr>
            </w:pPr>
          </w:p>
          <w:p w14:paraId="5F4588F1" w14:textId="77777777" w:rsidR="000E46B8" w:rsidRPr="00A15928" w:rsidRDefault="000E46B8" w:rsidP="000E46B8">
            <w:pPr>
              <w:rPr>
                <w:rFonts w:ascii="Calibri" w:hAnsi="Calibri" w:cs="Calibri"/>
                <w:sz w:val="28"/>
                <w:szCs w:val="28"/>
              </w:rPr>
            </w:pPr>
            <w:r w:rsidRPr="00A15928">
              <w:rPr>
                <w:rFonts w:ascii="Calibri" w:hAnsi="Calibri" w:cs="Calibri"/>
                <w:sz w:val="28"/>
                <w:szCs w:val="28"/>
              </w:rPr>
              <w:t>Imad al-Din</w:t>
            </w:r>
          </w:p>
          <w:p w14:paraId="4F8918B6" w14:textId="77777777" w:rsidR="000E46B8" w:rsidRPr="00A15928" w:rsidRDefault="000E46B8" w:rsidP="004568C6">
            <w:pPr>
              <w:rPr>
                <w:rFonts w:ascii="Calibri" w:hAnsi="Calibri" w:cs="Calibri"/>
                <w:sz w:val="28"/>
                <w:szCs w:val="28"/>
              </w:rPr>
            </w:pPr>
          </w:p>
          <w:p w14:paraId="5985D8EE" w14:textId="77777777" w:rsidR="00ED0650" w:rsidRPr="00A15928" w:rsidRDefault="00ED0650" w:rsidP="00ED0650">
            <w:pPr>
              <w:rPr>
                <w:rFonts w:ascii="Calibri" w:hAnsi="Calibri" w:cs="Calibri"/>
                <w:sz w:val="28"/>
                <w:szCs w:val="28"/>
              </w:rPr>
            </w:pPr>
            <w:r w:rsidRPr="00A15928">
              <w:rPr>
                <w:rFonts w:ascii="Calibri" w:hAnsi="Calibri" w:cs="Calibri"/>
                <w:sz w:val="28"/>
                <w:szCs w:val="28"/>
              </w:rPr>
              <w:t>Ben Gurion</w:t>
            </w:r>
          </w:p>
          <w:p w14:paraId="4C50EE2C" w14:textId="77777777" w:rsidR="00ED0650" w:rsidRPr="00A15928" w:rsidRDefault="00ED0650" w:rsidP="004568C6">
            <w:pPr>
              <w:rPr>
                <w:rFonts w:ascii="Calibri" w:hAnsi="Calibri" w:cs="Calibri"/>
                <w:sz w:val="28"/>
                <w:szCs w:val="28"/>
              </w:rPr>
            </w:pPr>
          </w:p>
          <w:p w14:paraId="0BCE0C69" w14:textId="77777777" w:rsidR="00BF39B1" w:rsidRPr="00A15928" w:rsidRDefault="00BF39B1" w:rsidP="00BF39B1">
            <w:pPr>
              <w:rPr>
                <w:rFonts w:ascii="Calibri" w:hAnsi="Calibri" w:cs="Calibri"/>
                <w:sz w:val="28"/>
                <w:szCs w:val="28"/>
              </w:rPr>
            </w:pPr>
            <w:r w:rsidRPr="00A15928">
              <w:rPr>
                <w:rFonts w:ascii="Calibri" w:hAnsi="Calibri" w:cs="Calibri"/>
                <w:sz w:val="28"/>
                <w:szCs w:val="28"/>
              </w:rPr>
              <w:t>Golda Meir</w:t>
            </w:r>
          </w:p>
          <w:p w14:paraId="215A8EDB" w14:textId="77777777" w:rsidR="00ED0650" w:rsidRPr="00A15928" w:rsidRDefault="00ED0650" w:rsidP="004568C6">
            <w:pPr>
              <w:rPr>
                <w:rFonts w:ascii="Calibri" w:hAnsi="Calibri" w:cs="Calibri"/>
                <w:sz w:val="28"/>
                <w:szCs w:val="28"/>
              </w:rPr>
            </w:pPr>
          </w:p>
        </w:tc>
      </w:tr>
      <w:tr w:rsidR="00BF39B1" w:rsidRPr="00A15928" w14:paraId="2035DE37" w14:textId="77777777" w:rsidTr="008E76B7">
        <w:tc>
          <w:tcPr>
            <w:tcW w:w="1696" w:type="dxa"/>
          </w:tcPr>
          <w:p w14:paraId="7D60C4A3" w14:textId="38392B2B" w:rsidR="00BF39B1" w:rsidRPr="00A15928" w:rsidRDefault="00277131" w:rsidP="00DD26EF">
            <w:pPr>
              <w:rPr>
                <w:rFonts w:ascii="Calibri" w:hAnsi="Calibri" w:cs="Calibri"/>
                <w:sz w:val="28"/>
                <w:szCs w:val="28"/>
              </w:rPr>
            </w:pPr>
            <w:r w:rsidRPr="00A15928">
              <w:rPr>
                <w:rFonts w:ascii="Calibri" w:hAnsi="Calibri" w:cs="Calibri"/>
                <w:sz w:val="28"/>
                <w:szCs w:val="28"/>
              </w:rPr>
              <w:t>The Inn at Lydda (2016)</w:t>
            </w:r>
          </w:p>
        </w:tc>
        <w:tc>
          <w:tcPr>
            <w:tcW w:w="7320" w:type="dxa"/>
          </w:tcPr>
          <w:p w14:paraId="2950D80D" w14:textId="77777777" w:rsidR="00113F68" w:rsidRPr="00A15928" w:rsidRDefault="00113F68" w:rsidP="00113F68">
            <w:pPr>
              <w:rPr>
                <w:rFonts w:ascii="Calibri" w:hAnsi="Calibri" w:cs="Calibri"/>
                <w:sz w:val="28"/>
                <w:szCs w:val="28"/>
              </w:rPr>
            </w:pPr>
            <w:r w:rsidRPr="00A15928">
              <w:rPr>
                <w:rFonts w:ascii="Calibri" w:hAnsi="Calibri" w:cs="Calibri"/>
                <w:sz w:val="28"/>
                <w:szCs w:val="28"/>
              </w:rPr>
              <w:t>Tiberius Caesar</w:t>
            </w:r>
          </w:p>
          <w:p w14:paraId="671894F0" w14:textId="77777777" w:rsidR="00BF39B1" w:rsidRPr="00A15928" w:rsidRDefault="00BF39B1" w:rsidP="00FB01D7">
            <w:pPr>
              <w:rPr>
                <w:rFonts w:ascii="Calibri" w:hAnsi="Calibri" w:cs="Calibri"/>
                <w:sz w:val="28"/>
                <w:szCs w:val="28"/>
              </w:rPr>
            </w:pPr>
          </w:p>
          <w:p w14:paraId="5C35C8B5" w14:textId="77777777" w:rsidR="006841A7" w:rsidRPr="00A15928" w:rsidRDefault="006841A7" w:rsidP="006841A7">
            <w:pPr>
              <w:rPr>
                <w:rFonts w:ascii="Calibri" w:hAnsi="Calibri" w:cs="Calibri"/>
                <w:sz w:val="28"/>
                <w:szCs w:val="28"/>
              </w:rPr>
            </w:pPr>
            <w:r w:rsidRPr="00A15928">
              <w:rPr>
                <w:rFonts w:ascii="Calibri" w:hAnsi="Calibri" w:cs="Calibri"/>
                <w:sz w:val="28"/>
                <w:szCs w:val="28"/>
              </w:rPr>
              <w:t>Caligula</w:t>
            </w:r>
          </w:p>
          <w:p w14:paraId="43A2A1A7" w14:textId="77777777" w:rsidR="00113F68" w:rsidRPr="00A15928" w:rsidRDefault="00113F68" w:rsidP="00FB01D7">
            <w:pPr>
              <w:rPr>
                <w:rFonts w:ascii="Calibri" w:hAnsi="Calibri" w:cs="Calibri"/>
                <w:sz w:val="28"/>
                <w:szCs w:val="28"/>
              </w:rPr>
            </w:pPr>
          </w:p>
          <w:p w14:paraId="0FDAB200" w14:textId="77777777" w:rsidR="009B2F08" w:rsidRPr="00A15928" w:rsidRDefault="009B2F08" w:rsidP="009B2F08">
            <w:pPr>
              <w:rPr>
                <w:rFonts w:ascii="Calibri" w:hAnsi="Calibri" w:cs="Calibri"/>
                <w:sz w:val="28"/>
                <w:szCs w:val="28"/>
              </w:rPr>
            </w:pPr>
            <w:r w:rsidRPr="00A15928">
              <w:rPr>
                <w:rFonts w:ascii="Calibri" w:hAnsi="Calibri" w:cs="Calibri"/>
                <w:sz w:val="28"/>
                <w:szCs w:val="28"/>
              </w:rPr>
              <w:t>Pontius Pilate</w:t>
            </w:r>
          </w:p>
          <w:p w14:paraId="472F3365" w14:textId="77777777" w:rsidR="006841A7" w:rsidRPr="00A15928" w:rsidRDefault="006841A7" w:rsidP="00FB01D7">
            <w:pPr>
              <w:rPr>
                <w:rFonts w:ascii="Calibri" w:hAnsi="Calibri" w:cs="Calibri"/>
                <w:sz w:val="28"/>
                <w:szCs w:val="28"/>
              </w:rPr>
            </w:pPr>
          </w:p>
          <w:p w14:paraId="472101AC" w14:textId="77777777" w:rsidR="00301FA5" w:rsidRPr="00A15928" w:rsidRDefault="00301FA5" w:rsidP="00301FA5">
            <w:pPr>
              <w:rPr>
                <w:rFonts w:ascii="Calibri" w:hAnsi="Calibri" w:cs="Calibri"/>
                <w:sz w:val="28"/>
                <w:szCs w:val="28"/>
              </w:rPr>
            </w:pPr>
            <w:r w:rsidRPr="00A15928">
              <w:rPr>
                <w:rFonts w:ascii="Calibri" w:hAnsi="Calibri" w:cs="Calibri"/>
                <w:sz w:val="28"/>
                <w:szCs w:val="28"/>
              </w:rPr>
              <w:t xml:space="preserve">John </w:t>
            </w:r>
          </w:p>
          <w:p w14:paraId="1AE75E18" w14:textId="77777777" w:rsidR="009B2F08" w:rsidRPr="00A15928" w:rsidRDefault="009B2F08" w:rsidP="00FB01D7">
            <w:pPr>
              <w:rPr>
                <w:rFonts w:ascii="Calibri" w:hAnsi="Calibri" w:cs="Calibri"/>
                <w:sz w:val="28"/>
                <w:szCs w:val="28"/>
              </w:rPr>
            </w:pPr>
          </w:p>
          <w:p w14:paraId="452DB78F" w14:textId="77777777" w:rsidR="0043187A" w:rsidRPr="00A15928" w:rsidRDefault="0043187A" w:rsidP="0043187A">
            <w:pPr>
              <w:rPr>
                <w:rFonts w:ascii="Calibri" w:hAnsi="Calibri" w:cs="Calibri"/>
                <w:sz w:val="28"/>
                <w:szCs w:val="28"/>
              </w:rPr>
            </w:pPr>
            <w:r w:rsidRPr="00A15928">
              <w:rPr>
                <w:rFonts w:ascii="Calibri" w:hAnsi="Calibri" w:cs="Calibri"/>
                <w:sz w:val="28"/>
                <w:szCs w:val="28"/>
              </w:rPr>
              <w:t>Jesus</w:t>
            </w:r>
          </w:p>
          <w:p w14:paraId="04648B04" w14:textId="77777777" w:rsidR="00301FA5" w:rsidRPr="00A15928" w:rsidRDefault="00301FA5" w:rsidP="00FB01D7">
            <w:pPr>
              <w:rPr>
                <w:rFonts w:ascii="Calibri" w:hAnsi="Calibri" w:cs="Calibri"/>
                <w:sz w:val="28"/>
                <w:szCs w:val="28"/>
              </w:rPr>
            </w:pPr>
          </w:p>
        </w:tc>
      </w:tr>
      <w:tr w:rsidR="0043187A" w:rsidRPr="00A15928" w14:paraId="6070DEFD" w14:textId="77777777" w:rsidTr="008E76B7">
        <w:tc>
          <w:tcPr>
            <w:tcW w:w="1696" w:type="dxa"/>
          </w:tcPr>
          <w:p w14:paraId="16315244" w14:textId="352DF28C" w:rsidR="0043187A" w:rsidRPr="00A15928" w:rsidRDefault="00C75F53" w:rsidP="00DD26EF">
            <w:pPr>
              <w:rPr>
                <w:rFonts w:ascii="Calibri" w:hAnsi="Calibri" w:cs="Calibri"/>
                <w:sz w:val="28"/>
                <w:szCs w:val="28"/>
              </w:rPr>
            </w:pPr>
            <w:r w:rsidRPr="00A15928">
              <w:rPr>
                <w:rFonts w:ascii="Calibri" w:hAnsi="Calibri" w:cs="Calibri"/>
                <w:sz w:val="28"/>
                <w:szCs w:val="28"/>
              </w:rPr>
              <w:t>Lions and Tigers (2017)</w:t>
            </w:r>
          </w:p>
        </w:tc>
        <w:tc>
          <w:tcPr>
            <w:tcW w:w="7320" w:type="dxa"/>
          </w:tcPr>
          <w:p w14:paraId="4D380C03" w14:textId="77777777" w:rsidR="00E57925" w:rsidRPr="00A15928" w:rsidRDefault="00E57925" w:rsidP="00E57925">
            <w:pPr>
              <w:rPr>
                <w:rFonts w:ascii="Calibri" w:hAnsi="Calibri" w:cs="Calibri"/>
                <w:sz w:val="28"/>
                <w:szCs w:val="28"/>
              </w:rPr>
            </w:pPr>
            <w:r w:rsidRPr="00A15928">
              <w:rPr>
                <w:rFonts w:ascii="Calibri" w:hAnsi="Calibri" w:cs="Calibri"/>
                <w:sz w:val="28"/>
                <w:szCs w:val="28"/>
              </w:rPr>
              <w:t>Charles Tegart (Irish functionary of the British empire)</w:t>
            </w:r>
          </w:p>
          <w:p w14:paraId="7B000FD2" w14:textId="77777777" w:rsidR="0043187A" w:rsidRPr="00A15928" w:rsidRDefault="0043187A" w:rsidP="00113F68">
            <w:pPr>
              <w:rPr>
                <w:rFonts w:ascii="Calibri" w:hAnsi="Calibri" w:cs="Calibri"/>
                <w:sz w:val="28"/>
                <w:szCs w:val="28"/>
              </w:rPr>
            </w:pPr>
          </w:p>
          <w:p w14:paraId="75820293" w14:textId="77777777" w:rsidR="007E2274" w:rsidRPr="00A15928" w:rsidRDefault="007E2274" w:rsidP="007E2274">
            <w:pPr>
              <w:rPr>
                <w:rFonts w:ascii="Calibri" w:hAnsi="Calibri" w:cs="Calibri"/>
                <w:sz w:val="28"/>
                <w:szCs w:val="28"/>
              </w:rPr>
            </w:pPr>
            <w:r w:rsidRPr="00A15928">
              <w:rPr>
                <w:rFonts w:ascii="Calibri" w:hAnsi="Calibri" w:cs="Calibri"/>
                <w:sz w:val="28"/>
                <w:szCs w:val="28"/>
              </w:rPr>
              <w:t>Swann (Irish functionary of the British empire)</w:t>
            </w:r>
          </w:p>
          <w:p w14:paraId="41758CFA" w14:textId="77777777" w:rsidR="00E57925" w:rsidRPr="00A15928" w:rsidRDefault="00E57925" w:rsidP="00113F68">
            <w:pPr>
              <w:rPr>
                <w:rFonts w:ascii="Calibri" w:hAnsi="Calibri" w:cs="Calibri"/>
                <w:sz w:val="28"/>
                <w:szCs w:val="28"/>
              </w:rPr>
            </w:pPr>
          </w:p>
          <w:p w14:paraId="2929BB14" w14:textId="77777777" w:rsidR="003F2C3F" w:rsidRPr="00A15928" w:rsidRDefault="003F2C3F" w:rsidP="003F2C3F">
            <w:pPr>
              <w:rPr>
                <w:rFonts w:ascii="Calibri" w:hAnsi="Calibri" w:cs="Calibri"/>
                <w:sz w:val="28"/>
                <w:szCs w:val="28"/>
              </w:rPr>
            </w:pPr>
            <w:r w:rsidRPr="00A15928">
              <w:rPr>
                <w:rFonts w:ascii="Calibri" w:hAnsi="Calibri" w:cs="Calibri"/>
                <w:sz w:val="28"/>
                <w:szCs w:val="28"/>
              </w:rPr>
              <w:t>Multiple Indian characters, including Gandhi and Nehru</w:t>
            </w:r>
          </w:p>
          <w:p w14:paraId="7D2DC87A" w14:textId="77777777" w:rsidR="007E2274" w:rsidRPr="00A15928" w:rsidRDefault="007E2274" w:rsidP="00113F68">
            <w:pPr>
              <w:rPr>
                <w:rFonts w:ascii="Calibri" w:hAnsi="Calibri" w:cs="Calibri"/>
                <w:sz w:val="28"/>
                <w:szCs w:val="28"/>
              </w:rPr>
            </w:pPr>
          </w:p>
        </w:tc>
      </w:tr>
      <w:tr w:rsidR="003F2C3F" w:rsidRPr="00A15928" w14:paraId="0A450176" w14:textId="77777777" w:rsidTr="008E76B7">
        <w:tc>
          <w:tcPr>
            <w:tcW w:w="1696" w:type="dxa"/>
          </w:tcPr>
          <w:p w14:paraId="56179E23" w14:textId="2FAEE92B" w:rsidR="003F2C3F" w:rsidRPr="00A15928" w:rsidRDefault="00A1311F" w:rsidP="00DD26EF">
            <w:pPr>
              <w:rPr>
                <w:rFonts w:ascii="Calibri" w:hAnsi="Calibri" w:cs="Calibri"/>
                <w:sz w:val="28"/>
                <w:szCs w:val="28"/>
              </w:rPr>
            </w:pPr>
            <w:r w:rsidRPr="00A15928">
              <w:rPr>
                <w:rFonts w:ascii="Calibri" w:hAnsi="Calibri" w:cs="Calibri"/>
                <w:sz w:val="28"/>
                <w:szCs w:val="28"/>
              </w:rPr>
              <w:t>Nanjing (2018)</w:t>
            </w:r>
          </w:p>
        </w:tc>
        <w:tc>
          <w:tcPr>
            <w:tcW w:w="7320" w:type="dxa"/>
          </w:tcPr>
          <w:p w14:paraId="0491F409" w14:textId="77777777" w:rsidR="003F2C3F" w:rsidRPr="00A15928" w:rsidRDefault="00C8615C" w:rsidP="00E57925">
            <w:pPr>
              <w:rPr>
                <w:rFonts w:ascii="Calibri" w:hAnsi="Calibri" w:cs="Calibri"/>
                <w:sz w:val="28"/>
                <w:szCs w:val="28"/>
              </w:rPr>
            </w:pPr>
            <w:r w:rsidRPr="00A15928">
              <w:rPr>
                <w:rFonts w:ascii="Calibri" w:hAnsi="Calibri" w:cs="Calibri"/>
                <w:sz w:val="28"/>
                <w:szCs w:val="28"/>
              </w:rPr>
              <w:t>Monologue about identity telling the story of the 1937 massacre of Chinese civilians by the Imperial Japanese army</w:t>
            </w:r>
          </w:p>
          <w:p w14:paraId="631A7D47" w14:textId="63A03C27" w:rsidR="00C8615C" w:rsidRPr="00A15928" w:rsidRDefault="00C8615C" w:rsidP="00E57925">
            <w:pPr>
              <w:rPr>
                <w:rFonts w:ascii="Calibri" w:hAnsi="Calibri" w:cs="Calibri"/>
                <w:sz w:val="28"/>
                <w:szCs w:val="28"/>
              </w:rPr>
            </w:pPr>
          </w:p>
        </w:tc>
      </w:tr>
      <w:tr w:rsidR="00C8615C" w:rsidRPr="00A15928" w14:paraId="5FD883FD" w14:textId="77777777" w:rsidTr="008E76B7">
        <w:tc>
          <w:tcPr>
            <w:tcW w:w="1696" w:type="dxa"/>
          </w:tcPr>
          <w:p w14:paraId="0FD8A07D" w14:textId="02203378" w:rsidR="00C8615C" w:rsidRPr="00A15928" w:rsidRDefault="005346EC" w:rsidP="00DD26EF">
            <w:pPr>
              <w:rPr>
                <w:rFonts w:ascii="Calibri" w:hAnsi="Calibri" w:cs="Calibri"/>
                <w:sz w:val="28"/>
                <w:szCs w:val="28"/>
              </w:rPr>
            </w:pPr>
            <w:r w:rsidRPr="00A15928">
              <w:rPr>
                <w:rFonts w:ascii="Calibri" w:hAnsi="Calibri" w:cs="Calibri"/>
                <w:sz w:val="28"/>
                <w:szCs w:val="28"/>
              </w:rPr>
              <w:lastRenderedPageBreak/>
              <w:t>Pitcairn (2014)</w:t>
            </w:r>
          </w:p>
        </w:tc>
        <w:tc>
          <w:tcPr>
            <w:tcW w:w="7320" w:type="dxa"/>
          </w:tcPr>
          <w:p w14:paraId="25AEFB7A" w14:textId="77777777" w:rsidR="00587044" w:rsidRPr="00A15928" w:rsidRDefault="00587044" w:rsidP="00587044">
            <w:pPr>
              <w:rPr>
                <w:rFonts w:ascii="Calibri" w:hAnsi="Calibri" w:cs="Calibri"/>
                <w:sz w:val="28"/>
                <w:szCs w:val="28"/>
              </w:rPr>
            </w:pPr>
            <w:r w:rsidRPr="00A15928">
              <w:rPr>
                <w:rFonts w:ascii="Calibri" w:hAnsi="Calibri" w:cs="Calibri"/>
                <w:sz w:val="28"/>
                <w:szCs w:val="28"/>
              </w:rPr>
              <w:t xml:space="preserve">Mi </w:t>
            </w:r>
            <w:proofErr w:type="spellStart"/>
            <w:r w:rsidRPr="00A15928">
              <w:rPr>
                <w:rFonts w:ascii="Calibri" w:hAnsi="Calibri" w:cs="Calibri"/>
                <w:sz w:val="28"/>
                <w:szCs w:val="28"/>
              </w:rPr>
              <w:t>Mitti</w:t>
            </w:r>
            <w:proofErr w:type="spellEnd"/>
          </w:p>
          <w:p w14:paraId="38259BDC" w14:textId="77777777" w:rsidR="009A4F1A" w:rsidRPr="00A15928" w:rsidRDefault="009A4F1A" w:rsidP="00587044">
            <w:pPr>
              <w:rPr>
                <w:rFonts w:ascii="Calibri" w:hAnsi="Calibri" w:cs="Calibri"/>
                <w:sz w:val="28"/>
                <w:szCs w:val="28"/>
              </w:rPr>
            </w:pPr>
          </w:p>
          <w:p w14:paraId="54F5956B" w14:textId="77777777" w:rsidR="009A4F1A" w:rsidRPr="00A15928" w:rsidRDefault="009A4F1A" w:rsidP="009A4F1A">
            <w:pPr>
              <w:rPr>
                <w:rFonts w:ascii="Calibri" w:hAnsi="Calibri" w:cs="Calibri"/>
                <w:sz w:val="28"/>
                <w:szCs w:val="28"/>
              </w:rPr>
            </w:pPr>
            <w:r w:rsidRPr="00A15928">
              <w:rPr>
                <w:rFonts w:ascii="Calibri" w:hAnsi="Calibri" w:cs="Calibri"/>
                <w:sz w:val="28"/>
                <w:szCs w:val="28"/>
              </w:rPr>
              <w:t>Fletcher Christian</w:t>
            </w:r>
          </w:p>
          <w:p w14:paraId="442CBD22" w14:textId="77777777" w:rsidR="00C8615C" w:rsidRPr="00A15928" w:rsidRDefault="00C8615C" w:rsidP="00E57925">
            <w:pPr>
              <w:rPr>
                <w:rFonts w:ascii="Calibri" w:hAnsi="Calibri" w:cs="Calibri"/>
                <w:sz w:val="28"/>
                <w:szCs w:val="28"/>
              </w:rPr>
            </w:pPr>
          </w:p>
          <w:p w14:paraId="2BC6A42D" w14:textId="77777777" w:rsidR="0047098A" w:rsidRPr="00A15928" w:rsidRDefault="0047098A" w:rsidP="0047098A">
            <w:pPr>
              <w:rPr>
                <w:rFonts w:ascii="Calibri" w:hAnsi="Calibri" w:cs="Calibri"/>
                <w:sz w:val="28"/>
                <w:szCs w:val="28"/>
              </w:rPr>
            </w:pPr>
            <w:r w:rsidRPr="00A15928">
              <w:rPr>
                <w:rFonts w:ascii="Calibri" w:hAnsi="Calibri" w:cs="Calibri"/>
                <w:sz w:val="28"/>
                <w:szCs w:val="28"/>
              </w:rPr>
              <w:t>Hiti</w:t>
            </w:r>
          </w:p>
          <w:p w14:paraId="70331AEC" w14:textId="77777777" w:rsidR="009A4F1A" w:rsidRPr="00A15928" w:rsidRDefault="009A4F1A" w:rsidP="00E57925">
            <w:pPr>
              <w:rPr>
                <w:rFonts w:ascii="Calibri" w:hAnsi="Calibri" w:cs="Calibri"/>
                <w:sz w:val="28"/>
                <w:szCs w:val="28"/>
              </w:rPr>
            </w:pPr>
          </w:p>
          <w:p w14:paraId="2AAA8080" w14:textId="77777777" w:rsidR="008635B5" w:rsidRPr="00A15928" w:rsidRDefault="008635B5" w:rsidP="008635B5">
            <w:pPr>
              <w:rPr>
                <w:rFonts w:ascii="Calibri" w:hAnsi="Calibri" w:cs="Calibri"/>
                <w:sz w:val="28"/>
                <w:szCs w:val="28"/>
              </w:rPr>
            </w:pPr>
            <w:r w:rsidRPr="00A15928">
              <w:rPr>
                <w:rFonts w:ascii="Calibri" w:hAnsi="Calibri" w:cs="Calibri"/>
                <w:sz w:val="28"/>
                <w:szCs w:val="28"/>
              </w:rPr>
              <w:t>Mata</w:t>
            </w:r>
          </w:p>
          <w:p w14:paraId="5EBC6D80" w14:textId="77777777" w:rsidR="0047098A" w:rsidRPr="00A15928" w:rsidRDefault="0047098A" w:rsidP="00E57925">
            <w:pPr>
              <w:rPr>
                <w:rFonts w:ascii="Calibri" w:hAnsi="Calibri" w:cs="Calibri"/>
                <w:sz w:val="28"/>
                <w:szCs w:val="28"/>
              </w:rPr>
            </w:pPr>
          </w:p>
          <w:p w14:paraId="7DC1B006" w14:textId="77777777" w:rsidR="0075196B" w:rsidRPr="00A15928" w:rsidRDefault="0075196B" w:rsidP="0075196B">
            <w:pPr>
              <w:rPr>
                <w:rFonts w:ascii="Calibri" w:hAnsi="Calibri" w:cs="Calibri"/>
                <w:sz w:val="28"/>
                <w:szCs w:val="28"/>
              </w:rPr>
            </w:pPr>
            <w:r w:rsidRPr="00A15928">
              <w:rPr>
                <w:rFonts w:ascii="Calibri" w:hAnsi="Calibri" w:cs="Calibri"/>
                <w:sz w:val="28"/>
                <w:szCs w:val="28"/>
              </w:rPr>
              <w:t>Ned Young</w:t>
            </w:r>
          </w:p>
          <w:p w14:paraId="0491939C" w14:textId="77777777" w:rsidR="0075196B" w:rsidRPr="00A15928" w:rsidRDefault="0075196B" w:rsidP="00E57925">
            <w:pPr>
              <w:rPr>
                <w:rFonts w:ascii="Calibri" w:hAnsi="Calibri" w:cs="Calibri"/>
                <w:sz w:val="28"/>
                <w:szCs w:val="28"/>
              </w:rPr>
            </w:pPr>
          </w:p>
        </w:tc>
      </w:tr>
      <w:tr w:rsidR="00611E65" w:rsidRPr="00A15928" w14:paraId="4CC4DDBF" w14:textId="77777777" w:rsidTr="008E76B7">
        <w:tc>
          <w:tcPr>
            <w:tcW w:w="1696" w:type="dxa"/>
          </w:tcPr>
          <w:p w14:paraId="63EDAA22" w14:textId="77777777" w:rsidR="00611E65" w:rsidRPr="00A15928" w:rsidRDefault="00611E65" w:rsidP="00DD26EF">
            <w:pPr>
              <w:rPr>
                <w:rFonts w:ascii="Calibri" w:hAnsi="Calibri" w:cs="Calibri"/>
                <w:sz w:val="28"/>
                <w:szCs w:val="28"/>
              </w:rPr>
            </w:pPr>
            <w:r w:rsidRPr="00A15928">
              <w:rPr>
                <w:rFonts w:ascii="Calibri" w:hAnsi="Calibri" w:cs="Calibri"/>
                <w:sz w:val="28"/>
                <w:szCs w:val="28"/>
              </w:rPr>
              <w:t>Princess Essex (2024)</w:t>
            </w:r>
          </w:p>
          <w:p w14:paraId="5FA3EAD0" w14:textId="77777777" w:rsidR="00611E65" w:rsidRPr="00A15928" w:rsidRDefault="00611E65" w:rsidP="00DD26EF">
            <w:pPr>
              <w:rPr>
                <w:rFonts w:ascii="Calibri" w:hAnsi="Calibri" w:cs="Calibri"/>
                <w:sz w:val="28"/>
                <w:szCs w:val="28"/>
              </w:rPr>
            </w:pPr>
          </w:p>
          <w:p w14:paraId="10D73CCC" w14:textId="640A6A8F" w:rsidR="00611E65" w:rsidRPr="00A15928" w:rsidRDefault="00611E65" w:rsidP="00DD26EF">
            <w:pPr>
              <w:rPr>
                <w:rFonts w:ascii="Calibri" w:hAnsi="Calibri" w:cs="Calibri"/>
                <w:sz w:val="28"/>
                <w:szCs w:val="28"/>
              </w:rPr>
            </w:pPr>
          </w:p>
        </w:tc>
        <w:tc>
          <w:tcPr>
            <w:tcW w:w="7320" w:type="dxa"/>
          </w:tcPr>
          <w:p w14:paraId="41620863" w14:textId="77777777" w:rsidR="00611E65" w:rsidRPr="00A15928" w:rsidRDefault="00611E65" w:rsidP="00DF15B5">
            <w:pPr>
              <w:rPr>
                <w:rFonts w:ascii="Calibri" w:hAnsi="Calibri" w:cs="Calibri"/>
                <w:sz w:val="28"/>
                <w:szCs w:val="28"/>
              </w:rPr>
            </w:pPr>
            <w:r w:rsidRPr="00A15928">
              <w:rPr>
                <w:rFonts w:ascii="Calibri" w:hAnsi="Calibri" w:cs="Calibri"/>
                <w:sz w:val="28"/>
                <w:szCs w:val="28"/>
              </w:rPr>
              <w:t>Joanna (Princess Dinubolu)</w:t>
            </w:r>
          </w:p>
          <w:p w14:paraId="3C541FAF" w14:textId="77777777" w:rsidR="00611E65" w:rsidRPr="00A15928" w:rsidRDefault="00611E65" w:rsidP="00DF15B5">
            <w:pPr>
              <w:rPr>
                <w:rFonts w:ascii="Calibri" w:hAnsi="Calibri" w:cs="Calibri"/>
                <w:sz w:val="28"/>
                <w:szCs w:val="28"/>
              </w:rPr>
            </w:pPr>
          </w:p>
          <w:p w14:paraId="0474CEC3" w14:textId="77777777" w:rsidR="00611E65" w:rsidRPr="00A15928" w:rsidRDefault="00C00060" w:rsidP="00DF15B5">
            <w:pPr>
              <w:rPr>
                <w:rFonts w:ascii="Calibri" w:hAnsi="Calibri" w:cs="Calibri"/>
                <w:sz w:val="28"/>
                <w:szCs w:val="28"/>
              </w:rPr>
            </w:pPr>
            <w:r w:rsidRPr="00A15928">
              <w:rPr>
                <w:rFonts w:ascii="Calibri" w:hAnsi="Calibri" w:cs="Calibri"/>
                <w:sz w:val="28"/>
                <w:szCs w:val="28"/>
              </w:rPr>
              <w:t>Batwa</w:t>
            </w:r>
          </w:p>
          <w:p w14:paraId="2271D4B8" w14:textId="77777777" w:rsidR="00C00060" w:rsidRPr="00A15928" w:rsidRDefault="00C00060" w:rsidP="00DF15B5">
            <w:pPr>
              <w:rPr>
                <w:rFonts w:ascii="Calibri" w:hAnsi="Calibri" w:cs="Calibri"/>
                <w:sz w:val="28"/>
                <w:szCs w:val="28"/>
              </w:rPr>
            </w:pPr>
          </w:p>
          <w:p w14:paraId="29537B04" w14:textId="77777777" w:rsidR="00C00060" w:rsidRPr="00A15928" w:rsidRDefault="00C00060" w:rsidP="00DF15B5">
            <w:pPr>
              <w:rPr>
                <w:rFonts w:ascii="Calibri" w:hAnsi="Calibri" w:cs="Calibri"/>
                <w:sz w:val="28"/>
                <w:szCs w:val="28"/>
              </w:rPr>
            </w:pPr>
            <w:r w:rsidRPr="00A15928">
              <w:rPr>
                <w:rFonts w:ascii="Calibri" w:hAnsi="Calibri" w:cs="Calibri"/>
                <w:sz w:val="28"/>
                <w:szCs w:val="28"/>
              </w:rPr>
              <w:t>Colonel Harris</w:t>
            </w:r>
          </w:p>
          <w:p w14:paraId="43F210C0" w14:textId="77777777" w:rsidR="00C00060" w:rsidRPr="00A15928" w:rsidRDefault="00C00060" w:rsidP="00DF15B5">
            <w:pPr>
              <w:rPr>
                <w:rFonts w:ascii="Calibri" w:hAnsi="Calibri" w:cs="Calibri"/>
                <w:sz w:val="28"/>
                <w:szCs w:val="28"/>
              </w:rPr>
            </w:pPr>
          </w:p>
          <w:p w14:paraId="6CDBB50A" w14:textId="77777777" w:rsidR="00C00060" w:rsidRPr="00A15928" w:rsidRDefault="00C00060" w:rsidP="00DF15B5">
            <w:pPr>
              <w:rPr>
                <w:rFonts w:ascii="Calibri" w:hAnsi="Calibri" w:cs="Calibri"/>
                <w:sz w:val="28"/>
                <w:szCs w:val="28"/>
              </w:rPr>
            </w:pPr>
            <w:r w:rsidRPr="00A15928">
              <w:rPr>
                <w:rFonts w:ascii="Calibri" w:hAnsi="Calibri" w:cs="Calibri"/>
                <w:sz w:val="28"/>
                <w:szCs w:val="28"/>
              </w:rPr>
              <w:t>Edward VII</w:t>
            </w:r>
          </w:p>
          <w:p w14:paraId="49991B19" w14:textId="77777777" w:rsidR="00C00060" w:rsidRPr="00A15928" w:rsidRDefault="00C00060" w:rsidP="00DF15B5">
            <w:pPr>
              <w:rPr>
                <w:rFonts w:ascii="Calibri" w:hAnsi="Calibri" w:cs="Calibri"/>
                <w:sz w:val="28"/>
                <w:szCs w:val="28"/>
              </w:rPr>
            </w:pPr>
          </w:p>
          <w:p w14:paraId="404740C5" w14:textId="77777777" w:rsidR="00C00060" w:rsidRPr="00A15928" w:rsidRDefault="00C00060" w:rsidP="00DF15B5">
            <w:pPr>
              <w:rPr>
                <w:rFonts w:ascii="Calibri" w:hAnsi="Calibri" w:cs="Calibri"/>
                <w:sz w:val="28"/>
                <w:szCs w:val="28"/>
              </w:rPr>
            </w:pPr>
            <w:r w:rsidRPr="00A15928">
              <w:rPr>
                <w:rFonts w:ascii="Calibri" w:hAnsi="Calibri" w:cs="Calibri"/>
                <w:sz w:val="28"/>
                <w:szCs w:val="28"/>
              </w:rPr>
              <w:t>Mrs Bugle</w:t>
            </w:r>
          </w:p>
          <w:p w14:paraId="2C442179" w14:textId="0E7A5073" w:rsidR="00C00060" w:rsidRPr="00A15928" w:rsidRDefault="00C00060" w:rsidP="00DF15B5">
            <w:pPr>
              <w:rPr>
                <w:rFonts w:ascii="Calibri" w:hAnsi="Calibri" w:cs="Calibri"/>
                <w:sz w:val="28"/>
                <w:szCs w:val="28"/>
              </w:rPr>
            </w:pPr>
          </w:p>
        </w:tc>
      </w:tr>
      <w:tr w:rsidR="0075196B" w:rsidRPr="00A15928" w14:paraId="362A46C1" w14:textId="77777777" w:rsidTr="008E76B7">
        <w:tc>
          <w:tcPr>
            <w:tcW w:w="1696" w:type="dxa"/>
          </w:tcPr>
          <w:p w14:paraId="2164BFD5" w14:textId="3E624D12" w:rsidR="0075196B" w:rsidRPr="00A15928" w:rsidRDefault="003305B2" w:rsidP="00DD26EF">
            <w:pPr>
              <w:rPr>
                <w:rFonts w:ascii="Calibri" w:hAnsi="Calibri" w:cs="Calibri"/>
                <w:sz w:val="28"/>
                <w:szCs w:val="28"/>
              </w:rPr>
            </w:pPr>
            <w:r w:rsidRPr="00A15928">
              <w:rPr>
                <w:rFonts w:ascii="Calibri" w:hAnsi="Calibri" w:cs="Calibri"/>
                <w:sz w:val="28"/>
                <w:szCs w:val="28"/>
              </w:rPr>
              <w:t>Under The Black Flag (2006)</w:t>
            </w:r>
          </w:p>
        </w:tc>
        <w:tc>
          <w:tcPr>
            <w:tcW w:w="7320" w:type="dxa"/>
          </w:tcPr>
          <w:p w14:paraId="6406C733" w14:textId="77777777" w:rsidR="00DF15B5" w:rsidRPr="00A15928" w:rsidRDefault="00DF15B5" w:rsidP="00DF15B5">
            <w:pPr>
              <w:rPr>
                <w:rFonts w:ascii="Calibri" w:hAnsi="Calibri" w:cs="Calibri"/>
                <w:sz w:val="28"/>
                <w:szCs w:val="28"/>
              </w:rPr>
            </w:pPr>
            <w:r w:rsidRPr="00A15928">
              <w:rPr>
                <w:rFonts w:ascii="Calibri" w:hAnsi="Calibri" w:cs="Calibri"/>
                <w:sz w:val="28"/>
                <w:szCs w:val="28"/>
              </w:rPr>
              <w:t>Edward</w:t>
            </w:r>
          </w:p>
          <w:p w14:paraId="1C385F0A" w14:textId="77777777" w:rsidR="0075196B" w:rsidRPr="00A15928" w:rsidRDefault="0075196B" w:rsidP="00587044">
            <w:pPr>
              <w:rPr>
                <w:rFonts w:ascii="Calibri" w:hAnsi="Calibri" w:cs="Calibri"/>
                <w:sz w:val="28"/>
                <w:szCs w:val="28"/>
              </w:rPr>
            </w:pPr>
          </w:p>
          <w:p w14:paraId="7337F8FB" w14:textId="77777777" w:rsidR="00A95938" w:rsidRPr="00A15928" w:rsidRDefault="00A95938" w:rsidP="00A95938">
            <w:pPr>
              <w:rPr>
                <w:rFonts w:ascii="Calibri" w:hAnsi="Calibri" w:cs="Calibri"/>
                <w:sz w:val="28"/>
                <w:szCs w:val="28"/>
              </w:rPr>
            </w:pPr>
            <w:r w:rsidRPr="00A15928">
              <w:rPr>
                <w:rFonts w:ascii="Calibri" w:hAnsi="Calibri" w:cs="Calibri"/>
                <w:sz w:val="28"/>
                <w:szCs w:val="28"/>
              </w:rPr>
              <w:t>John Silver (converts to Islam)</w:t>
            </w:r>
          </w:p>
          <w:p w14:paraId="5A489F59" w14:textId="77777777" w:rsidR="00DF15B5" w:rsidRPr="00A15928" w:rsidRDefault="00DF15B5" w:rsidP="00587044">
            <w:pPr>
              <w:rPr>
                <w:rFonts w:ascii="Calibri" w:hAnsi="Calibri" w:cs="Calibri"/>
                <w:sz w:val="28"/>
                <w:szCs w:val="28"/>
              </w:rPr>
            </w:pPr>
          </w:p>
          <w:p w14:paraId="7AF08036" w14:textId="77777777" w:rsidR="00350E19" w:rsidRPr="00A15928" w:rsidRDefault="00350E19" w:rsidP="00350E19">
            <w:pPr>
              <w:rPr>
                <w:rFonts w:ascii="Calibri" w:hAnsi="Calibri" w:cs="Calibri"/>
                <w:sz w:val="28"/>
                <w:szCs w:val="28"/>
              </w:rPr>
            </w:pPr>
            <w:r w:rsidRPr="00A15928">
              <w:rPr>
                <w:rFonts w:ascii="Calibri" w:hAnsi="Calibri" w:cs="Calibri"/>
                <w:sz w:val="28"/>
                <w:szCs w:val="28"/>
              </w:rPr>
              <w:t>Sultan of Morocco</w:t>
            </w:r>
          </w:p>
          <w:p w14:paraId="022715D2" w14:textId="77777777" w:rsidR="00A95938" w:rsidRPr="00A15928" w:rsidRDefault="00A95938" w:rsidP="00587044">
            <w:pPr>
              <w:rPr>
                <w:rFonts w:ascii="Calibri" w:hAnsi="Calibri" w:cs="Calibri"/>
                <w:sz w:val="28"/>
                <w:szCs w:val="28"/>
              </w:rPr>
            </w:pPr>
          </w:p>
          <w:p w14:paraId="629AE950" w14:textId="77777777" w:rsidR="00016C81" w:rsidRPr="00A15928" w:rsidRDefault="00016C81" w:rsidP="00016C81">
            <w:pPr>
              <w:rPr>
                <w:rFonts w:ascii="Calibri" w:hAnsi="Calibri" w:cs="Calibri"/>
                <w:sz w:val="28"/>
                <w:szCs w:val="28"/>
              </w:rPr>
            </w:pPr>
            <w:r w:rsidRPr="00A15928">
              <w:rPr>
                <w:rFonts w:ascii="Calibri" w:hAnsi="Calibri" w:cs="Calibri"/>
                <w:sz w:val="28"/>
                <w:szCs w:val="28"/>
              </w:rPr>
              <w:t>Sula, Sultan’s daughter</w:t>
            </w:r>
          </w:p>
          <w:p w14:paraId="3120109E" w14:textId="77777777" w:rsidR="00350E19" w:rsidRPr="00A15928" w:rsidRDefault="00350E19" w:rsidP="00587044">
            <w:pPr>
              <w:rPr>
                <w:rFonts w:ascii="Calibri" w:hAnsi="Calibri" w:cs="Calibri"/>
                <w:sz w:val="28"/>
                <w:szCs w:val="28"/>
              </w:rPr>
            </w:pPr>
          </w:p>
        </w:tc>
      </w:tr>
      <w:tr w:rsidR="00016C81" w:rsidRPr="00A15928" w14:paraId="216A6717" w14:textId="77777777" w:rsidTr="008E76B7">
        <w:tc>
          <w:tcPr>
            <w:tcW w:w="1696" w:type="dxa"/>
          </w:tcPr>
          <w:p w14:paraId="0A323335" w14:textId="73AA14F8" w:rsidR="00016C81" w:rsidRPr="00A15928" w:rsidRDefault="00D1356D" w:rsidP="00DD26EF">
            <w:pPr>
              <w:rPr>
                <w:rFonts w:ascii="Calibri" w:hAnsi="Calibri" w:cs="Calibri"/>
                <w:sz w:val="28"/>
                <w:szCs w:val="28"/>
              </w:rPr>
            </w:pPr>
            <w:r w:rsidRPr="00A15928">
              <w:rPr>
                <w:rFonts w:ascii="Calibri" w:hAnsi="Calibri" w:cs="Calibri"/>
                <w:sz w:val="28"/>
                <w:szCs w:val="28"/>
              </w:rPr>
              <w:t>We The People (2007)</w:t>
            </w:r>
          </w:p>
        </w:tc>
        <w:tc>
          <w:tcPr>
            <w:tcW w:w="7320" w:type="dxa"/>
          </w:tcPr>
          <w:p w14:paraId="166448DF" w14:textId="77777777" w:rsidR="004125A3" w:rsidRPr="00A15928" w:rsidRDefault="004125A3" w:rsidP="004125A3">
            <w:pPr>
              <w:rPr>
                <w:rFonts w:ascii="Calibri" w:hAnsi="Calibri" w:cs="Calibri"/>
                <w:sz w:val="28"/>
                <w:szCs w:val="28"/>
              </w:rPr>
            </w:pPr>
            <w:r w:rsidRPr="00A15928">
              <w:rPr>
                <w:rFonts w:ascii="Calibri" w:hAnsi="Calibri" w:cs="Calibri"/>
                <w:sz w:val="28"/>
                <w:szCs w:val="28"/>
              </w:rPr>
              <w:t>Absalom Jones (formerly enslaved, he was the first African American to be ordained an episcopal priest)</w:t>
            </w:r>
          </w:p>
          <w:p w14:paraId="3EB57BEB" w14:textId="77777777" w:rsidR="00016C81" w:rsidRPr="00A15928" w:rsidRDefault="00016C81" w:rsidP="00DF15B5">
            <w:pPr>
              <w:rPr>
                <w:rFonts w:ascii="Calibri" w:hAnsi="Calibri" w:cs="Calibri"/>
                <w:sz w:val="28"/>
                <w:szCs w:val="28"/>
              </w:rPr>
            </w:pPr>
          </w:p>
          <w:p w14:paraId="1AAD5D1C" w14:textId="77777777" w:rsidR="004125A3" w:rsidRPr="00A15928" w:rsidRDefault="002E3333" w:rsidP="00DF15B5">
            <w:pPr>
              <w:rPr>
                <w:rFonts w:ascii="Calibri" w:hAnsi="Calibri" w:cs="Calibri"/>
                <w:sz w:val="28"/>
                <w:szCs w:val="28"/>
              </w:rPr>
            </w:pPr>
            <w:r w:rsidRPr="00A15928">
              <w:rPr>
                <w:rFonts w:ascii="Calibri" w:hAnsi="Calibri" w:cs="Calibri"/>
                <w:sz w:val="28"/>
                <w:szCs w:val="28"/>
              </w:rPr>
              <w:t>Mary King (formerly enslaved, and wife of Absalon Jones)</w:t>
            </w:r>
          </w:p>
          <w:p w14:paraId="56CC8D79" w14:textId="77777777" w:rsidR="002E3333" w:rsidRPr="00A15928" w:rsidRDefault="002E3333" w:rsidP="00DF15B5">
            <w:pPr>
              <w:rPr>
                <w:rFonts w:ascii="Calibri" w:hAnsi="Calibri" w:cs="Calibri"/>
                <w:sz w:val="28"/>
                <w:szCs w:val="28"/>
              </w:rPr>
            </w:pPr>
          </w:p>
          <w:p w14:paraId="005C2D3C" w14:textId="77777777" w:rsidR="00CF394E" w:rsidRPr="00A15928" w:rsidRDefault="00CF394E" w:rsidP="00CF394E">
            <w:pPr>
              <w:rPr>
                <w:rFonts w:ascii="Calibri" w:hAnsi="Calibri" w:cs="Calibri"/>
                <w:sz w:val="28"/>
                <w:szCs w:val="28"/>
              </w:rPr>
            </w:pPr>
            <w:r w:rsidRPr="00A15928">
              <w:rPr>
                <w:rFonts w:ascii="Calibri" w:hAnsi="Calibri" w:cs="Calibri"/>
                <w:sz w:val="28"/>
                <w:szCs w:val="28"/>
              </w:rPr>
              <w:t>Benjamin Franklin</w:t>
            </w:r>
          </w:p>
          <w:p w14:paraId="28420D7E" w14:textId="77777777" w:rsidR="00CF394E" w:rsidRPr="00A15928" w:rsidRDefault="00CF394E" w:rsidP="00DF15B5">
            <w:pPr>
              <w:rPr>
                <w:rFonts w:ascii="Calibri" w:hAnsi="Calibri" w:cs="Calibri"/>
                <w:sz w:val="28"/>
                <w:szCs w:val="28"/>
              </w:rPr>
            </w:pPr>
          </w:p>
          <w:p w14:paraId="0A322A21" w14:textId="77777777" w:rsidR="008B0E19" w:rsidRPr="00A15928" w:rsidRDefault="008B0E19" w:rsidP="008B0E19">
            <w:pPr>
              <w:rPr>
                <w:rFonts w:ascii="Calibri" w:hAnsi="Calibri" w:cs="Calibri"/>
                <w:sz w:val="28"/>
                <w:szCs w:val="28"/>
              </w:rPr>
            </w:pPr>
            <w:r w:rsidRPr="00A15928">
              <w:rPr>
                <w:rFonts w:ascii="Calibri" w:hAnsi="Calibri" w:cs="Calibri"/>
                <w:sz w:val="28"/>
                <w:szCs w:val="28"/>
              </w:rPr>
              <w:t>George Washington</w:t>
            </w:r>
          </w:p>
          <w:p w14:paraId="42E334B9" w14:textId="76FE3DE3" w:rsidR="00CF394E" w:rsidRPr="00A15928" w:rsidRDefault="00CF394E" w:rsidP="00DF15B5">
            <w:pPr>
              <w:rPr>
                <w:rFonts w:ascii="Calibri" w:hAnsi="Calibri" w:cs="Calibri"/>
                <w:sz w:val="28"/>
                <w:szCs w:val="28"/>
              </w:rPr>
            </w:pPr>
          </w:p>
        </w:tc>
      </w:tr>
      <w:tr w:rsidR="00B30FE8" w:rsidRPr="00A15928" w14:paraId="2E4EF78D" w14:textId="77777777" w:rsidTr="008E76B7">
        <w:tc>
          <w:tcPr>
            <w:tcW w:w="1696" w:type="dxa"/>
          </w:tcPr>
          <w:p w14:paraId="0E284177" w14:textId="77777777" w:rsidR="00B30FE8" w:rsidRPr="00A15928" w:rsidRDefault="007820A7" w:rsidP="00DD26EF">
            <w:pPr>
              <w:rPr>
                <w:rFonts w:ascii="Calibri" w:hAnsi="Calibri" w:cs="Calibri"/>
                <w:sz w:val="28"/>
                <w:szCs w:val="28"/>
              </w:rPr>
            </w:pPr>
            <w:r w:rsidRPr="00A15928">
              <w:rPr>
                <w:rFonts w:ascii="Calibri" w:hAnsi="Calibri" w:cs="Calibri"/>
                <w:sz w:val="28"/>
                <w:szCs w:val="28"/>
              </w:rPr>
              <w:t>Deep Azure</w:t>
            </w:r>
          </w:p>
          <w:p w14:paraId="5DA9B2D2" w14:textId="1F7C30C0" w:rsidR="007820A7" w:rsidRPr="00A15928" w:rsidRDefault="007820A7" w:rsidP="00DD26EF">
            <w:pPr>
              <w:rPr>
                <w:rFonts w:ascii="Calibri" w:hAnsi="Calibri" w:cs="Calibri"/>
                <w:sz w:val="28"/>
                <w:szCs w:val="28"/>
              </w:rPr>
            </w:pPr>
            <w:r w:rsidRPr="00A15928">
              <w:rPr>
                <w:rFonts w:ascii="Calibri" w:hAnsi="Calibri" w:cs="Calibri"/>
                <w:sz w:val="28"/>
                <w:szCs w:val="28"/>
              </w:rPr>
              <w:t>(2026)</w:t>
            </w:r>
          </w:p>
        </w:tc>
        <w:tc>
          <w:tcPr>
            <w:tcW w:w="7320" w:type="dxa"/>
          </w:tcPr>
          <w:p w14:paraId="523DF78F" w14:textId="3B5F13D1" w:rsidR="00B30FE8" w:rsidRPr="00A15928" w:rsidRDefault="007A03CA" w:rsidP="007A03CA">
            <w:pPr>
              <w:tabs>
                <w:tab w:val="left" w:pos="1233"/>
              </w:tabs>
              <w:rPr>
                <w:rFonts w:ascii="Calibri" w:hAnsi="Calibri" w:cs="Calibri"/>
                <w:sz w:val="28"/>
                <w:szCs w:val="28"/>
              </w:rPr>
            </w:pPr>
            <w:r w:rsidRPr="00A15928">
              <w:rPr>
                <w:rFonts w:ascii="Calibri" w:hAnsi="Calibri" w:cs="Calibri"/>
                <w:sz w:val="28"/>
                <w:szCs w:val="28"/>
              </w:rPr>
              <w:t>Play reflecting on Black American experiences of racism and police brutality</w:t>
            </w:r>
          </w:p>
        </w:tc>
      </w:tr>
    </w:tbl>
    <w:p w14:paraId="138E854B" w14:textId="77777777" w:rsidR="000135C2" w:rsidRPr="00A15928" w:rsidRDefault="000135C2" w:rsidP="000135C2">
      <w:pPr>
        <w:rPr>
          <w:rFonts w:ascii="Calibri" w:hAnsi="Calibri" w:cs="Calibri"/>
        </w:rPr>
      </w:pPr>
    </w:p>
    <w:p w14:paraId="6BE7727A" w14:textId="291FAA35" w:rsidR="007676D5" w:rsidRPr="00A15928" w:rsidRDefault="007676D5" w:rsidP="007676D5">
      <w:pPr>
        <w:pStyle w:val="Heading1"/>
        <w:rPr>
          <w:rFonts w:ascii="Calibri" w:hAnsi="Calibri" w:cs="Calibri"/>
          <w:b/>
          <w:bCs/>
          <w:color w:val="auto"/>
        </w:rPr>
      </w:pPr>
      <w:bookmarkStart w:id="11" w:name="_Toc209696104"/>
      <w:r w:rsidRPr="00A15928">
        <w:rPr>
          <w:rFonts w:ascii="Calibri" w:hAnsi="Calibri" w:cs="Calibri"/>
          <w:b/>
          <w:bCs/>
          <w:color w:val="auto"/>
        </w:rPr>
        <w:lastRenderedPageBreak/>
        <w:t>Race in the productions</w:t>
      </w:r>
      <w:bookmarkEnd w:id="11"/>
    </w:p>
    <w:p w14:paraId="6AA3A85D" w14:textId="07406BEC" w:rsidR="00322F1F" w:rsidRPr="00A15928" w:rsidRDefault="00322F1F" w:rsidP="00322F1F">
      <w:pPr>
        <w:pStyle w:val="Heading2"/>
        <w:rPr>
          <w:rFonts w:ascii="Calibri" w:hAnsi="Calibri" w:cs="Calibri"/>
          <w:b/>
          <w:bCs/>
          <w:color w:val="auto"/>
          <w:u w:val="single"/>
        </w:rPr>
      </w:pPr>
      <w:bookmarkStart w:id="12" w:name="_Toc209696105"/>
      <w:r w:rsidRPr="00A15928">
        <w:rPr>
          <w:rFonts w:ascii="Calibri" w:hAnsi="Calibri" w:cs="Calibri"/>
          <w:b/>
          <w:bCs/>
          <w:color w:val="auto"/>
          <w:u w:val="single"/>
        </w:rPr>
        <w:t>SGT productions</w:t>
      </w:r>
      <w:bookmarkEnd w:id="12"/>
    </w:p>
    <w:p w14:paraId="6601F871" w14:textId="51598592" w:rsidR="00322F1F" w:rsidRPr="00A15928" w:rsidRDefault="00920455" w:rsidP="00322F1F">
      <w:pPr>
        <w:rPr>
          <w:rFonts w:ascii="Calibri" w:hAnsi="Calibri" w:cs="Calibri"/>
          <w:sz w:val="28"/>
          <w:szCs w:val="28"/>
        </w:rPr>
      </w:pPr>
      <w:r w:rsidRPr="00A15928">
        <w:rPr>
          <w:rFonts w:ascii="Calibri" w:hAnsi="Calibri" w:cs="Calibri"/>
          <w:sz w:val="28"/>
          <w:szCs w:val="28"/>
        </w:rPr>
        <w:t xml:space="preserve">Casting decisions here may offer new readings to characterisation, even if the intent was not to highlight race (e.g. with </w:t>
      </w:r>
      <w:r w:rsidR="00DB19AF" w:rsidRPr="00A15928">
        <w:rPr>
          <w:rFonts w:ascii="Calibri" w:hAnsi="Calibri" w:cs="Calibri"/>
          <w:sz w:val="28"/>
          <w:szCs w:val="28"/>
        </w:rPr>
        <w:t>a ‘race neutral</w:t>
      </w:r>
      <w:r w:rsidRPr="00A15928">
        <w:rPr>
          <w:rFonts w:ascii="Calibri" w:hAnsi="Calibri" w:cs="Calibri"/>
          <w:sz w:val="28"/>
          <w:szCs w:val="28"/>
        </w:rPr>
        <w:t>’ approach to casting).</w:t>
      </w:r>
    </w:p>
    <w:tbl>
      <w:tblPr>
        <w:tblStyle w:val="TableGrid"/>
        <w:tblW w:w="0" w:type="auto"/>
        <w:tblLook w:val="04A0" w:firstRow="1" w:lastRow="0" w:firstColumn="1" w:lastColumn="0" w:noHBand="0" w:noVBand="1"/>
      </w:tblPr>
      <w:tblGrid>
        <w:gridCol w:w="2569"/>
        <w:gridCol w:w="6221"/>
      </w:tblGrid>
      <w:tr w:rsidR="0036170B" w:rsidRPr="00A15928" w14:paraId="7D319B55" w14:textId="77777777">
        <w:tc>
          <w:tcPr>
            <w:tcW w:w="2569" w:type="dxa"/>
          </w:tcPr>
          <w:p w14:paraId="79B0B9A0" w14:textId="77777777" w:rsidR="0036170B" w:rsidRPr="00A15928" w:rsidRDefault="0036170B">
            <w:pPr>
              <w:rPr>
                <w:rFonts w:ascii="Calibri" w:hAnsi="Calibri" w:cs="Calibri"/>
                <w:sz w:val="28"/>
                <w:szCs w:val="28"/>
              </w:rPr>
            </w:pPr>
            <w:r w:rsidRPr="00A15928">
              <w:rPr>
                <w:rFonts w:ascii="Calibri" w:hAnsi="Calibri" w:cs="Calibri"/>
                <w:sz w:val="28"/>
                <w:szCs w:val="28"/>
              </w:rPr>
              <w:t>Pericles (2005)</w:t>
            </w:r>
          </w:p>
        </w:tc>
        <w:tc>
          <w:tcPr>
            <w:tcW w:w="6221" w:type="dxa"/>
          </w:tcPr>
          <w:p w14:paraId="38AA904F" w14:textId="6AA4E34C" w:rsidR="0036170B" w:rsidRPr="00A15928" w:rsidRDefault="0036170B">
            <w:pPr>
              <w:rPr>
                <w:rFonts w:ascii="Calibri" w:hAnsi="Calibri" w:cs="Calibri"/>
                <w:sz w:val="28"/>
                <w:szCs w:val="28"/>
              </w:rPr>
            </w:pPr>
            <w:r w:rsidRPr="00A15928">
              <w:rPr>
                <w:rFonts w:ascii="Calibri" w:hAnsi="Calibri" w:cs="Calibri"/>
                <w:sz w:val="28"/>
                <w:szCs w:val="28"/>
              </w:rPr>
              <w:t xml:space="preserve">Gower (as Griot)/Cerimon </w:t>
            </w:r>
          </w:p>
          <w:p w14:paraId="0BCE1CC0" w14:textId="77777777" w:rsidR="0036170B" w:rsidRPr="00A15928" w:rsidRDefault="0036170B">
            <w:pPr>
              <w:rPr>
                <w:rFonts w:ascii="Calibri" w:hAnsi="Calibri" w:cs="Calibri"/>
                <w:sz w:val="28"/>
                <w:szCs w:val="28"/>
              </w:rPr>
            </w:pPr>
          </w:p>
        </w:tc>
      </w:tr>
      <w:tr w:rsidR="0036170B" w:rsidRPr="00A15928" w14:paraId="64E83589" w14:textId="77777777">
        <w:tc>
          <w:tcPr>
            <w:tcW w:w="2569" w:type="dxa"/>
          </w:tcPr>
          <w:p w14:paraId="732104CF" w14:textId="77777777" w:rsidR="0036170B" w:rsidRPr="00A15928" w:rsidRDefault="0036170B">
            <w:pPr>
              <w:rPr>
                <w:rFonts w:ascii="Calibri" w:hAnsi="Calibri" w:cs="Calibri"/>
                <w:sz w:val="28"/>
                <w:szCs w:val="28"/>
              </w:rPr>
            </w:pPr>
            <w:r w:rsidRPr="00A15928">
              <w:rPr>
                <w:rFonts w:ascii="Calibri" w:hAnsi="Calibri" w:cs="Calibri"/>
                <w:sz w:val="28"/>
                <w:szCs w:val="28"/>
              </w:rPr>
              <w:t xml:space="preserve">We The People </w:t>
            </w:r>
          </w:p>
          <w:p w14:paraId="54C27FFF" w14:textId="77777777" w:rsidR="0036170B" w:rsidRPr="00A15928" w:rsidRDefault="0036170B">
            <w:pPr>
              <w:rPr>
                <w:rFonts w:ascii="Calibri" w:hAnsi="Calibri" w:cs="Calibri"/>
                <w:sz w:val="28"/>
                <w:szCs w:val="28"/>
              </w:rPr>
            </w:pPr>
          </w:p>
          <w:p w14:paraId="44B52AC9" w14:textId="77777777" w:rsidR="0036170B" w:rsidRPr="00A15928" w:rsidRDefault="0036170B">
            <w:pPr>
              <w:rPr>
                <w:rFonts w:ascii="Calibri" w:hAnsi="Calibri" w:cs="Calibri"/>
                <w:sz w:val="28"/>
                <w:szCs w:val="28"/>
              </w:rPr>
            </w:pPr>
            <w:r w:rsidRPr="00A15928">
              <w:rPr>
                <w:rFonts w:ascii="Calibri" w:hAnsi="Calibri" w:cs="Calibri"/>
                <w:sz w:val="28"/>
                <w:szCs w:val="28"/>
              </w:rPr>
              <w:t>Eric Schlosser</w:t>
            </w:r>
          </w:p>
          <w:p w14:paraId="75372FFE" w14:textId="77777777" w:rsidR="0036170B" w:rsidRPr="00A15928" w:rsidRDefault="0036170B">
            <w:pPr>
              <w:rPr>
                <w:rFonts w:ascii="Calibri" w:hAnsi="Calibri" w:cs="Calibri"/>
                <w:sz w:val="28"/>
                <w:szCs w:val="28"/>
              </w:rPr>
            </w:pPr>
            <w:r w:rsidRPr="00A15928">
              <w:rPr>
                <w:rFonts w:ascii="Calibri" w:hAnsi="Calibri" w:cs="Calibri"/>
                <w:sz w:val="28"/>
                <w:szCs w:val="28"/>
              </w:rPr>
              <w:t>(2007)</w:t>
            </w:r>
          </w:p>
        </w:tc>
        <w:tc>
          <w:tcPr>
            <w:tcW w:w="6221" w:type="dxa"/>
          </w:tcPr>
          <w:p w14:paraId="78C4D0AC" w14:textId="77777777" w:rsidR="0036170B" w:rsidRPr="00A15928" w:rsidRDefault="0036170B">
            <w:pPr>
              <w:rPr>
                <w:rFonts w:ascii="Calibri" w:hAnsi="Calibri" w:cs="Calibri"/>
                <w:sz w:val="28"/>
                <w:szCs w:val="28"/>
              </w:rPr>
            </w:pPr>
            <w:r w:rsidRPr="00A15928">
              <w:rPr>
                <w:rFonts w:ascii="Calibri" w:hAnsi="Calibri" w:cs="Calibri"/>
                <w:sz w:val="28"/>
                <w:szCs w:val="28"/>
              </w:rPr>
              <w:t xml:space="preserve">This story of the Philadelphia Convention (that led to the United States Constitution) included discussion of the abolition of </w:t>
            </w:r>
            <w:proofErr w:type="gramStart"/>
            <w:r w:rsidRPr="00A15928">
              <w:rPr>
                <w:rFonts w:ascii="Calibri" w:hAnsi="Calibri" w:cs="Calibri"/>
                <w:sz w:val="28"/>
                <w:szCs w:val="28"/>
              </w:rPr>
              <w:t>slavery, and</w:t>
            </w:r>
            <w:proofErr w:type="gramEnd"/>
            <w:r w:rsidRPr="00A15928">
              <w:rPr>
                <w:rFonts w:ascii="Calibri" w:hAnsi="Calibri" w:cs="Calibri"/>
                <w:sz w:val="28"/>
                <w:szCs w:val="28"/>
              </w:rPr>
              <w:t xml:space="preserve"> presented formerly enslaved people as characters.  It included ‘slave music’ from the start as a reminder of who were not in the room, based on collaboration with the Gambian griot musician </w:t>
            </w:r>
            <w:proofErr w:type="spellStart"/>
            <w:r w:rsidRPr="00A15928">
              <w:rPr>
                <w:rFonts w:ascii="Calibri" w:hAnsi="Calibri" w:cs="Calibri"/>
                <w:sz w:val="28"/>
                <w:szCs w:val="28"/>
              </w:rPr>
              <w:t>Kadialy</w:t>
            </w:r>
            <w:proofErr w:type="spellEnd"/>
            <w:r w:rsidRPr="00A15928">
              <w:rPr>
                <w:rFonts w:ascii="Calibri" w:hAnsi="Calibri" w:cs="Calibri"/>
                <w:sz w:val="28"/>
                <w:szCs w:val="28"/>
              </w:rPr>
              <w:t xml:space="preserve"> Kouyate and the Senegalese </w:t>
            </w:r>
            <w:proofErr w:type="spellStart"/>
            <w:r w:rsidRPr="00A15928">
              <w:rPr>
                <w:rFonts w:ascii="Calibri" w:hAnsi="Calibri" w:cs="Calibri"/>
                <w:sz w:val="28"/>
                <w:szCs w:val="28"/>
              </w:rPr>
              <w:t>Juldeh</w:t>
            </w:r>
            <w:proofErr w:type="spellEnd"/>
            <w:r w:rsidRPr="00A15928">
              <w:rPr>
                <w:rFonts w:ascii="Calibri" w:hAnsi="Calibri" w:cs="Calibri"/>
                <w:sz w:val="28"/>
                <w:szCs w:val="28"/>
              </w:rPr>
              <w:t xml:space="preserve"> Camara.</w:t>
            </w:r>
          </w:p>
          <w:p w14:paraId="61390E58" w14:textId="77777777" w:rsidR="0036170B" w:rsidRPr="00A15928" w:rsidRDefault="0036170B">
            <w:pPr>
              <w:rPr>
                <w:rFonts w:ascii="Calibri" w:hAnsi="Calibri" w:cs="Calibri"/>
                <w:sz w:val="28"/>
                <w:szCs w:val="28"/>
              </w:rPr>
            </w:pPr>
          </w:p>
        </w:tc>
      </w:tr>
      <w:tr w:rsidR="0036170B" w:rsidRPr="00A15928" w14:paraId="08630042" w14:textId="77777777">
        <w:tc>
          <w:tcPr>
            <w:tcW w:w="2569" w:type="dxa"/>
          </w:tcPr>
          <w:p w14:paraId="3B5AB45E" w14:textId="77777777" w:rsidR="0036170B" w:rsidRPr="00A15928" w:rsidRDefault="0036170B">
            <w:pPr>
              <w:rPr>
                <w:rFonts w:ascii="Calibri" w:hAnsi="Calibri" w:cs="Calibri"/>
                <w:sz w:val="28"/>
                <w:szCs w:val="28"/>
              </w:rPr>
            </w:pPr>
            <w:r w:rsidRPr="00A15928">
              <w:rPr>
                <w:rFonts w:ascii="Calibri" w:hAnsi="Calibri" w:cs="Calibri"/>
                <w:sz w:val="28"/>
                <w:szCs w:val="28"/>
              </w:rPr>
              <w:t>A Midsummer Night’s Dream (2016)</w:t>
            </w:r>
          </w:p>
        </w:tc>
        <w:tc>
          <w:tcPr>
            <w:tcW w:w="6221" w:type="dxa"/>
          </w:tcPr>
          <w:p w14:paraId="323688B4" w14:textId="77777777" w:rsidR="0036170B" w:rsidRPr="00A15928" w:rsidRDefault="0036170B">
            <w:pPr>
              <w:rPr>
                <w:rFonts w:ascii="Calibri" w:hAnsi="Calibri" w:cs="Calibri"/>
                <w:sz w:val="28"/>
                <w:szCs w:val="28"/>
              </w:rPr>
            </w:pPr>
            <w:r w:rsidRPr="00A15928">
              <w:rPr>
                <w:rFonts w:ascii="Calibri" w:hAnsi="Calibri" w:cs="Calibri"/>
                <w:sz w:val="28"/>
                <w:szCs w:val="28"/>
              </w:rPr>
              <w:t>Sitar, player (Sheema Mukerjee)</w:t>
            </w:r>
          </w:p>
          <w:p w14:paraId="74E2F461" w14:textId="77777777" w:rsidR="0036170B" w:rsidRPr="00A15928" w:rsidRDefault="0036170B">
            <w:pPr>
              <w:rPr>
                <w:rFonts w:ascii="Calibri" w:hAnsi="Calibri" w:cs="Calibri"/>
                <w:sz w:val="28"/>
                <w:szCs w:val="28"/>
              </w:rPr>
            </w:pPr>
          </w:p>
          <w:p w14:paraId="667D2B41" w14:textId="77777777" w:rsidR="0036170B" w:rsidRPr="00A15928" w:rsidRDefault="0036170B">
            <w:pPr>
              <w:rPr>
                <w:rFonts w:ascii="Calibri" w:hAnsi="Calibri" w:cs="Calibri"/>
                <w:sz w:val="28"/>
                <w:szCs w:val="28"/>
              </w:rPr>
            </w:pPr>
            <w:proofErr w:type="spellStart"/>
            <w:r w:rsidRPr="00A15928">
              <w:rPr>
                <w:rFonts w:ascii="Calibri" w:hAnsi="Calibri" w:cs="Calibri"/>
                <w:sz w:val="28"/>
                <w:szCs w:val="28"/>
              </w:rPr>
              <w:t>Tabla</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dholek</w:t>
            </w:r>
            <w:proofErr w:type="spellEnd"/>
            <w:r w:rsidRPr="00A15928">
              <w:rPr>
                <w:rFonts w:ascii="Calibri" w:hAnsi="Calibri" w:cs="Calibri"/>
                <w:sz w:val="28"/>
                <w:szCs w:val="28"/>
              </w:rPr>
              <w:t xml:space="preserve"> and </w:t>
            </w:r>
            <w:proofErr w:type="spellStart"/>
            <w:r w:rsidRPr="00A15928">
              <w:rPr>
                <w:rFonts w:ascii="Calibri" w:hAnsi="Calibri" w:cs="Calibri"/>
                <w:sz w:val="28"/>
                <w:szCs w:val="28"/>
              </w:rPr>
              <w:t>dumbek</w:t>
            </w:r>
            <w:proofErr w:type="spellEnd"/>
            <w:r w:rsidRPr="00A15928">
              <w:rPr>
                <w:rFonts w:ascii="Calibri" w:hAnsi="Calibri" w:cs="Calibri"/>
                <w:sz w:val="28"/>
                <w:szCs w:val="28"/>
              </w:rPr>
              <w:t xml:space="preserve"> player (Jeevan Singh)</w:t>
            </w:r>
          </w:p>
          <w:p w14:paraId="71273682" w14:textId="77777777" w:rsidR="0036170B" w:rsidRPr="00A15928" w:rsidRDefault="0036170B">
            <w:pPr>
              <w:rPr>
                <w:rFonts w:ascii="Calibri" w:hAnsi="Calibri" w:cs="Calibri"/>
                <w:sz w:val="28"/>
                <w:szCs w:val="28"/>
              </w:rPr>
            </w:pPr>
          </w:p>
        </w:tc>
      </w:tr>
      <w:tr w:rsidR="0036170B" w:rsidRPr="00A15928" w14:paraId="23C1D083" w14:textId="77777777">
        <w:tc>
          <w:tcPr>
            <w:tcW w:w="2569" w:type="dxa"/>
          </w:tcPr>
          <w:p w14:paraId="590D8E29" w14:textId="77777777" w:rsidR="0036170B" w:rsidRPr="00A15928" w:rsidRDefault="0036170B">
            <w:pPr>
              <w:rPr>
                <w:rFonts w:ascii="Calibri" w:hAnsi="Calibri" w:cs="Calibri"/>
                <w:sz w:val="28"/>
                <w:szCs w:val="28"/>
              </w:rPr>
            </w:pPr>
            <w:r w:rsidRPr="00A15928">
              <w:rPr>
                <w:rFonts w:ascii="Calibri" w:hAnsi="Calibri" w:cs="Calibri"/>
                <w:sz w:val="28"/>
                <w:szCs w:val="28"/>
              </w:rPr>
              <w:t xml:space="preserve">Much Ado About Nothing (2017) </w:t>
            </w:r>
          </w:p>
        </w:tc>
        <w:tc>
          <w:tcPr>
            <w:tcW w:w="6221" w:type="dxa"/>
          </w:tcPr>
          <w:p w14:paraId="43836926" w14:textId="77777777" w:rsidR="0036170B" w:rsidRPr="00A15928" w:rsidRDefault="0036170B">
            <w:pPr>
              <w:rPr>
                <w:rFonts w:ascii="Calibri" w:hAnsi="Calibri" w:cs="Calibri"/>
                <w:sz w:val="28"/>
                <w:szCs w:val="28"/>
              </w:rPr>
            </w:pPr>
            <w:r w:rsidRPr="00A15928">
              <w:rPr>
                <w:rFonts w:ascii="Calibri" w:hAnsi="Calibri" w:cs="Calibri"/>
                <w:sz w:val="28"/>
                <w:szCs w:val="28"/>
              </w:rPr>
              <w:t>Set after the war of Mexican Revolution with the locals contrasted with an American film crew</w:t>
            </w:r>
          </w:p>
          <w:p w14:paraId="78139ED9" w14:textId="77777777" w:rsidR="0036170B" w:rsidRPr="00A15928" w:rsidRDefault="0036170B">
            <w:pPr>
              <w:rPr>
                <w:rFonts w:ascii="Calibri" w:hAnsi="Calibri" w:cs="Calibri"/>
                <w:sz w:val="28"/>
                <w:szCs w:val="28"/>
              </w:rPr>
            </w:pPr>
          </w:p>
        </w:tc>
      </w:tr>
      <w:tr w:rsidR="0036170B" w:rsidRPr="00A15928" w14:paraId="0BC05CE4" w14:textId="77777777">
        <w:tc>
          <w:tcPr>
            <w:tcW w:w="2569" w:type="dxa"/>
          </w:tcPr>
          <w:p w14:paraId="5D68F7CC" w14:textId="77777777" w:rsidR="0036170B" w:rsidRPr="00A15928" w:rsidRDefault="0036170B">
            <w:pPr>
              <w:rPr>
                <w:rFonts w:ascii="Calibri" w:hAnsi="Calibri" w:cs="Calibri"/>
                <w:sz w:val="28"/>
                <w:szCs w:val="28"/>
              </w:rPr>
            </w:pPr>
            <w:r w:rsidRPr="00A15928">
              <w:rPr>
                <w:rFonts w:ascii="Calibri" w:hAnsi="Calibri" w:cs="Calibri"/>
                <w:sz w:val="28"/>
                <w:szCs w:val="28"/>
              </w:rPr>
              <w:t>Richard II (2019)</w:t>
            </w:r>
          </w:p>
        </w:tc>
        <w:tc>
          <w:tcPr>
            <w:tcW w:w="6221" w:type="dxa"/>
          </w:tcPr>
          <w:p w14:paraId="0E05C953" w14:textId="77777777" w:rsidR="0036170B" w:rsidRPr="00A15928" w:rsidRDefault="0036170B">
            <w:pPr>
              <w:rPr>
                <w:rFonts w:ascii="Calibri" w:hAnsi="Calibri" w:cs="Calibri"/>
                <w:sz w:val="28"/>
                <w:szCs w:val="28"/>
              </w:rPr>
            </w:pPr>
            <w:r w:rsidRPr="00A15928">
              <w:rPr>
                <w:rFonts w:ascii="Calibri" w:hAnsi="Calibri" w:cs="Calibri"/>
                <w:sz w:val="28"/>
                <w:szCs w:val="28"/>
              </w:rPr>
              <w:t>All women of colour production</w:t>
            </w:r>
          </w:p>
          <w:p w14:paraId="1EF72E85" w14:textId="77777777" w:rsidR="0036170B" w:rsidRPr="00A15928" w:rsidRDefault="0036170B">
            <w:pPr>
              <w:rPr>
                <w:rFonts w:ascii="Calibri" w:hAnsi="Calibri" w:cs="Calibri"/>
                <w:sz w:val="28"/>
                <w:szCs w:val="28"/>
              </w:rPr>
            </w:pPr>
          </w:p>
        </w:tc>
      </w:tr>
      <w:tr w:rsidR="0036170B" w:rsidRPr="00A15928" w14:paraId="5F507F77" w14:textId="77777777">
        <w:tc>
          <w:tcPr>
            <w:tcW w:w="2569" w:type="dxa"/>
          </w:tcPr>
          <w:p w14:paraId="6DB84F9F" w14:textId="77777777" w:rsidR="0036170B" w:rsidRPr="00A15928" w:rsidRDefault="0036170B">
            <w:pPr>
              <w:rPr>
                <w:rFonts w:ascii="Calibri" w:hAnsi="Calibri" w:cs="Calibri"/>
                <w:sz w:val="28"/>
                <w:szCs w:val="28"/>
              </w:rPr>
            </w:pPr>
            <w:r w:rsidRPr="00A15928">
              <w:rPr>
                <w:rFonts w:ascii="Calibri" w:hAnsi="Calibri" w:cs="Calibri"/>
                <w:sz w:val="28"/>
                <w:szCs w:val="28"/>
              </w:rPr>
              <w:t>Henry IV Parts 1 and 2 (2019)</w:t>
            </w:r>
          </w:p>
          <w:p w14:paraId="52D37AD3" w14:textId="77777777" w:rsidR="0036170B" w:rsidRPr="00A15928" w:rsidRDefault="0036170B">
            <w:pPr>
              <w:rPr>
                <w:rFonts w:ascii="Calibri" w:hAnsi="Calibri" w:cs="Calibri"/>
                <w:sz w:val="28"/>
                <w:szCs w:val="28"/>
              </w:rPr>
            </w:pPr>
            <w:r w:rsidRPr="00A15928">
              <w:rPr>
                <w:rFonts w:ascii="Calibri" w:hAnsi="Calibri" w:cs="Calibri"/>
                <w:sz w:val="28"/>
                <w:szCs w:val="28"/>
              </w:rPr>
              <w:t>Henry V (2019)</w:t>
            </w:r>
          </w:p>
        </w:tc>
        <w:tc>
          <w:tcPr>
            <w:tcW w:w="6221" w:type="dxa"/>
          </w:tcPr>
          <w:p w14:paraId="4B07F5C0" w14:textId="5D11448E" w:rsidR="0036170B" w:rsidRPr="00A15928" w:rsidRDefault="00C2270B">
            <w:pPr>
              <w:rPr>
                <w:rFonts w:ascii="Calibri" w:hAnsi="Calibri" w:cs="Calibri"/>
                <w:sz w:val="28"/>
                <w:szCs w:val="28"/>
              </w:rPr>
            </w:pPr>
            <w:r w:rsidRPr="00A15928">
              <w:rPr>
                <w:rFonts w:ascii="Calibri" w:hAnsi="Calibri" w:cs="Calibri"/>
                <w:sz w:val="28"/>
                <w:szCs w:val="28"/>
              </w:rPr>
              <w:t xml:space="preserve">Ensemble production with </w:t>
            </w:r>
            <w:r w:rsidR="00E75CF5" w:rsidRPr="00A15928">
              <w:rPr>
                <w:rFonts w:ascii="Calibri" w:hAnsi="Calibri" w:cs="Calibri"/>
                <w:sz w:val="28"/>
                <w:szCs w:val="28"/>
              </w:rPr>
              <w:t>figures from English history played by artists of colour</w:t>
            </w:r>
          </w:p>
          <w:p w14:paraId="454ABD64" w14:textId="77777777" w:rsidR="0036170B" w:rsidRPr="00A15928" w:rsidRDefault="0036170B">
            <w:pPr>
              <w:rPr>
                <w:rFonts w:ascii="Calibri" w:hAnsi="Calibri" w:cs="Calibri"/>
                <w:sz w:val="28"/>
                <w:szCs w:val="28"/>
              </w:rPr>
            </w:pPr>
          </w:p>
        </w:tc>
      </w:tr>
      <w:tr w:rsidR="0036170B" w:rsidRPr="00A15928" w14:paraId="77BB903F" w14:textId="77777777">
        <w:tc>
          <w:tcPr>
            <w:tcW w:w="2569" w:type="dxa"/>
          </w:tcPr>
          <w:p w14:paraId="2E36E5C7" w14:textId="77777777" w:rsidR="0036170B" w:rsidRPr="00A15928" w:rsidRDefault="0036170B">
            <w:pPr>
              <w:rPr>
                <w:rFonts w:ascii="Calibri" w:hAnsi="Calibri" w:cs="Calibri"/>
                <w:sz w:val="28"/>
                <w:szCs w:val="28"/>
              </w:rPr>
            </w:pPr>
            <w:r w:rsidRPr="00A15928">
              <w:rPr>
                <w:rFonts w:ascii="Calibri" w:hAnsi="Calibri" w:cs="Calibri"/>
                <w:sz w:val="28"/>
                <w:szCs w:val="28"/>
              </w:rPr>
              <w:t>Notes to the Forgotten She-Wolves</w:t>
            </w:r>
          </w:p>
        </w:tc>
        <w:tc>
          <w:tcPr>
            <w:tcW w:w="6221" w:type="dxa"/>
          </w:tcPr>
          <w:p w14:paraId="3C1365FC" w14:textId="77777777" w:rsidR="0036170B" w:rsidRPr="00A15928" w:rsidRDefault="0036170B">
            <w:pPr>
              <w:rPr>
                <w:rFonts w:ascii="Calibri" w:hAnsi="Calibri" w:cs="Calibri"/>
                <w:sz w:val="28"/>
                <w:szCs w:val="28"/>
              </w:rPr>
            </w:pPr>
            <w:r w:rsidRPr="00A15928">
              <w:rPr>
                <w:rFonts w:ascii="Calibri" w:hAnsi="Calibri" w:cs="Calibri"/>
                <w:sz w:val="28"/>
                <w:szCs w:val="28"/>
              </w:rPr>
              <w:t>Subjects include Bessie Colman; Una Marson; Grace Hopper; Mary Kenner; Henrietta Lacks</w:t>
            </w:r>
          </w:p>
          <w:p w14:paraId="551CBA37" w14:textId="77777777" w:rsidR="0036170B" w:rsidRPr="00A15928" w:rsidRDefault="0036170B">
            <w:pPr>
              <w:rPr>
                <w:rFonts w:ascii="Calibri" w:hAnsi="Calibri" w:cs="Calibri"/>
                <w:sz w:val="28"/>
                <w:szCs w:val="28"/>
              </w:rPr>
            </w:pPr>
          </w:p>
          <w:p w14:paraId="0B19CC34" w14:textId="4F3C3DD3" w:rsidR="0036170B" w:rsidRPr="00A15928" w:rsidRDefault="0036170B">
            <w:pPr>
              <w:rPr>
                <w:rFonts w:ascii="Calibri" w:hAnsi="Calibri" w:cs="Calibri"/>
                <w:sz w:val="28"/>
                <w:szCs w:val="28"/>
              </w:rPr>
            </w:pPr>
            <w:r w:rsidRPr="00A15928">
              <w:rPr>
                <w:rFonts w:ascii="Calibri" w:hAnsi="Calibri" w:cs="Calibri"/>
                <w:sz w:val="28"/>
                <w:szCs w:val="28"/>
              </w:rPr>
              <w:t xml:space="preserve"> </w:t>
            </w:r>
          </w:p>
        </w:tc>
      </w:tr>
      <w:tr w:rsidR="0036170B" w:rsidRPr="00A15928" w14:paraId="0D272D41" w14:textId="77777777">
        <w:tc>
          <w:tcPr>
            <w:tcW w:w="2569" w:type="dxa"/>
          </w:tcPr>
          <w:p w14:paraId="7199CB47" w14:textId="77777777" w:rsidR="0036170B" w:rsidRPr="00A15928" w:rsidRDefault="0036170B">
            <w:pPr>
              <w:rPr>
                <w:rFonts w:ascii="Calibri" w:hAnsi="Calibri" w:cs="Calibri"/>
                <w:sz w:val="28"/>
                <w:szCs w:val="28"/>
              </w:rPr>
            </w:pPr>
            <w:r w:rsidRPr="00A15928">
              <w:rPr>
                <w:rFonts w:ascii="Calibri" w:hAnsi="Calibri" w:cs="Calibri"/>
                <w:sz w:val="28"/>
                <w:szCs w:val="28"/>
              </w:rPr>
              <w:t>The Merchant of Venice (2022)</w:t>
            </w:r>
          </w:p>
        </w:tc>
        <w:tc>
          <w:tcPr>
            <w:tcW w:w="6221" w:type="dxa"/>
          </w:tcPr>
          <w:p w14:paraId="7C71FDE4" w14:textId="29D7E9C7" w:rsidR="0036170B" w:rsidRPr="00A15928" w:rsidRDefault="00E75CF5">
            <w:pPr>
              <w:rPr>
                <w:rFonts w:ascii="Calibri" w:hAnsi="Calibri" w:cs="Calibri"/>
                <w:sz w:val="28"/>
                <w:szCs w:val="28"/>
              </w:rPr>
            </w:pPr>
            <w:r w:rsidRPr="00A15928">
              <w:rPr>
                <w:rFonts w:ascii="Calibri" w:hAnsi="Calibri" w:cs="Calibri"/>
                <w:sz w:val="28"/>
                <w:szCs w:val="28"/>
              </w:rPr>
              <w:t xml:space="preserve">Explicit inclusion of </w:t>
            </w:r>
            <w:r w:rsidR="0036170B" w:rsidRPr="00A15928">
              <w:rPr>
                <w:rFonts w:ascii="Calibri" w:hAnsi="Calibri" w:cs="Calibri"/>
                <w:sz w:val="28"/>
                <w:szCs w:val="28"/>
              </w:rPr>
              <w:t xml:space="preserve">Jewish cast </w:t>
            </w:r>
            <w:r w:rsidRPr="00A15928">
              <w:rPr>
                <w:rFonts w:ascii="Calibri" w:hAnsi="Calibri" w:cs="Calibri"/>
                <w:sz w:val="28"/>
                <w:szCs w:val="28"/>
              </w:rPr>
              <w:t xml:space="preserve">members and </w:t>
            </w:r>
            <w:r w:rsidR="0036170B" w:rsidRPr="00A15928">
              <w:rPr>
                <w:rFonts w:ascii="Calibri" w:hAnsi="Calibri" w:cs="Calibri"/>
                <w:sz w:val="28"/>
                <w:szCs w:val="28"/>
              </w:rPr>
              <w:t>creatives</w:t>
            </w:r>
          </w:p>
          <w:p w14:paraId="1D45785C" w14:textId="77777777" w:rsidR="0036170B" w:rsidRPr="00A15928" w:rsidRDefault="0036170B" w:rsidP="00E75CF5">
            <w:pPr>
              <w:rPr>
                <w:rFonts w:ascii="Calibri" w:hAnsi="Calibri" w:cs="Calibri"/>
                <w:sz w:val="28"/>
                <w:szCs w:val="28"/>
              </w:rPr>
            </w:pPr>
          </w:p>
        </w:tc>
      </w:tr>
      <w:tr w:rsidR="00E75CF5" w:rsidRPr="00A15928" w14:paraId="420A2687" w14:textId="77777777">
        <w:tc>
          <w:tcPr>
            <w:tcW w:w="2569" w:type="dxa"/>
          </w:tcPr>
          <w:p w14:paraId="32FFC332" w14:textId="77777777" w:rsidR="00E75CF5" w:rsidRPr="00A15928" w:rsidRDefault="00E75CF5" w:rsidP="00E75CF5">
            <w:pPr>
              <w:rPr>
                <w:rFonts w:ascii="Calibri" w:hAnsi="Calibri" w:cs="Calibri"/>
                <w:sz w:val="28"/>
                <w:szCs w:val="28"/>
              </w:rPr>
            </w:pPr>
            <w:r w:rsidRPr="00A15928">
              <w:rPr>
                <w:rFonts w:ascii="Calibri" w:hAnsi="Calibri" w:cs="Calibri"/>
                <w:sz w:val="28"/>
                <w:szCs w:val="28"/>
              </w:rPr>
              <w:t>Henry VIII (2022)</w:t>
            </w:r>
          </w:p>
        </w:tc>
        <w:tc>
          <w:tcPr>
            <w:tcW w:w="6221" w:type="dxa"/>
          </w:tcPr>
          <w:p w14:paraId="07224610" w14:textId="549E09FB" w:rsidR="00E75CF5" w:rsidRPr="00A15928" w:rsidRDefault="00E75CF5" w:rsidP="00E75CF5">
            <w:pPr>
              <w:rPr>
                <w:rFonts w:ascii="Calibri" w:hAnsi="Calibri" w:cs="Calibri"/>
                <w:sz w:val="28"/>
                <w:szCs w:val="28"/>
              </w:rPr>
            </w:pPr>
            <w:r w:rsidRPr="00A15928">
              <w:rPr>
                <w:rFonts w:ascii="Calibri" w:hAnsi="Calibri" w:cs="Calibri"/>
                <w:sz w:val="28"/>
                <w:szCs w:val="28"/>
              </w:rPr>
              <w:t>Production with figures from English history played by artists of colour</w:t>
            </w:r>
          </w:p>
          <w:p w14:paraId="20965366" w14:textId="77777777" w:rsidR="00E75CF5" w:rsidRPr="00A15928" w:rsidRDefault="00E75CF5" w:rsidP="00E75CF5">
            <w:pPr>
              <w:rPr>
                <w:rFonts w:ascii="Calibri" w:hAnsi="Calibri" w:cs="Calibri"/>
                <w:sz w:val="28"/>
                <w:szCs w:val="28"/>
              </w:rPr>
            </w:pPr>
          </w:p>
        </w:tc>
      </w:tr>
      <w:tr w:rsidR="0036170B" w:rsidRPr="00A15928" w14:paraId="6C9506B4" w14:textId="77777777">
        <w:tc>
          <w:tcPr>
            <w:tcW w:w="2569" w:type="dxa"/>
          </w:tcPr>
          <w:p w14:paraId="1A74E4E8" w14:textId="77777777" w:rsidR="0036170B" w:rsidRPr="00A15928" w:rsidRDefault="0036170B">
            <w:pPr>
              <w:rPr>
                <w:rFonts w:ascii="Calibri" w:hAnsi="Calibri" w:cs="Calibri"/>
                <w:sz w:val="28"/>
                <w:szCs w:val="28"/>
              </w:rPr>
            </w:pPr>
            <w:r w:rsidRPr="00A15928">
              <w:rPr>
                <w:rFonts w:ascii="Calibri" w:hAnsi="Calibri" w:cs="Calibri"/>
                <w:sz w:val="28"/>
                <w:szCs w:val="28"/>
              </w:rPr>
              <w:lastRenderedPageBreak/>
              <w:t>The Comedy of Errors (2023)</w:t>
            </w:r>
          </w:p>
        </w:tc>
        <w:tc>
          <w:tcPr>
            <w:tcW w:w="6221" w:type="dxa"/>
          </w:tcPr>
          <w:p w14:paraId="2B05F1E6" w14:textId="3AF60097" w:rsidR="0036170B" w:rsidRPr="00A15928" w:rsidRDefault="00136825">
            <w:pPr>
              <w:rPr>
                <w:rFonts w:ascii="Calibri" w:hAnsi="Calibri" w:cs="Calibri"/>
                <w:sz w:val="28"/>
                <w:szCs w:val="28"/>
              </w:rPr>
            </w:pPr>
            <w:r w:rsidRPr="00A15928">
              <w:rPr>
                <w:rFonts w:ascii="Calibri" w:hAnsi="Calibri" w:cs="Calibri"/>
                <w:sz w:val="28"/>
                <w:szCs w:val="28"/>
              </w:rPr>
              <w:t xml:space="preserve">Deliberate </w:t>
            </w:r>
            <w:r w:rsidR="00922943" w:rsidRPr="00A15928">
              <w:rPr>
                <w:rFonts w:ascii="Calibri" w:hAnsi="Calibri" w:cs="Calibri"/>
                <w:sz w:val="28"/>
                <w:szCs w:val="28"/>
              </w:rPr>
              <w:t xml:space="preserve">racialised </w:t>
            </w:r>
            <w:r w:rsidRPr="00A15928">
              <w:rPr>
                <w:rFonts w:ascii="Calibri" w:hAnsi="Calibri" w:cs="Calibri"/>
                <w:sz w:val="28"/>
                <w:szCs w:val="28"/>
              </w:rPr>
              <w:t xml:space="preserve">casting of masters and slaves </w:t>
            </w:r>
            <w:r w:rsidR="00922943" w:rsidRPr="00A15928">
              <w:rPr>
                <w:rFonts w:ascii="Calibri" w:hAnsi="Calibri" w:cs="Calibri"/>
                <w:sz w:val="28"/>
                <w:szCs w:val="28"/>
              </w:rPr>
              <w:t>opposite to historical expectations</w:t>
            </w:r>
          </w:p>
          <w:p w14:paraId="71412E2A" w14:textId="77777777" w:rsidR="0036170B" w:rsidRPr="00A15928" w:rsidRDefault="0036170B">
            <w:pPr>
              <w:rPr>
                <w:rFonts w:ascii="Calibri" w:hAnsi="Calibri" w:cs="Calibri"/>
                <w:sz w:val="28"/>
                <w:szCs w:val="28"/>
              </w:rPr>
            </w:pPr>
          </w:p>
        </w:tc>
      </w:tr>
      <w:tr w:rsidR="0036170B" w:rsidRPr="00A15928" w14:paraId="1A786A59" w14:textId="77777777">
        <w:tc>
          <w:tcPr>
            <w:tcW w:w="2569" w:type="dxa"/>
          </w:tcPr>
          <w:p w14:paraId="2C2F1490" w14:textId="77777777" w:rsidR="0036170B" w:rsidRPr="00A15928" w:rsidRDefault="0036170B">
            <w:pPr>
              <w:rPr>
                <w:rFonts w:ascii="Calibri" w:hAnsi="Calibri" w:cs="Calibri"/>
                <w:sz w:val="28"/>
                <w:szCs w:val="28"/>
              </w:rPr>
            </w:pPr>
            <w:r w:rsidRPr="00A15928">
              <w:rPr>
                <w:rFonts w:ascii="Calibri" w:hAnsi="Calibri" w:cs="Calibri"/>
                <w:sz w:val="28"/>
                <w:szCs w:val="28"/>
              </w:rPr>
              <w:t>Macbeth (2023)</w:t>
            </w:r>
          </w:p>
        </w:tc>
        <w:tc>
          <w:tcPr>
            <w:tcW w:w="6221" w:type="dxa"/>
          </w:tcPr>
          <w:p w14:paraId="7F4DA835" w14:textId="256A5034" w:rsidR="0036170B" w:rsidRPr="00A15928" w:rsidRDefault="00922943">
            <w:pPr>
              <w:rPr>
                <w:rFonts w:ascii="Calibri" w:hAnsi="Calibri" w:cs="Calibri"/>
                <w:sz w:val="28"/>
                <w:szCs w:val="28"/>
              </w:rPr>
            </w:pPr>
            <w:r w:rsidRPr="00A15928">
              <w:rPr>
                <w:rFonts w:ascii="Calibri" w:hAnsi="Calibri" w:cs="Calibri"/>
                <w:sz w:val="28"/>
                <w:szCs w:val="28"/>
              </w:rPr>
              <w:t xml:space="preserve">Differing treatment of characters by others suggestive of </w:t>
            </w:r>
            <w:r w:rsidR="00B24570" w:rsidRPr="00A15928">
              <w:rPr>
                <w:rFonts w:ascii="Calibri" w:hAnsi="Calibri" w:cs="Calibri"/>
                <w:sz w:val="28"/>
                <w:szCs w:val="28"/>
              </w:rPr>
              <w:t>colourism</w:t>
            </w:r>
          </w:p>
          <w:p w14:paraId="74DE97F4" w14:textId="77777777" w:rsidR="0036170B" w:rsidRPr="00A15928" w:rsidRDefault="0036170B">
            <w:pPr>
              <w:rPr>
                <w:rFonts w:ascii="Calibri" w:hAnsi="Calibri" w:cs="Calibri"/>
                <w:sz w:val="28"/>
                <w:szCs w:val="28"/>
              </w:rPr>
            </w:pPr>
          </w:p>
        </w:tc>
      </w:tr>
      <w:tr w:rsidR="0036170B" w:rsidRPr="00A15928" w14:paraId="55C3BEDD" w14:textId="77777777">
        <w:tc>
          <w:tcPr>
            <w:tcW w:w="2569" w:type="dxa"/>
          </w:tcPr>
          <w:p w14:paraId="6AEC5BAD" w14:textId="77777777" w:rsidR="0036170B" w:rsidRPr="00A15928" w:rsidRDefault="0036170B">
            <w:pPr>
              <w:rPr>
                <w:rFonts w:ascii="Calibri" w:hAnsi="Calibri" w:cs="Calibri"/>
                <w:sz w:val="28"/>
                <w:szCs w:val="28"/>
              </w:rPr>
            </w:pPr>
            <w:r w:rsidRPr="00A15928">
              <w:rPr>
                <w:rFonts w:ascii="Calibri" w:hAnsi="Calibri" w:cs="Calibri"/>
                <w:sz w:val="28"/>
                <w:szCs w:val="28"/>
              </w:rPr>
              <w:t xml:space="preserve">The Taming of the Shrew (2024) </w:t>
            </w:r>
          </w:p>
          <w:p w14:paraId="189491CE" w14:textId="77777777" w:rsidR="008F6AFE" w:rsidRPr="00A15928" w:rsidRDefault="008F6AFE">
            <w:pPr>
              <w:rPr>
                <w:rFonts w:ascii="Calibri" w:hAnsi="Calibri" w:cs="Calibri"/>
                <w:sz w:val="28"/>
                <w:szCs w:val="28"/>
              </w:rPr>
            </w:pPr>
          </w:p>
        </w:tc>
        <w:tc>
          <w:tcPr>
            <w:tcW w:w="6221" w:type="dxa"/>
          </w:tcPr>
          <w:p w14:paraId="7CB8BD1E" w14:textId="3CC0A0BA" w:rsidR="00B24570" w:rsidRPr="00A15928" w:rsidRDefault="00CD2B25" w:rsidP="00B24570">
            <w:pPr>
              <w:rPr>
                <w:rFonts w:ascii="Calibri" w:hAnsi="Calibri" w:cs="Calibri"/>
                <w:sz w:val="28"/>
                <w:szCs w:val="28"/>
              </w:rPr>
            </w:pPr>
            <w:r w:rsidRPr="00A15928">
              <w:rPr>
                <w:rFonts w:ascii="Calibri" w:hAnsi="Calibri" w:cs="Calibri"/>
                <w:sz w:val="28"/>
                <w:szCs w:val="28"/>
              </w:rPr>
              <w:t>Racialised casting of Bianca and Katherina</w:t>
            </w:r>
          </w:p>
          <w:p w14:paraId="1E203CA8" w14:textId="0D973429" w:rsidR="0036170B" w:rsidRPr="00A15928" w:rsidRDefault="0036170B" w:rsidP="00C00060">
            <w:pPr>
              <w:rPr>
                <w:rFonts w:ascii="Calibri" w:hAnsi="Calibri" w:cs="Calibri"/>
                <w:sz w:val="28"/>
                <w:szCs w:val="28"/>
              </w:rPr>
            </w:pPr>
          </w:p>
        </w:tc>
      </w:tr>
      <w:tr w:rsidR="004F7D35" w:rsidRPr="00A15928" w14:paraId="761A8334" w14:textId="77777777">
        <w:tc>
          <w:tcPr>
            <w:tcW w:w="2569" w:type="dxa"/>
          </w:tcPr>
          <w:p w14:paraId="0CF516CD" w14:textId="7D285E5D" w:rsidR="004F7D35" w:rsidRPr="00A15928" w:rsidRDefault="004F7D35">
            <w:pPr>
              <w:rPr>
                <w:rFonts w:ascii="Calibri" w:hAnsi="Calibri" w:cs="Calibri"/>
                <w:sz w:val="28"/>
                <w:szCs w:val="28"/>
              </w:rPr>
            </w:pPr>
            <w:r w:rsidRPr="00A15928">
              <w:rPr>
                <w:rFonts w:ascii="Calibri" w:hAnsi="Calibri" w:cs="Calibri"/>
                <w:sz w:val="28"/>
                <w:szCs w:val="28"/>
              </w:rPr>
              <w:t>The Tempest (2026)</w:t>
            </w:r>
          </w:p>
        </w:tc>
        <w:tc>
          <w:tcPr>
            <w:tcW w:w="6221" w:type="dxa"/>
          </w:tcPr>
          <w:p w14:paraId="522F54F5" w14:textId="77777777" w:rsidR="004F7D35" w:rsidRPr="00A15928" w:rsidRDefault="006A23D6" w:rsidP="00B24570">
            <w:pPr>
              <w:rPr>
                <w:rFonts w:ascii="Calibri" w:hAnsi="Calibri" w:cs="Calibri"/>
                <w:sz w:val="28"/>
                <w:szCs w:val="28"/>
              </w:rPr>
            </w:pPr>
            <w:r w:rsidRPr="00A15928">
              <w:rPr>
                <w:rFonts w:ascii="Calibri" w:hAnsi="Calibri" w:cs="Calibri"/>
                <w:sz w:val="28"/>
                <w:szCs w:val="28"/>
              </w:rPr>
              <w:t xml:space="preserve">Caliban </w:t>
            </w:r>
            <w:r w:rsidR="003A79E4" w:rsidRPr="00A15928">
              <w:rPr>
                <w:rFonts w:ascii="Calibri" w:hAnsi="Calibri" w:cs="Calibri"/>
                <w:sz w:val="28"/>
                <w:szCs w:val="28"/>
              </w:rPr>
              <w:t>a Malay</w:t>
            </w:r>
            <w:r w:rsidR="00E1393B" w:rsidRPr="00A15928">
              <w:rPr>
                <w:rFonts w:ascii="Calibri" w:hAnsi="Calibri" w:cs="Calibri"/>
                <w:sz w:val="28"/>
                <w:szCs w:val="28"/>
              </w:rPr>
              <w:t>-</w:t>
            </w:r>
            <w:r w:rsidR="003A79E4" w:rsidRPr="00A15928">
              <w:rPr>
                <w:rFonts w:ascii="Calibri" w:hAnsi="Calibri" w:cs="Calibri"/>
                <w:sz w:val="28"/>
                <w:szCs w:val="28"/>
              </w:rPr>
              <w:t xml:space="preserve">speaking </w:t>
            </w:r>
            <w:r w:rsidR="00E1393B" w:rsidRPr="00A15928">
              <w:rPr>
                <w:rFonts w:ascii="Calibri" w:hAnsi="Calibri" w:cs="Calibri"/>
                <w:sz w:val="28"/>
                <w:szCs w:val="28"/>
              </w:rPr>
              <w:t xml:space="preserve">othered </w:t>
            </w:r>
            <w:r w:rsidR="003A79E4" w:rsidRPr="00A15928">
              <w:rPr>
                <w:rFonts w:ascii="Calibri" w:hAnsi="Calibri" w:cs="Calibri"/>
                <w:sz w:val="28"/>
                <w:szCs w:val="28"/>
              </w:rPr>
              <w:t xml:space="preserve">colonial </w:t>
            </w:r>
          </w:p>
          <w:p w14:paraId="31787B2F" w14:textId="116114BE" w:rsidR="00E1393B" w:rsidRPr="00A15928" w:rsidRDefault="00E1393B" w:rsidP="00B24570">
            <w:pPr>
              <w:rPr>
                <w:rFonts w:ascii="Calibri" w:hAnsi="Calibri" w:cs="Calibri"/>
                <w:sz w:val="28"/>
                <w:szCs w:val="28"/>
              </w:rPr>
            </w:pPr>
          </w:p>
        </w:tc>
      </w:tr>
    </w:tbl>
    <w:p w14:paraId="1E49CE10" w14:textId="77777777" w:rsidR="00DD381D" w:rsidRPr="00A15928" w:rsidRDefault="00DD381D" w:rsidP="00511DDC">
      <w:pPr>
        <w:pStyle w:val="Heading2"/>
        <w:rPr>
          <w:rFonts w:ascii="Calibri" w:hAnsi="Calibri" w:cs="Calibri"/>
          <w:b/>
          <w:bCs/>
          <w:color w:val="auto"/>
          <w:u w:val="single"/>
        </w:rPr>
      </w:pPr>
      <w:bookmarkStart w:id="13" w:name="_Toc209696106"/>
    </w:p>
    <w:p w14:paraId="5D7DE14D" w14:textId="77777777" w:rsidR="00BB22D1" w:rsidRPr="00A15928" w:rsidRDefault="00BB22D1" w:rsidP="00BB22D1">
      <w:pPr>
        <w:rPr>
          <w:rFonts w:ascii="Calibri" w:hAnsi="Calibri" w:cs="Calibri"/>
        </w:rPr>
      </w:pPr>
    </w:p>
    <w:p w14:paraId="00F2CD2F" w14:textId="67A41F18" w:rsidR="00920455" w:rsidRPr="00A15928" w:rsidRDefault="00511DDC" w:rsidP="00511DDC">
      <w:pPr>
        <w:pStyle w:val="Heading2"/>
        <w:rPr>
          <w:rFonts w:ascii="Calibri" w:hAnsi="Calibri" w:cs="Calibri"/>
          <w:b/>
          <w:bCs/>
          <w:color w:val="auto"/>
          <w:u w:val="single"/>
        </w:rPr>
      </w:pPr>
      <w:r w:rsidRPr="00A15928">
        <w:rPr>
          <w:rFonts w:ascii="Calibri" w:hAnsi="Calibri" w:cs="Calibri"/>
          <w:b/>
          <w:bCs/>
          <w:color w:val="auto"/>
          <w:u w:val="single"/>
        </w:rPr>
        <w:t>Productions from around the world</w:t>
      </w:r>
      <w:bookmarkEnd w:id="13"/>
    </w:p>
    <w:p w14:paraId="7A1D2514" w14:textId="77777777" w:rsidR="00AD72AC" w:rsidRPr="00A15928" w:rsidRDefault="00AD72AC" w:rsidP="00AD72AC">
      <w:pPr>
        <w:rPr>
          <w:rFonts w:ascii="Calibri" w:hAnsi="Calibri" w:cs="Calibri"/>
        </w:rPr>
      </w:pPr>
    </w:p>
    <w:p w14:paraId="68886203" w14:textId="3A6B31B7" w:rsidR="00A22FCE" w:rsidRPr="00A15928" w:rsidRDefault="00A22FCE" w:rsidP="00A22FCE">
      <w:pPr>
        <w:rPr>
          <w:rFonts w:ascii="Calibri" w:hAnsi="Calibri" w:cs="Calibri"/>
          <w:sz w:val="28"/>
          <w:szCs w:val="28"/>
        </w:rPr>
      </w:pPr>
      <w:r w:rsidRPr="00A15928">
        <w:rPr>
          <w:rFonts w:ascii="Calibri" w:hAnsi="Calibri" w:cs="Calibri"/>
          <w:sz w:val="28"/>
          <w:szCs w:val="28"/>
        </w:rPr>
        <w:t>The Globe has also hosted international productions of Shakespeare and creative adaptations (including, but not limited to, the ‘Globe to Globe Festival’ season in 2012.  A selection of productions is listed here in date order.</w:t>
      </w:r>
    </w:p>
    <w:p w14:paraId="768B0BF7" w14:textId="53250AAB" w:rsidR="00511DDC" w:rsidRPr="00A15928" w:rsidRDefault="00A22FCE" w:rsidP="00A22FCE">
      <w:pPr>
        <w:rPr>
          <w:rFonts w:ascii="Calibri" w:hAnsi="Calibri" w:cs="Calibri"/>
          <w:sz w:val="28"/>
          <w:szCs w:val="28"/>
        </w:rPr>
      </w:pPr>
      <w:r w:rsidRPr="00A15928">
        <w:rPr>
          <w:rFonts w:ascii="Calibri" w:hAnsi="Calibri" w:cs="Calibri"/>
          <w:sz w:val="28"/>
          <w:szCs w:val="28"/>
        </w:rPr>
        <w:t>Casting decisions here may offer new readings to characterisation, even if the intent was not to highlight race.</w:t>
      </w:r>
    </w:p>
    <w:tbl>
      <w:tblPr>
        <w:tblStyle w:val="TableGrid"/>
        <w:tblW w:w="0" w:type="auto"/>
        <w:tblLook w:val="04A0" w:firstRow="1" w:lastRow="0" w:firstColumn="1" w:lastColumn="0" w:noHBand="0" w:noVBand="1"/>
      </w:tblPr>
      <w:tblGrid>
        <w:gridCol w:w="4283"/>
        <w:gridCol w:w="4507"/>
      </w:tblGrid>
      <w:tr w:rsidR="008F5EAF" w:rsidRPr="00A15928" w14:paraId="1D39FCDB" w14:textId="77777777">
        <w:tc>
          <w:tcPr>
            <w:tcW w:w="4283" w:type="dxa"/>
          </w:tcPr>
          <w:p w14:paraId="66BE7038"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Umabatha</w:t>
            </w:r>
            <w:proofErr w:type="spellEnd"/>
            <w:r w:rsidRPr="00A15928">
              <w:rPr>
                <w:rFonts w:ascii="Calibri" w:hAnsi="Calibri" w:cs="Calibri"/>
                <w:sz w:val="28"/>
                <w:szCs w:val="28"/>
              </w:rPr>
              <w:t xml:space="preserve"> (1997, 2001)</w:t>
            </w:r>
          </w:p>
        </w:tc>
        <w:tc>
          <w:tcPr>
            <w:tcW w:w="4507" w:type="dxa"/>
          </w:tcPr>
          <w:p w14:paraId="32E40DA7" w14:textId="77777777" w:rsidR="008F5EAF" w:rsidRPr="00A15928" w:rsidRDefault="008F5EAF">
            <w:pPr>
              <w:rPr>
                <w:rFonts w:ascii="Calibri" w:hAnsi="Calibri" w:cs="Calibri"/>
                <w:sz w:val="28"/>
                <w:szCs w:val="28"/>
              </w:rPr>
            </w:pPr>
            <w:r w:rsidRPr="00A15928">
              <w:rPr>
                <w:rFonts w:ascii="Calibri" w:hAnsi="Calibri" w:cs="Calibri"/>
                <w:sz w:val="28"/>
                <w:szCs w:val="28"/>
              </w:rPr>
              <w:t>The Welcome Msomi Company</w:t>
            </w:r>
          </w:p>
          <w:p w14:paraId="6641DB4C" w14:textId="77777777" w:rsidR="008F5EAF" w:rsidRPr="00A15928" w:rsidRDefault="008F5EAF">
            <w:pPr>
              <w:rPr>
                <w:rFonts w:ascii="Calibri" w:hAnsi="Calibri" w:cs="Calibri"/>
                <w:sz w:val="28"/>
                <w:szCs w:val="28"/>
              </w:rPr>
            </w:pPr>
            <w:r w:rsidRPr="00A15928">
              <w:rPr>
                <w:rFonts w:ascii="Calibri" w:hAnsi="Calibri" w:cs="Calibri"/>
                <w:sz w:val="28"/>
                <w:szCs w:val="28"/>
              </w:rPr>
              <w:t>Zulu</w:t>
            </w:r>
          </w:p>
          <w:p w14:paraId="71EC9C6D" w14:textId="77777777" w:rsidR="008F5EAF" w:rsidRPr="00A15928" w:rsidRDefault="008F5EAF">
            <w:pPr>
              <w:rPr>
                <w:rFonts w:ascii="Calibri" w:hAnsi="Calibri" w:cs="Calibri"/>
                <w:sz w:val="28"/>
                <w:szCs w:val="28"/>
              </w:rPr>
            </w:pPr>
          </w:p>
        </w:tc>
      </w:tr>
      <w:tr w:rsidR="008F5EAF" w:rsidRPr="00A15928" w14:paraId="795E0BE8" w14:textId="77777777">
        <w:tc>
          <w:tcPr>
            <w:tcW w:w="4283" w:type="dxa"/>
          </w:tcPr>
          <w:p w14:paraId="54A62FC1"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Otra</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Tempestad</w:t>
            </w:r>
            <w:proofErr w:type="spellEnd"/>
            <w:r w:rsidRPr="00A15928">
              <w:rPr>
                <w:rFonts w:ascii="Calibri" w:hAnsi="Calibri" w:cs="Calibri"/>
                <w:sz w:val="28"/>
                <w:szCs w:val="28"/>
              </w:rPr>
              <w:t xml:space="preserve"> (1998)</w:t>
            </w:r>
          </w:p>
        </w:tc>
        <w:tc>
          <w:tcPr>
            <w:tcW w:w="4507" w:type="dxa"/>
          </w:tcPr>
          <w:p w14:paraId="0682E2EC" w14:textId="77777777" w:rsidR="008F5EAF" w:rsidRPr="00A15928" w:rsidRDefault="008F5EAF">
            <w:pPr>
              <w:rPr>
                <w:rFonts w:ascii="Calibri" w:hAnsi="Calibri" w:cs="Calibri"/>
                <w:sz w:val="28"/>
                <w:szCs w:val="28"/>
              </w:rPr>
            </w:pPr>
            <w:r w:rsidRPr="00A15928">
              <w:rPr>
                <w:rFonts w:ascii="Calibri" w:hAnsi="Calibri" w:cs="Calibri"/>
                <w:sz w:val="28"/>
                <w:szCs w:val="28"/>
              </w:rPr>
              <w:t>Teatro Buendía, Cuba</w:t>
            </w:r>
          </w:p>
          <w:p w14:paraId="5D353D38"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Spanish, drawing on </w:t>
            </w:r>
            <w:proofErr w:type="spellStart"/>
            <w:r w:rsidRPr="00A15928">
              <w:rPr>
                <w:rFonts w:ascii="Calibri" w:hAnsi="Calibri" w:cs="Calibri"/>
                <w:sz w:val="28"/>
                <w:szCs w:val="28"/>
              </w:rPr>
              <w:t>Yoruban</w:t>
            </w:r>
            <w:proofErr w:type="spellEnd"/>
            <w:r w:rsidRPr="00A15928">
              <w:rPr>
                <w:rFonts w:ascii="Calibri" w:hAnsi="Calibri" w:cs="Calibri"/>
                <w:sz w:val="28"/>
                <w:szCs w:val="28"/>
              </w:rPr>
              <w:t xml:space="preserve"> and </w:t>
            </w:r>
            <w:proofErr w:type="spellStart"/>
            <w:r w:rsidRPr="00A15928">
              <w:rPr>
                <w:rFonts w:ascii="Calibri" w:hAnsi="Calibri" w:cs="Calibri"/>
                <w:sz w:val="28"/>
                <w:szCs w:val="28"/>
              </w:rPr>
              <w:t>Araran</w:t>
            </w:r>
            <w:proofErr w:type="spellEnd"/>
            <w:r w:rsidRPr="00A15928">
              <w:rPr>
                <w:rFonts w:ascii="Calibri" w:hAnsi="Calibri" w:cs="Calibri"/>
                <w:sz w:val="28"/>
                <w:szCs w:val="28"/>
              </w:rPr>
              <w:t xml:space="preserve"> cultures</w:t>
            </w:r>
          </w:p>
          <w:p w14:paraId="6648291C" w14:textId="77777777" w:rsidR="008F5EAF" w:rsidRPr="00A15928" w:rsidRDefault="008F5EAF">
            <w:pPr>
              <w:rPr>
                <w:rFonts w:ascii="Calibri" w:hAnsi="Calibri" w:cs="Calibri"/>
                <w:sz w:val="28"/>
                <w:szCs w:val="28"/>
              </w:rPr>
            </w:pPr>
          </w:p>
        </w:tc>
      </w:tr>
      <w:tr w:rsidR="008F5EAF" w:rsidRPr="00A15928" w14:paraId="25B2B683" w14:textId="77777777">
        <w:tc>
          <w:tcPr>
            <w:tcW w:w="4283" w:type="dxa"/>
          </w:tcPr>
          <w:p w14:paraId="27FBC356" w14:textId="77777777" w:rsidR="008F5EAF" w:rsidRPr="00A15928" w:rsidRDefault="008F5EAF">
            <w:pPr>
              <w:rPr>
                <w:rFonts w:ascii="Calibri" w:hAnsi="Calibri" w:cs="Calibri"/>
                <w:sz w:val="28"/>
                <w:szCs w:val="28"/>
              </w:rPr>
            </w:pPr>
            <w:r w:rsidRPr="00A15928">
              <w:rPr>
                <w:rFonts w:ascii="Calibri" w:hAnsi="Calibri" w:cs="Calibri"/>
                <w:sz w:val="28"/>
                <w:szCs w:val="28"/>
              </w:rPr>
              <w:t>Romeu e Julieta (2000)</w:t>
            </w:r>
          </w:p>
        </w:tc>
        <w:tc>
          <w:tcPr>
            <w:tcW w:w="4507" w:type="dxa"/>
          </w:tcPr>
          <w:p w14:paraId="00817E0E"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Grupo </w:t>
            </w:r>
            <w:proofErr w:type="spellStart"/>
            <w:r w:rsidRPr="00A15928">
              <w:rPr>
                <w:rFonts w:ascii="Calibri" w:hAnsi="Calibri" w:cs="Calibri"/>
                <w:sz w:val="28"/>
                <w:szCs w:val="28"/>
              </w:rPr>
              <w:t>Galpão</w:t>
            </w:r>
            <w:proofErr w:type="spellEnd"/>
            <w:r w:rsidRPr="00A15928">
              <w:rPr>
                <w:rFonts w:ascii="Calibri" w:hAnsi="Calibri" w:cs="Calibri"/>
                <w:sz w:val="28"/>
                <w:szCs w:val="28"/>
              </w:rPr>
              <w:t>, Brazil</w:t>
            </w:r>
          </w:p>
          <w:p w14:paraId="1A453732" w14:textId="77777777" w:rsidR="008F5EAF" w:rsidRPr="00A15928" w:rsidRDefault="008F5EAF">
            <w:pPr>
              <w:rPr>
                <w:rFonts w:ascii="Calibri" w:hAnsi="Calibri" w:cs="Calibri"/>
                <w:sz w:val="28"/>
                <w:szCs w:val="28"/>
              </w:rPr>
            </w:pPr>
            <w:r w:rsidRPr="00A15928">
              <w:rPr>
                <w:rFonts w:ascii="Calibri" w:hAnsi="Calibri" w:cs="Calibri"/>
                <w:sz w:val="28"/>
                <w:szCs w:val="28"/>
              </w:rPr>
              <w:t>Portuguese</w:t>
            </w:r>
          </w:p>
          <w:p w14:paraId="02CDA154" w14:textId="77777777" w:rsidR="008F5EAF" w:rsidRPr="00A15928" w:rsidRDefault="008F5EAF">
            <w:pPr>
              <w:rPr>
                <w:rFonts w:ascii="Calibri" w:hAnsi="Calibri" w:cs="Calibri"/>
                <w:sz w:val="28"/>
                <w:szCs w:val="28"/>
              </w:rPr>
            </w:pPr>
          </w:p>
        </w:tc>
      </w:tr>
      <w:tr w:rsidR="008F5EAF" w:rsidRPr="00A15928" w14:paraId="4DAF8BA4" w14:textId="77777777">
        <w:tc>
          <w:tcPr>
            <w:tcW w:w="4283" w:type="dxa"/>
          </w:tcPr>
          <w:p w14:paraId="541077E5" w14:textId="77777777" w:rsidR="008F5EAF" w:rsidRPr="00A15928" w:rsidRDefault="008F5EAF">
            <w:pPr>
              <w:rPr>
                <w:rFonts w:ascii="Calibri" w:hAnsi="Calibri" w:cs="Calibri"/>
                <w:sz w:val="28"/>
                <w:szCs w:val="28"/>
              </w:rPr>
            </w:pPr>
            <w:r w:rsidRPr="00A15928">
              <w:rPr>
                <w:rFonts w:ascii="Calibri" w:hAnsi="Calibri" w:cs="Calibri"/>
                <w:sz w:val="28"/>
                <w:szCs w:val="28"/>
              </w:rPr>
              <w:t>Venus and Adonis (2012)</w:t>
            </w:r>
          </w:p>
        </w:tc>
        <w:tc>
          <w:tcPr>
            <w:tcW w:w="4507" w:type="dxa"/>
          </w:tcPr>
          <w:p w14:paraId="16D47582"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Isango</w:t>
            </w:r>
            <w:proofErr w:type="spellEnd"/>
            <w:r w:rsidRPr="00A15928">
              <w:rPr>
                <w:rFonts w:ascii="Calibri" w:hAnsi="Calibri" w:cs="Calibri"/>
                <w:sz w:val="28"/>
                <w:szCs w:val="28"/>
              </w:rPr>
              <w:t xml:space="preserve"> Ensemble, South Africa</w:t>
            </w:r>
          </w:p>
          <w:p w14:paraId="35131179" w14:textId="77777777" w:rsidR="008F5EAF" w:rsidRPr="00A15928" w:rsidRDefault="008F5EAF">
            <w:pPr>
              <w:rPr>
                <w:rFonts w:ascii="Calibri" w:hAnsi="Calibri" w:cs="Calibri"/>
                <w:sz w:val="28"/>
                <w:szCs w:val="28"/>
              </w:rPr>
            </w:pPr>
            <w:r w:rsidRPr="00A15928">
              <w:rPr>
                <w:rFonts w:ascii="Calibri" w:hAnsi="Calibri" w:cs="Calibri"/>
                <w:sz w:val="28"/>
                <w:szCs w:val="28"/>
              </w:rPr>
              <w:t>Zulu, Xhosa, Sesotho, Setswana, Afrikaans, English</w:t>
            </w:r>
          </w:p>
          <w:p w14:paraId="6FACA7D5" w14:textId="77777777" w:rsidR="008F5EAF" w:rsidRPr="00A15928" w:rsidRDefault="008F5EAF">
            <w:pPr>
              <w:rPr>
                <w:rFonts w:ascii="Calibri" w:hAnsi="Calibri" w:cs="Calibri"/>
                <w:sz w:val="28"/>
                <w:szCs w:val="28"/>
              </w:rPr>
            </w:pPr>
          </w:p>
        </w:tc>
      </w:tr>
      <w:tr w:rsidR="008F5EAF" w:rsidRPr="00A15928" w14:paraId="02F5ADAD" w14:textId="77777777">
        <w:tc>
          <w:tcPr>
            <w:tcW w:w="4283" w:type="dxa"/>
          </w:tcPr>
          <w:p w14:paraId="628CF6C1" w14:textId="77777777" w:rsidR="008F5EAF" w:rsidRPr="00A15928" w:rsidRDefault="008F5EAF">
            <w:pPr>
              <w:rPr>
                <w:rFonts w:ascii="Calibri" w:hAnsi="Calibri" w:cs="Calibri"/>
                <w:sz w:val="28"/>
                <w:szCs w:val="28"/>
              </w:rPr>
            </w:pPr>
            <w:r w:rsidRPr="00A15928">
              <w:rPr>
                <w:rFonts w:ascii="Calibri" w:hAnsi="Calibri" w:cs="Calibri"/>
                <w:sz w:val="28"/>
                <w:szCs w:val="28"/>
              </w:rPr>
              <w:t>Troilus and Cressida (2012)</w:t>
            </w:r>
          </w:p>
        </w:tc>
        <w:tc>
          <w:tcPr>
            <w:tcW w:w="4507" w:type="dxa"/>
          </w:tcPr>
          <w:p w14:paraId="54E344B2"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Ngākau</w:t>
            </w:r>
            <w:proofErr w:type="spellEnd"/>
            <w:r w:rsidRPr="00A15928">
              <w:rPr>
                <w:rFonts w:ascii="Calibri" w:hAnsi="Calibri" w:cs="Calibri"/>
                <w:sz w:val="28"/>
                <w:szCs w:val="28"/>
              </w:rPr>
              <w:t xml:space="preserve"> Toa, New Zealand</w:t>
            </w:r>
          </w:p>
          <w:p w14:paraId="4F660411" w14:textId="77777777" w:rsidR="008F5EAF" w:rsidRPr="00A15928" w:rsidRDefault="008F5EAF">
            <w:pPr>
              <w:rPr>
                <w:rFonts w:ascii="Calibri" w:hAnsi="Calibri" w:cs="Calibri"/>
                <w:sz w:val="28"/>
                <w:szCs w:val="28"/>
              </w:rPr>
            </w:pPr>
            <w:r w:rsidRPr="00A15928">
              <w:rPr>
                <w:rFonts w:ascii="Calibri" w:hAnsi="Calibri" w:cs="Calibri"/>
                <w:sz w:val="28"/>
                <w:szCs w:val="28"/>
              </w:rPr>
              <w:t>Māori</w:t>
            </w:r>
          </w:p>
          <w:p w14:paraId="2DCF40CC" w14:textId="41D3E0C8" w:rsidR="00AD72AC" w:rsidRPr="00A15928" w:rsidRDefault="00AD72AC">
            <w:pPr>
              <w:rPr>
                <w:rFonts w:ascii="Calibri" w:hAnsi="Calibri" w:cs="Calibri"/>
                <w:sz w:val="28"/>
                <w:szCs w:val="28"/>
              </w:rPr>
            </w:pPr>
          </w:p>
        </w:tc>
      </w:tr>
      <w:tr w:rsidR="008F5EAF" w:rsidRPr="00A15928" w14:paraId="3EDA4705" w14:textId="77777777">
        <w:tc>
          <w:tcPr>
            <w:tcW w:w="4283" w:type="dxa"/>
          </w:tcPr>
          <w:p w14:paraId="261477FA" w14:textId="77777777" w:rsidR="008F5EAF" w:rsidRPr="00A15928" w:rsidRDefault="008F5EAF">
            <w:pPr>
              <w:rPr>
                <w:rFonts w:ascii="Calibri" w:hAnsi="Calibri" w:cs="Calibri"/>
                <w:sz w:val="28"/>
                <w:szCs w:val="28"/>
              </w:rPr>
            </w:pPr>
            <w:r w:rsidRPr="00A15928">
              <w:rPr>
                <w:rFonts w:ascii="Calibri" w:hAnsi="Calibri" w:cs="Calibri"/>
                <w:sz w:val="28"/>
                <w:szCs w:val="28"/>
              </w:rPr>
              <w:lastRenderedPageBreak/>
              <w:t>The Merry Wives of Windsor (2012)</w:t>
            </w:r>
          </w:p>
        </w:tc>
        <w:tc>
          <w:tcPr>
            <w:tcW w:w="4507" w:type="dxa"/>
          </w:tcPr>
          <w:p w14:paraId="7A4B7927" w14:textId="77777777" w:rsidR="008F5EAF" w:rsidRPr="00A15928" w:rsidRDefault="008F5EAF">
            <w:pPr>
              <w:rPr>
                <w:rFonts w:ascii="Calibri" w:hAnsi="Calibri" w:cs="Calibri"/>
                <w:sz w:val="28"/>
                <w:szCs w:val="28"/>
              </w:rPr>
            </w:pPr>
            <w:r w:rsidRPr="00A15928">
              <w:rPr>
                <w:rFonts w:ascii="Calibri" w:hAnsi="Calibri" w:cs="Calibri"/>
                <w:sz w:val="28"/>
                <w:szCs w:val="28"/>
              </w:rPr>
              <w:t>Bitter Pill and The Theatre Company Kenya</w:t>
            </w:r>
          </w:p>
          <w:p w14:paraId="06289B7F" w14:textId="77777777" w:rsidR="008F5EAF" w:rsidRPr="00A15928" w:rsidRDefault="008F5EAF">
            <w:pPr>
              <w:rPr>
                <w:rFonts w:ascii="Calibri" w:hAnsi="Calibri" w:cs="Calibri"/>
                <w:sz w:val="28"/>
                <w:szCs w:val="28"/>
              </w:rPr>
            </w:pPr>
            <w:r w:rsidRPr="00A15928">
              <w:rPr>
                <w:rFonts w:ascii="Calibri" w:hAnsi="Calibri" w:cs="Calibri"/>
                <w:sz w:val="28"/>
                <w:szCs w:val="28"/>
              </w:rPr>
              <w:t>Swahili</w:t>
            </w:r>
          </w:p>
          <w:p w14:paraId="3C73BB03" w14:textId="77777777" w:rsidR="008F5EAF" w:rsidRPr="00A15928" w:rsidRDefault="008F5EAF">
            <w:pPr>
              <w:rPr>
                <w:rFonts w:ascii="Calibri" w:hAnsi="Calibri" w:cs="Calibri"/>
                <w:sz w:val="28"/>
                <w:szCs w:val="28"/>
              </w:rPr>
            </w:pPr>
          </w:p>
        </w:tc>
      </w:tr>
      <w:tr w:rsidR="008F5EAF" w:rsidRPr="00A15928" w14:paraId="5858809D" w14:textId="77777777">
        <w:tc>
          <w:tcPr>
            <w:tcW w:w="4283" w:type="dxa"/>
          </w:tcPr>
          <w:p w14:paraId="56E357FE" w14:textId="77777777" w:rsidR="008F5EAF" w:rsidRPr="00A15928" w:rsidRDefault="008F5EAF">
            <w:pPr>
              <w:rPr>
                <w:rFonts w:ascii="Calibri" w:hAnsi="Calibri" w:cs="Calibri"/>
                <w:sz w:val="28"/>
                <w:szCs w:val="28"/>
              </w:rPr>
            </w:pPr>
            <w:r w:rsidRPr="00A15928">
              <w:rPr>
                <w:rFonts w:ascii="Calibri" w:hAnsi="Calibri" w:cs="Calibri"/>
                <w:sz w:val="28"/>
                <w:szCs w:val="28"/>
              </w:rPr>
              <w:t>Twelfth Night (2012)</w:t>
            </w:r>
          </w:p>
        </w:tc>
        <w:tc>
          <w:tcPr>
            <w:tcW w:w="4507" w:type="dxa"/>
          </w:tcPr>
          <w:p w14:paraId="6AB3888F" w14:textId="77777777" w:rsidR="008F5EAF" w:rsidRPr="00A15928" w:rsidRDefault="008F5EAF">
            <w:pPr>
              <w:rPr>
                <w:rFonts w:ascii="Calibri" w:hAnsi="Calibri" w:cs="Calibri"/>
                <w:sz w:val="28"/>
                <w:szCs w:val="28"/>
              </w:rPr>
            </w:pPr>
            <w:r w:rsidRPr="00A15928">
              <w:rPr>
                <w:rFonts w:ascii="Calibri" w:hAnsi="Calibri" w:cs="Calibri"/>
                <w:sz w:val="28"/>
                <w:szCs w:val="28"/>
              </w:rPr>
              <w:t>Company Theatre, India</w:t>
            </w:r>
          </w:p>
          <w:p w14:paraId="229B253E" w14:textId="77777777" w:rsidR="008F5EAF" w:rsidRPr="00A15928" w:rsidRDefault="008F5EAF">
            <w:pPr>
              <w:rPr>
                <w:rFonts w:ascii="Calibri" w:hAnsi="Calibri" w:cs="Calibri"/>
                <w:sz w:val="28"/>
                <w:szCs w:val="28"/>
              </w:rPr>
            </w:pPr>
            <w:r w:rsidRPr="00A15928">
              <w:rPr>
                <w:rFonts w:ascii="Calibri" w:hAnsi="Calibri" w:cs="Calibri"/>
                <w:sz w:val="28"/>
                <w:szCs w:val="28"/>
              </w:rPr>
              <w:t>Hindi</w:t>
            </w:r>
          </w:p>
          <w:p w14:paraId="048AB543" w14:textId="77777777" w:rsidR="008F5EAF" w:rsidRPr="00A15928" w:rsidRDefault="008F5EAF">
            <w:pPr>
              <w:rPr>
                <w:rFonts w:ascii="Calibri" w:hAnsi="Calibri" w:cs="Calibri"/>
                <w:sz w:val="28"/>
                <w:szCs w:val="28"/>
              </w:rPr>
            </w:pPr>
          </w:p>
        </w:tc>
      </w:tr>
      <w:tr w:rsidR="008F5EAF" w:rsidRPr="00A15928" w14:paraId="554E1F2F" w14:textId="77777777">
        <w:tc>
          <w:tcPr>
            <w:tcW w:w="4283" w:type="dxa"/>
          </w:tcPr>
          <w:p w14:paraId="564AE67E" w14:textId="77777777" w:rsidR="008F5EAF" w:rsidRPr="00A15928" w:rsidRDefault="008F5EAF">
            <w:pPr>
              <w:rPr>
                <w:rFonts w:ascii="Calibri" w:hAnsi="Calibri" w:cs="Calibri"/>
                <w:sz w:val="28"/>
                <w:szCs w:val="28"/>
              </w:rPr>
            </w:pPr>
            <w:r w:rsidRPr="00A15928">
              <w:rPr>
                <w:rFonts w:ascii="Calibri" w:hAnsi="Calibri" w:cs="Calibri"/>
                <w:sz w:val="28"/>
                <w:szCs w:val="28"/>
              </w:rPr>
              <w:t>Richard III (2012)</w:t>
            </w:r>
          </w:p>
        </w:tc>
        <w:tc>
          <w:tcPr>
            <w:tcW w:w="4507" w:type="dxa"/>
          </w:tcPr>
          <w:p w14:paraId="1279595A" w14:textId="77777777" w:rsidR="008F5EAF" w:rsidRPr="00A15928" w:rsidRDefault="008F5EAF">
            <w:pPr>
              <w:rPr>
                <w:rFonts w:ascii="Calibri" w:hAnsi="Calibri" w:cs="Calibri"/>
                <w:sz w:val="28"/>
                <w:szCs w:val="28"/>
              </w:rPr>
            </w:pPr>
            <w:r w:rsidRPr="00A15928">
              <w:rPr>
                <w:rFonts w:ascii="Calibri" w:hAnsi="Calibri" w:cs="Calibri"/>
                <w:sz w:val="28"/>
                <w:szCs w:val="28"/>
              </w:rPr>
              <w:t>National Theatre of China</w:t>
            </w:r>
          </w:p>
          <w:p w14:paraId="07C51A54" w14:textId="77777777" w:rsidR="008F5EAF" w:rsidRPr="00A15928" w:rsidRDefault="008F5EAF">
            <w:pPr>
              <w:rPr>
                <w:rFonts w:ascii="Calibri" w:hAnsi="Calibri" w:cs="Calibri"/>
                <w:sz w:val="28"/>
                <w:szCs w:val="28"/>
              </w:rPr>
            </w:pPr>
            <w:r w:rsidRPr="00A15928">
              <w:rPr>
                <w:rFonts w:ascii="Calibri" w:hAnsi="Calibri" w:cs="Calibri"/>
                <w:sz w:val="28"/>
                <w:szCs w:val="28"/>
              </w:rPr>
              <w:t>Mandarin</w:t>
            </w:r>
          </w:p>
          <w:p w14:paraId="5465828C" w14:textId="77777777" w:rsidR="008F5EAF" w:rsidRPr="00A15928" w:rsidRDefault="008F5EAF">
            <w:pPr>
              <w:rPr>
                <w:rFonts w:ascii="Calibri" w:hAnsi="Calibri" w:cs="Calibri"/>
                <w:sz w:val="28"/>
                <w:szCs w:val="28"/>
              </w:rPr>
            </w:pPr>
          </w:p>
        </w:tc>
      </w:tr>
      <w:tr w:rsidR="008F5EAF" w:rsidRPr="00A15928" w14:paraId="57116903" w14:textId="77777777">
        <w:tc>
          <w:tcPr>
            <w:tcW w:w="4283" w:type="dxa"/>
          </w:tcPr>
          <w:p w14:paraId="310F1E40" w14:textId="77777777" w:rsidR="008F5EAF" w:rsidRPr="00A15928" w:rsidRDefault="008F5EAF">
            <w:pPr>
              <w:rPr>
                <w:rFonts w:ascii="Calibri" w:hAnsi="Calibri" w:cs="Calibri"/>
                <w:sz w:val="28"/>
                <w:szCs w:val="28"/>
              </w:rPr>
            </w:pPr>
            <w:r w:rsidRPr="00A15928">
              <w:rPr>
                <w:rFonts w:ascii="Calibri" w:hAnsi="Calibri" w:cs="Calibri"/>
                <w:sz w:val="28"/>
                <w:szCs w:val="28"/>
              </w:rPr>
              <w:t>A Midsummer Night’s Dream (2012)</w:t>
            </w:r>
          </w:p>
        </w:tc>
        <w:tc>
          <w:tcPr>
            <w:tcW w:w="4507" w:type="dxa"/>
          </w:tcPr>
          <w:p w14:paraId="2C083E5D"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Yohangza</w:t>
            </w:r>
            <w:proofErr w:type="spellEnd"/>
            <w:r w:rsidRPr="00A15928">
              <w:rPr>
                <w:rFonts w:ascii="Calibri" w:hAnsi="Calibri" w:cs="Calibri"/>
                <w:sz w:val="28"/>
                <w:szCs w:val="28"/>
              </w:rPr>
              <w:t xml:space="preserve"> Theatre Company, South Korea</w:t>
            </w:r>
          </w:p>
          <w:p w14:paraId="3A7076D2" w14:textId="77777777" w:rsidR="008F5EAF" w:rsidRPr="00A15928" w:rsidRDefault="008F5EAF">
            <w:pPr>
              <w:rPr>
                <w:rFonts w:ascii="Calibri" w:hAnsi="Calibri" w:cs="Calibri"/>
                <w:sz w:val="28"/>
                <w:szCs w:val="28"/>
              </w:rPr>
            </w:pPr>
            <w:r w:rsidRPr="00A15928">
              <w:rPr>
                <w:rFonts w:ascii="Calibri" w:hAnsi="Calibri" w:cs="Calibri"/>
                <w:sz w:val="28"/>
                <w:szCs w:val="28"/>
              </w:rPr>
              <w:t>Korean</w:t>
            </w:r>
          </w:p>
          <w:p w14:paraId="036BA086" w14:textId="77777777" w:rsidR="008F5EAF" w:rsidRPr="00A15928" w:rsidRDefault="008F5EAF">
            <w:pPr>
              <w:rPr>
                <w:rFonts w:ascii="Calibri" w:hAnsi="Calibri" w:cs="Calibri"/>
                <w:sz w:val="28"/>
                <w:szCs w:val="28"/>
              </w:rPr>
            </w:pPr>
          </w:p>
          <w:p w14:paraId="534D49B4" w14:textId="77777777" w:rsidR="008F5EAF" w:rsidRPr="00A15928" w:rsidRDefault="008F5EAF">
            <w:pPr>
              <w:rPr>
                <w:rFonts w:ascii="Calibri" w:hAnsi="Calibri" w:cs="Calibri"/>
                <w:sz w:val="28"/>
                <w:szCs w:val="28"/>
              </w:rPr>
            </w:pPr>
          </w:p>
        </w:tc>
      </w:tr>
      <w:tr w:rsidR="008F5EAF" w:rsidRPr="00A15928" w14:paraId="29998686" w14:textId="77777777">
        <w:tc>
          <w:tcPr>
            <w:tcW w:w="4283" w:type="dxa"/>
          </w:tcPr>
          <w:p w14:paraId="51F68423" w14:textId="77777777" w:rsidR="008F5EAF" w:rsidRPr="00A15928" w:rsidRDefault="008F5EAF">
            <w:pPr>
              <w:rPr>
                <w:rFonts w:ascii="Calibri" w:hAnsi="Calibri" w:cs="Calibri"/>
                <w:sz w:val="28"/>
                <w:szCs w:val="28"/>
              </w:rPr>
            </w:pPr>
            <w:r w:rsidRPr="00A15928">
              <w:rPr>
                <w:rFonts w:ascii="Calibri" w:hAnsi="Calibri" w:cs="Calibri"/>
                <w:sz w:val="28"/>
                <w:szCs w:val="28"/>
              </w:rPr>
              <w:t>Cymbeline (2012)</w:t>
            </w:r>
          </w:p>
        </w:tc>
        <w:tc>
          <w:tcPr>
            <w:tcW w:w="4507" w:type="dxa"/>
          </w:tcPr>
          <w:p w14:paraId="793809B4" w14:textId="77777777" w:rsidR="008F5EAF" w:rsidRPr="00A15928" w:rsidRDefault="008F5EAF">
            <w:pPr>
              <w:rPr>
                <w:rFonts w:ascii="Calibri" w:hAnsi="Calibri" w:cs="Calibri"/>
                <w:sz w:val="28"/>
                <w:szCs w:val="28"/>
              </w:rPr>
            </w:pPr>
            <w:r w:rsidRPr="00A15928">
              <w:rPr>
                <w:rFonts w:ascii="Calibri" w:hAnsi="Calibri" w:cs="Calibri"/>
                <w:sz w:val="28"/>
                <w:szCs w:val="28"/>
              </w:rPr>
              <w:t>South Sudan Theatre Company</w:t>
            </w:r>
          </w:p>
          <w:p w14:paraId="58D05241" w14:textId="77777777" w:rsidR="008F5EAF" w:rsidRPr="00A15928" w:rsidRDefault="008F5EAF">
            <w:pPr>
              <w:rPr>
                <w:rFonts w:ascii="Calibri" w:hAnsi="Calibri" w:cs="Calibri"/>
                <w:sz w:val="28"/>
                <w:szCs w:val="28"/>
              </w:rPr>
            </w:pPr>
            <w:r w:rsidRPr="00A15928">
              <w:rPr>
                <w:rFonts w:ascii="Calibri" w:hAnsi="Calibri" w:cs="Calibri"/>
                <w:sz w:val="28"/>
                <w:szCs w:val="28"/>
              </w:rPr>
              <w:t>Juba Arabic</w:t>
            </w:r>
          </w:p>
          <w:p w14:paraId="75D93A2B" w14:textId="77777777" w:rsidR="008F5EAF" w:rsidRPr="00A15928" w:rsidRDefault="008F5EAF">
            <w:pPr>
              <w:rPr>
                <w:rFonts w:ascii="Calibri" w:hAnsi="Calibri" w:cs="Calibri"/>
                <w:sz w:val="28"/>
                <w:szCs w:val="28"/>
              </w:rPr>
            </w:pPr>
          </w:p>
        </w:tc>
      </w:tr>
      <w:tr w:rsidR="008F5EAF" w:rsidRPr="00A15928" w14:paraId="051457EB" w14:textId="77777777">
        <w:tc>
          <w:tcPr>
            <w:tcW w:w="4283" w:type="dxa"/>
          </w:tcPr>
          <w:p w14:paraId="01CA82BF" w14:textId="77777777" w:rsidR="008F5EAF" w:rsidRPr="00A15928" w:rsidRDefault="008F5EAF">
            <w:pPr>
              <w:rPr>
                <w:rFonts w:ascii="Calibri" w:hAnsi="Calibri" w:cs="Calibri"/>
                <w:sz w:val="28"/>
                <w:szCs w:val="28"/>
              </w:rPr>
            </w:pPr>
            <w:r w:rsidRPr="00A15928">
              <w:rPr>
                <w:rFonts w:ascii="Calibri" w:hAnsi="Calibri" w:cs="Calibri"/>
                <w:sz w:val="28"/>
                <w:szCs w:val="28"/>
              </w:rPr>
              <w:t>Titus Andronicus (2012)</w:t>
            </w:r>
          </w:p>
        </w:tc>
        <w:tc>
          <w:tcPr>
            <w:tcW w:w="4507" w:type="dxa"/>
          </w:tcPr>
          <w:p w14:paraId="031C6DB6" w14:textId="77777777" w:rsidR="008F5EAF" w:rsidRPr="00A15928" w:rsidRDefault="008F5EAF">
            <w:pPr>
              <w:rPr>
                <w:rFonts w:ascii="Calibri" w:hAnsi="Calibri" w:cs="Calibri"/>
                <w:sz w:val="28"/>
                <w:szCs w:val="28"/>
              </w:rPr>
            </w:pPr>
            <w:r w:rsidRPr="00A15928">
              <w:rPr>
                <w:rFonts w:ascii="Calibri" w:hAnsi="Calibri" w:cs="Calibri"/>
                <w:sz w:val="28"/>
                <w:szCs w:val="28"/>
              </w:rPr>
              <w:t>Tang Shu-wing Theatre Studio, Hong Kong</w:t>
            </w:r>
          </w:p>
          <w:p w14:paraId="5106987A" w14:textId="77777777" w:rsidR="008F5EAF" w:rsidRPr="00A15928" w:rsidRDefault="008F5EAF">
            <w:pPr>
              <w:rPr>
                <w:rFonts w:ascii="Calibri" w:hAnsi="Calibri" w:cs="Calibri"/>
                <w:sz w:val="28"/>
                <w:szCs w:val="28"/>
              </w:rPr>
            </w:pPr>
          </w:p>
        </w:tc>
      </w:tr>
      <w:tr w:rsidR="008F5EAF" w:rsidRPr="00A15928" w14:paraId="55891A18" w14:textId="77777777">
        <w:tc>
          <w:tcPr>
            <w:tcW w:w="4283" w:type="dxa"/>
          </w:tcPr>
          <w:p w14:paraId="787D8372" w14:textId="77777777" w:rsidR="008F5EAF" w:rsidRPr="00A15928" w:rsidRDefault="008F5EAF">
            <w:pPr>
              <w:rPr>
                <w:rFonts w:ascii="Calibri" w:hAnsi="Calibri" w:cs="Calibri"/>
                <w:sz w:val="28"/>
                <w:szCs w:val="28"/>
              </w:rPr>
            </w:pPr>
            <w:r w:rsidRPr="00A15928">
              <w:rPr>
                <w:rFonts w:ascii="Calibri" w:hAnsi="Calibri" w:cs="Calibri"/>
                <w:sz w:val="28"/>
                <w:szCs w:val="28"/>
              </w:rPr>
              <w:t>Richard II (2012)</w:t>
            </w:r>
          </w:p>
        </w:tc>
        <w:tc>
          <w:tcPr>
            <w:tcW w:w="4507" w:type="dxa"/>
          </w:tcPr>
          <w:p w14:paraId="0228ABA5" w14:textId="77777777" w:rsidR="008F5EAF" w:rsidRPr="00A15928" w:rsidRDefault="008F5EAF">
            <w:pPr>
              <w:rPr>
                <w:rFonts w:ascii="Calibri" w:hAnsi="Calibri" w:cs="Calibri"/>
                <w:sz w:val="28"/>
                <w:szCs w:val="28"/>
              </w:rPr>
            </w:pPr>
            <w:r w:rsidRPr="00A15928">
              <w:rPr>
                <w:rFonts w:ascii="Calibri" w:hAnsi="Calibri" w:cs="Calibri"/>
                <w:sz w:val="28"/>
                <w:szCs w:val="28"/>
              </w:rPr>
              <w:t>Ashtar Theatre, West Bank, Palestine</w:t>
            </w:r>
          </w:p>
          <w:p w14:paraId="2AC547BC" w14:textId="77777777" w:rsidR="008F5EAF" w:rsidRPr="00A15928" w:rsidRDefault="008F5EAF">
            <w:pPr>
              <w:rPr>
                <w:rFonts w:ascii="Calibri" w:hAnsi="Calibri" w:cs="Calibri"/>
                <w:sz w:val="28"/>
                <w:szCs w:val="28"/>
              </w:rPr>
            </w:pPr>
            <w:r w:rsidRPr="00A15928">
              <w:rPr>
                <w:rFonts w:ascii="Calibri" w:hAnsi="Calibri" w:cs="Calibri"/>
                <w:sz w:val="28"/>
                <w:szCs w:val="28"/>
              </w:rPr>
              <w:t>Arabic</w:t>
            </w:r>
          </w:p>
          <w:p w14:paraId="6D4D9CE6" w14:textId="77777777" w:rsidR="008F5EAF" w:rsidRPr="00A15928" w:rsidRDefault="008F5EAF">
            <w:pPr>
              <w:rPr>
                <w:rFonts w:ascii="Calibri" w:hAnsi="Calibri" w:cs="Calibri"/>
                <w:sz w:val="28"/>
                <w:szCs w:val="28"/>
              </w:rPr>
            </w:pPr>
          </w:p>
        </w:tc>
      </w:tr>
      <w:tr w:rsidR="008F5EAF" w:rsidRPr="00A15928" w14:paraId="4CB185EF" w14:textId="77777777">
        <w:tc>
          <w:tcPr>
            <w:tcW w:w="4283" w:type="dxa"/>
          </w:tcPr>
          <w:p w14:paraId="07BAE2EA"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Othello: </w:t>
            </w:r>
            <w:proofErr w:type="gramStart"/>
            <w:r w:rsidRPr="00A15928">
              <w:rPr>
                <w:rFonts w:ascii="Calibri" w:hAnsi="Calibri" w:cs="Calibri"/>
                <w:sz w:val="28"/>
                <w:szCs w:val="28"/>
              </w:rPr>
              <w:t>the</w:t>
            </w:r>
            <w:proofErr w:type="gramEnd"/>
            <w:r w:rsidRPr="00A15928">
              <w:rPr>
                <w:rFonts w:ascii="Calibri" w:hAnsi="Calibri" w:cs="Calibri"/>
                <w:sz w:val="28"/>
                <w:szCs w:val="28"/>
              </w:rPr>
              <w:t xml:space="preserve"> Remix (2012)</w:t>
            </w:r>
          </w:p>
        </w:tc>
        <w:tc>
          <w:tcPr>
            <w:tcW w:w="4507" w:type="dxa"/>
          </w:tcPr>
          <w:p w14:paraId="279FD678" w14:textId="77777777" w:rsidR="008F5EAF" w:rsidRPr="00A15928" w:rsidRDefault="008F5EAF">
            <w:pPr>
              <w:rPr>
                <w:rFonts w:ascii="Calibri" w:hAnsi="Calibri" w:cs="Calibri"/>
                <w:sz w:val="28"/>
                <w:szCs w:val="28"/>
              </w:rPr>
            </w:pPr>
            <w:r w:rsidRPr="00A15928">
              <w:rPr>
                <w:rFonts w:ascii="Calibri" w:hAnsi="Calibri" w:cs="Calibri"/>
                <w:sz w:val="28"/>
                <w:szCs w:val="28"/>
              </w:rPr>
              <w:t>Q Brothers, USA</w:t>
            </w:r>
          </w:p>
          <w:p w14:paraId="435AFB51" w14:textId="77777777" w:rsidR="008F5EAF" w:rsidRPr="00A15928" w:rsidRDefault="008F5EAF">
            <w:pPr>
              <w:rPr>
                <w:rFonts w:ascii="Calibri" w:hAnsi="Calibri" w:cs="Calibri"/>
                <w:sz w:val="28"/>
                <w:szCs w:val="28"/>
              </w:rPr>
            </w:pPr>
            <w:r w:rsidRPr="00A15928">
              <w:rPr>
                <w:rFonts w:ascii="Calibri" w:hAnsi="Calibri" w:cs="Calibri"/>
                <w:sz w:val="28"/>
                <w:szCs w:val="28"/>
              </w:rPr>
              <w:t>‘Hip Hop’</w:t>
            </w:r>
          </w:p>
          <w:p w14:paraId="39F37A8F" w14:textId="77777777" w:rsidR="008F5EAF" w:rsidRPr="00A15928" w:rsidRDefault="008F5EAF">
            <w:pPr>
              <w:rPr>
                <w:rFonts w:ascii="Calibri" w:hAnsi="Calibri" w:cs="Calibri"/>
                <w:sz w:val="28"/>
                <w:szCs w:val="28"/>
              </w:rPr>
            </w:pPr>
          </w:p>
        </w:tc>
      </w:tr>
      <w:tr w:rsidR="008F5EAF" w:rsidRPr="00A15928" w14:paraId="63F431D3" w14:textId="77777777">
        <w:tc>
          <w:tcPr>
            <w:tcW w:w="4283" w:type="dxa"/>
          </w:tcPr>
          <w:p w14:paraId="516BEE53" w14:textId="77777777" w:rsidR="008F5EAF" w:rsidRPr="00A15928" w:rsidRDefault="008F5EAF">
            <w:pPr>
              <w:rPr>
                <w:rFonts w:ascii="Calibri" w:hAnsi="Calibri" w:cs="Calibri"/>
                <w:sz w:val="28"/>
                <w:szCs w:val="28"/>
              </w:rPr>
            </w:pPr>
            <w:r w:rsidRPr="00A15928">
              <w:rPr>
                <w:rFonts w:ascii="Calibri" w:hAnsi="Calibri" w:cs="Calibri"/>
                <w:sz w:val="28"/>
                <w:szCs w:val="28"/>
              </w:rPr>
              <w:t>The Tempest (2012)</w:t>
            </w:r>
          </w:p>
        </w:tc>
        <w:tc>
          <w:tcPr>
            <w:tcW w:w="4507" w:type="dxa"/>
          </w:tcPr>
          <w:p w14:paraId="34A2D173" w14:textId="77777777" w:rsidR="008F5EAF" w:rsidRPr="00A15928" w:rsidRDefault="008F5EAF">
            <w:pPr>
              <w:rPr>
                <w:rFonts w:ascii="Calibri" w:hAnsi="Calibri" w:cs="Calibri"/>
                <w:sz w:val="28"/>
                <w:szCs w:val="28"/>
              </w:rPr>
            </w:pPr>
            <w:r w:rsidRPr="00A15928">
              <w:rPr>
                <w:rFonts w:ascii="Calibri" w:hAnsi="Calibri" w:cs="Calibri"/>
                <w:sz w:val="28"/>
                <w:szCs w:val="28"/>
              </w:rPr>
              <w:t>Dhaka Theatre, Bangladesh</w:t>
            </w:r>
          </w:p>
          <w:p w14:paraId="7D096C44" w14:textId="77777777" w:rsidR="008F5EAF" w:rsidRPr="00A15928" w:rsidRDefault="008F5EAF">
            <w:pPr>
              <w:rPr>
                <w:rFonts w:ascii="Calibri" w:hAnsi="Calibri" w:cs="Calibri"/>
                <w:sz w:val="28"/>
                <w:szCs w:val="28"/>
              </w:rPr>
            </w:pPr>
            <w:r w:rsidRPr="00A15928">
              <w:rPr>
                <w:rFonts w:ascii="Calibri" w:hAnsi="Calibri" w:cs="Calibri"/>
                <w:sz w:val="28"/>
                <w:szCs w:val="28"/>
              </w:rPr>
              <w:t>Bangla</w:t>
            </w:r>
          </w:p>
          <w:p w14:paraId="654A06CF" w14:textId="77777777" w:rsidR="008F5EAF" w:rsidRPr="00A15928" w:rsidRDefault="008F5EAF">
            <w:pPr>
              <w:rPr>
                <w:rFonts w:ascii="Calibri" w:hAnsi="Calibri" w:cs="Calibri"/>
                <w:sz w:val="28"/>
                <w:szCs w:val="28"/>
              </w:rPr>
            </w:pPr>
          </w:p>
        </w:tc>
      </w:tr>
      <w:tr w:rsidR="008F5EAF" w:rsidRPr="00A15928" w14:paraId="388F0C1D" w14:textId="77777777">
        <w:tc>
          <w:tcPr>
            <w:tcW w:w="4283" w:type="dxa"/>
          </w:tcPr>
          <w:p w14:paraId="2A286ACF" w14:textId="77777777" w:rsidR="008F5EAF" w:rsidRPr="00A15928" w:rsidRDefault="008F5EAF">
            <w:pPr>
              <w:rPr>
                <w:rFonts w:ascii="Calibri" w:hAnsi="Calibri" w:cs="Calibri"/>
                <w:sz w:val="28"/>
                <w:szCs w:val="28"/>
              </w:rPr>
            </w:pPr>
            <w:r w:rsidRPr="00A15928">
              <w:rPr>
                <w:rFonts w:ascii="Calibri" w:hAnsi="Calibri" w:cs="Calibri"/>
                <w:sz w:val="28"/>
                <w:szCs w:val="28"/>
              </w:rPr>
              <w:t>The Two Gentlemen of Verona (2012)</w:t>
            </w:r>
          </w:p>
        </w:tc>
        <w:tc>
          <w:tcPr>
            <w:tcW w:w="4507" w:type="dxa"/>
          </w:tcPr>
          <w:p w14:paraId="6B96440A" w14:textId="77777777" w:rsidR="008F5EAF" w:rsidRPr="00A15928" w:rsidRDefault="008F5EAF">
            <w:pPr>
              <w:rPr>
                <w:rFonts w:ascii="Calibri" w:hAnsi="Calibri" w:cs="Calibri"/>
                <w:sz w:val="28"/>
                <w:szCs w:val="28"/>
              </w:rPr>
            </w:pPr>
            <w:r w:rsidRPr="00A15928">
              <w:rPr>
                <w:rFonts w:ascii="Calibri" w:hAnsi="Calibri" w:cs="Calibri"/>
                <w:sz w:val="28"/>
                <w:szCs w:val="28"/>
              </w:rPr>
              <w:t>Two Gents Productions, Zimbabwe</w:t>
            </w:r>
          </w:p>
          <w:p w14:paraId="18931565" w14:textId="77777777" w:rsidR="008F5EAF" w:rsidRPr="00A15928" w:rsidRDefault="008F5EAF">
            <w:pPr>
              <w:rPr>
                <w:rFonts w:ascii="Calibri" w:hAnsi="Calibri" w:cs="Calibri"/>
                <w:sz w:val="28"/>
                <w:szCs w:val="28"/>
              </w:rPr>
            </w:pPr>
            <w:r w:rsidRPr="00A15928">
              <w:rPr>
                <w:rFonts w:ascii="Calibri" w:hAnsi="Calibri" w:cs="Calibri"/>
                <w:sz w:val="28"/>
                <w:szCs w:val="28"/>
              </w:rPr>
              <w:t>Shona</w:t>
            </w:r>
          </w:p>
          <w:p w14:paraId="7EBD205A" w14:textId="77777777" w:rsidR="008F5EAF" w:rsidRPr="00A15928" w:rsidRDefault="008F5EAF">
            <w:pPr>
              <w:rPr>
                <w:rFonts w:ascii="Calibri" w:hAnsi="Calibri" w:cs="Calibri"/>
                <w:sz w:val="28"/>
                <w:szCs w:val="28"/>
              </w:rPr>
            </w:pPr>
          </w:p>
        </w:tc>
      </w:tr>
      <w:tr w:rsidR="008F5EAF" w:rsidRPr="00A15928" w14:paraId="381B4E18" w14:textId="77777777">
        <w:tc>
          <w:tcPr>
            <w:tcW w:w="4283" w:type="dxa"/>
          </w:tcPr>
          <w:p w14:paraId="62D09245" w14:textId="77777777" w:rsidR="008F5EAF" w:rsidRPr="00A15928" w:rsidRDefault="008F5EAF">
            <w:pPr>
              <w:rPr>
                <w:rFonts w:ascii="Calibri" w:hAnsi="Calibri" w:cs="Calibri"/>
                <w:sz w:val="28"/>
                <w:szCs w:val="28"/>
              </w:rPr>
            </w:pPr>
            <w:r w:rsidRPr="00A15928">
              <w:rPr>
                <w:rFonts w:ascii="Calibri" w:hAnsi="Calibri" w:cs="Calibri"/>
                <w:sz w:val="28"/>
                <w:szCs w:val="28"/>
              </w:rPr>
              <w:t>King John (2012)</w:t>
            </w:r>
          </w:p>
        </w:tc>
        <w:tc>
          <w:tcPr>
            <w:tcW w:w="4507" w:type="dxa"/>
          </w:tcPr>
          <w:p w14:paraId="768843D2"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Gabriel </w:t>
            </w:r>
            <w:proofErr w:type="spellStart"/>
            <w:r w:rsidRPr="00A15928">
              <w:rPr>
                <w:rFonts w:ascii="Calibri" w:hAnsi="Calibri" w:cs="Calibri"/>
                <w:sz w:val="28"/>
                <w:szCs w:val="28"/>
              </w:rPr>
              <w:t>Sundukyan</w:t>
            </w:r>
            <w:proofErr w:type="spellEnd"/>
            <w:r w:rsidRPr="00A15928">
              <w:rPr>
                <w:rFonts w:ascii="Calibri" w:hAnsi="Calibri" w:cs="Calibri"/>
                <w:sz w:val="28"/>
                <w:szCs w:val="28"/>
              </w:rPr>
              <w:t xml:space="preserve"> National Academic Theatre, Armenia</w:t>
            </w:r>
          </w:p>
          <w:p w14:paraId="22BCC09F" w14:textId="77777777" w:rsidR="008F5EAF" w:rsidRPr="00A15928" w:rsidRDefault="008F5EAF">
            <w:pPr>
              <w:rPr>
                <w:rFonts w:ascii="Calibri" w:hAnsi="Calibri" w:cs="Calibri"/>
                <w:sz w:val="28"/>
                <w:szCs w:val="28"/>
              </w:rPr>
            </w:pPr>
            <w:r w:rsidRPr="00A15928">
              <w:rPr>
                <w:rFonts w:ascii="Calibri" w:hAnsi="Calibri" w:cs="Calibri"/>
                <w:sz w:val="28"/>
                <w:szCs w:val="28"/>
              </w:rPr>
              <w:t>Armenian</w:t>
            </w:r>
          </w:p>
          <w:p w14:paraId="649EB890" w14:textId="77777777" w:rsidR="008F5EAF" w:rsidRPr="00A15928" w:rsidRDefault="008F5EAF">
            <w:pPr>
              <w:rPr>
                <w:rFonts w:ascii="Calibri" w:hAnsi="Calibri" w:cs="Calibri"/>
                <w:sz w:val="28"/>
                <w:szCs w:val="28"/>
              </w:rPr>
            </w:pPr>
          </w:p>
        </w:tc>
      </w:tr>
      <w:tr w:rsidR="008F5EAF" w:rsidRPr="00A15928" w14:paraId="26CB72A7" w14:textId="77777777">
        <w:tc>
          <w:tcPr>
            <w:tcW w:w="4283" w:type="dxa"/>
          </w:tcPr>
          <w:p w14:paraId="0A8FCA23" w14:textId="77777777" w:rsidR="008F5EAF" w:rsidRPr="00A15928" w:rsidRDefault="008F5EAF">
            <w:pPr>
              <w:rPr>
                <w:rFonts w:ascii="Calibri" w:hAnsi="Calibri" w:cs="Calibri"/>
                <w:sz w:val="28"/>
                <w:szCs w:val="28"/>
              </w:rPr>
            </w:pPr>
            <w:r w:rsidRPr="00A15928">
              <w:rPr>
                <w:rFonts w:ascii="Calibri" w:hAnsi="Calibri" w:cs="Calibri"/>
                <w:sz w:val="28"/>
                <w:szCs w:val="28"/>
              </w:rPr>
              <w:t>As You Like It (2012)</w:t>
            </w:r>
          </w:p>
        </w:tc>
        <w:tc>
          <w:tcPr>
            <w:tcW w:w="4507" w:type="dxa"/>
          </w:tcPr>
          <w:p w14:paraId="494A44E8" w14:textId="37FB18AA" w:rsidR="008F5EAF" w:rsidRPr="00A15928" w:rsidRDefault="008F5EAF">
            <w:pPr>
              <w:rPr>
                <w:rFonts w:ascii="Calibri" w:hAnsi="Calibri" w:cs="Calibri"/>
                <w:sz w:val="28"/>
                <w:szCs w:val="28"/>
              </w:rPr>
            </w:pPr>
            <w:proofErr w:type="spellStart"/>
            <w:r w:rsidRPr="00A15928">
              <w:rPr>
                <w:rFonts w:ascii="Calibri" w:hAnsi="Calibri" w:cs="Calibri"/>
                <w:sz w:val="28"/>
                <w:szCs w:val="28"/>
              </w:rPr>
              <w:t>Marjanishvili</w:t>
            </w:r>
            <w:proofErr w:type="spellEnd"/>
            <w:r w:rsidRPr="00A15928">
              <w:rPr>
                <w:rFonts w:ascii="Calibri" w:hAnsi="Calibri" w:cs="Calibri"/>
                <w:sz w:val="28"/>
                <w:szCs w:val="28"/>
              </w:rPr>
              <w:t xml:space="preserve"> Theatre, Georgia</w:t>
            </w:r>
          </w:p>
          <w:p w14:paraId="65F4D61B" w14:textId="77777777" w:rsidR="008F5EAF" w:rsidRPr="00A15928" w:rsidRDefault="008F5EAF">
            <w:pPr>
              <w:rPr>
                <w:rFonts w:ascii="Calibri" w:hAnsi="Calibri" w:cs="Calibri"/>
                <w:sz w:val="28"/>
                <w:szCs w:val="28"/>
              </w:rPr>
            </w:pPr>
            <w:r w:rsidRPr="00A15928">
              <w:rPr>
                <w:rFonts w:ascii="Calibri" w:hAnsi="Calibri" w:cs="Calibri"/>
                <w:sz w:val="28"/>
                <w:szCs w:val="28"/>
              </w:rPr>
              <w:t>Georgian</w:t>
            </w:r>
          </w:p>
          <w:p w14:paraId="414247DB" w14:textId="77777777" w:rsidR="008F5EAF" w:rsidRPr="00A15928" w:rsidRDefault="008F5EAF">
            <w:pPr>
              <w:rPr>
                <w:rFonts w:ascii="Calibri" w:hAnsi="Calibri" w:cs="Calibri"/>
                <w:sz w:val="28"/>
                <w:szCs w:val="28"/>
              </w:rPr>
            </w:pPr>
          </w:p>
        </w:tc>
      </w:tr>
      <w:tr w:rsidR="008F5EAF" w:rsidRPr="00A15928" w14:paraId="6D68F185" w14:textId="77777777">
        <w:tc>
          <w:tcPr>
            <w:tcW w:w="4283" w:type="dxa"/>
          </w:tcPr>
          <w:p w14:paraId="65FA3F31" w14:textId="77777777" w:rsidR="008F5EAF" w:rsidRPr="00A15928" w:rsidRDefault="008F5EAF">
            <w:pPr>
              <w:rPr>
                <w:rFonts w:ascii="Calibri" w:hAnsi="Calibri" w:cs="Calibri"/>
                <w:sz w:val="28"/>
                <w:szCs w:val="28"/>
              </w:rPr>
            </w:pPr>
            <w:r w:rsidRPr="00A15928">
              <w:rPr>
                <w:rFonts w:ascii="Calibri" w:hAnsi="Calibri" w:cs="Calibri"/>
                <w:sz w:val="28"/>
                <w:szCs w:val="28"/>
              </w:rPr>
              <w:lastRenderedPageBreak/>
              <w:t>Romeo and Juliet (2012)</w:t>
            </w:r>
          </w:p>
        </w:tc>
        <w:tc>
          <w:tcPr>
            <w:tcW w:w="4507" w:type="dxa"/>
          </w:tcPr>
          <w:p w14:paraId="4C57226D"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Grupo </w:t>
            </w:r>
            <w:proofErr w:type="spellStart"/>
            <w:r w:rsidRPr="00A15928">
              <w:rPr>
                <w:rFonts w:ascii="Calibri" w:hAnsi="Calibri" w:cs="Calibri"/>
                <w:sz w:val="28"/>
                <w:szCs w:val="28"/>
              </w:rPr>
              <w:t>Galpão</w:t>
            </w:r>
            <w:proofErr w:type="spellEnd"/>
            <w:r w:rsidRPr="00A15928">
              <w:rPr>
                <w:rFonts w:ascii="Calibri" w:hAnsi="Calibri" w:cs="Calibri"/>
                <w:sz w:val="28"/>
                <w:szCs w:val="28"/>
              </w:rPr>
              <w:t>, Brazil</w:t>
            </w:r>
          </w:p>
          <w:p w14:paraId="6CC5BA5C" w14:textId="77777777" w:rsidR="008F5EAF" w:rsidRPr="00A15928" w:rsidRDefault="008F5EAF">
            <w:pPr>
              <w:rPr>
                <w:rFonts w:ascii="Calibri" w:hAnsi="Calibri" w:cs="Calibri"/>
                <w:sz w:val="28"/>
                <w:szCs w:val="28"/>
              </w:rPr>
            </w:pPr>
            <w:r w:rsidRPr="00A15928">
              <w:rPr>
                <w:rFonts w:ascii="Calibri" w:hAnsi="Calibri" w:cs="Calibri"/>
                <w:sz w:val="28"/>
                <w:szCs w:val="28"/>
              </w:rPr>
              <w:t>Brazilian Portuguese</w:t>
            </w:r>
          </w:p>
          <w:p w14:paraId="45D09174" w14:textId="77777777" w:rsidR="008F5EAF" w:rsidRPr="00A15928" w:rsidRDefault="008F5EAF">
            <w:pPr>
              <w:rPr>
                <w:rFonts w:ascii="Calibri" w:hAnsi="Calibri" w:cs="Calibri"/>
                <w:sz w:val="28"/>
                <w:szCs w:val="28"/>
              </w:rPr>
            </w:pPr>
          </w:p>
        </w:tc>
      </w:tr>
      <w:tr w:rsidR="008F5EAF" w:rsidRPr="00A15928" w14:paraId="413A488D" w14:textId="77777777">
        <w:tc>
          <w:tcPr>
            <w:tcW w:w="4283" w:type="dxa"/>
          </w:tcPr>
          <w:p w14:paraId="6E06681C" w14:textId="77777777" w:rsidR="008F5EAF" w:rsidRPr="00A15928" w:rsidRDefault="008F5EAF">
            <w:pPr>
              <w:rPr>
                <w:rFonts w:ascii="Calibri" w:hAnsi="Calibri" w:cs="Calibri"/>
                <w:sz w:val="28"/>
                <w:szCs w:val="28"/>
              </w:rPr>
            </w:pPr>
            <w:r w:rsidRPr="00A15928">
              <w:rPr>
                <w:rFonts w:ascii="Calibri" w:hAnsi="Calibri" w:cs="Calibri"/>
                <w:sz w:val="28"/>
                <w:szCs w:val="28"/>
              </w:rPr>
              <w:t>Coriolanus (2012)</w:t>
            </w:r>
          </w:p>
        </w:tc>
        <w:tc>
          <w:tcPr>
            <w:tcW w:w="4507" w:type="dxa"/>
          </w:tcPr>
          <w:p w14:paraId="06D4F07D"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Chiten</w:t>
            </w:r>
            <w:proofErr w:type="spellEnd"/>
            <w:r w:rsidRPr="00A15928">
              <w:rPr>
                <w:rFonts w:ascii="Calibri" w:hAnsi="Calibri" w:cs="Calibri"/>
                <w:sz w:val="28"/>
                <w:szCs w:val="28"/>
              </w:rPr>
              <w:t>, Japan</w:t>
            </w:r>
          </w:p>
          <w:p w14:paraId="146C64B4" w14:textId="77777777" w:rsidR="008F5EAF" w:rsidRPr="00A15928" w:rsidRDefault="008F5EAF">
            <w:pPr>
              <w:rPr>
                <w:rFonts w:ascii="Calibri" w:hAnsi="Calibri" w:cs="Calibri"/>
                <w:sz w:val="28"/>
                <w:szCs w:val="28"/>
              </w:rPr>
            </w:pPr>
            <w:r w:rsidRPr="00A15928">
              <w:rPr>
                <w:rFonts w:ascii="Calibri" w:hAnsi="Calibri" w:cs="Calibri"/>
                <w:sz w:val="28"/>
                <w:szCs w:val="28"/>
              </w:rPr>
              <w:t>Japanese</w:t>
            </w:r>
          </w:p>
          <w:p w14:paraId="321A97B2" w14:textId="77777777" w:rsidR="008F5EAF" w:rsidRPr="00A15928" w:rsidRDefault="008F5EAF">
            <w:pPr>
              <w:rPr>
                <w:rFonts w:ascii="Calibri" w:hAnsi="Calibri" w:cs="Calibri"/>
                <w:sz w:val="28"/>
                <w:szCs w:val="28"/>
              </w:rPr>
            </w:pPr>
          </w:p>
        </w:tc>
      </w:tr>
      <w:tr w:rsidR="008F5EAF" w:rsidRPr="00A15928" w14:paraId="47A0AA37" w14:textId="77777777">
        <w:tc>
          <w:tcPr>
            <w:tcW w:w="4283" w:type="dxa"/>
          </w:tcPr>
          <w:p w14:paraId="73FE2E99" w14:textId="77777777" w:rsidR="008F5EAF" w:rsidRPr="00A15928" w:rsidRDefault="008F5EAF">
            <w:pPr>
              <w:rPr>
                <w:rFonts w:ascii="Calibri" w:hAnsi="Calibri" w:cs="Calibri"/>
                <w:sz w:val="28"/>
                <w:szCs w:val="28"/>
              </w:rPr>
            </w:pPr>
            <w:r w:rsidRPr="00A15928">
              <w:rPr>
                <w:rFonts w:ascii="Calibri" w:hAnsi="Calibri" w:cs="Calibri"/>
                <w:sz w:val="28"/>
                <w:szCs w:val="28"/>
              </w:rPr>
              <w:t>All’s Well That Ends Well (2012)</w:t>
            </w:r>
          </w:p>
        </w:tc>
        <w:tc>
          <w:tcPr>
            <w:tcW w:w="4507" w:type="dxa"/>
          </w:tcPr>
          <w:p w14:paraId="794E9A91" w14:textId="77777777" w:rsidR="008F5EAF" w:rsidRPr="00A15928" w:rsidRDefault="008F5EAF">
            <w:pPr>
              <w:rPr>
                <w:rFonts w:ascii="Calibri" w:hAnsi="Calibri" w:cs="Calibri"/>
                <w:sz w:val="28"/>
                <w:szCs w:val="28"/>
              </w:rPr>
            </w:pPr>
            <w:r w:rsidRPr="00A15928">
              <w:rPr>
                <w:rFonts w:ascii="Calibri" w:hAnsi="Calibri" w:cs="Calibri"/>
                <w:sz w:val="28"/>
                <w:szCs w:val="28"/>
              </w:rPr>
              <w:t>Apana, India</w:t>
            </w:r>
          </w:p>
          <w:p w14:paraId="08FC8014" w14:textId="77777777" w:rsidR="008F5EAF" w:rsidRPr="00A15928" w:rsidRDefault="008F5EAF">
            <w:pPr>
              <w:rPr>
                <w:rFonts w:ascii="Calibri" w:hAnsi="Calibri" w:cs="Calibri"/>
                <w:sz w:val="28"/>
                <w:szCs w:val="28"/>
              </w:rPr>
            </w:pPr>
            <w:r w:rsidRPr="00A15928">
              <w:rPr>
                <w:rFonts w:ascii="Calibri" w:hAnsi="Calibri" w:cs="Calibri"/>
                <w:sz w:val="28"/>
                <w:szCs w:val="28"/>
              </w:rPr>
              <w:t>Gujarati</w:t>
            </w:r>
          </w:p>
          <w:p w14:paraId="578C9799" w14:textId="77777777" w:rsidR="008F5EAF" w:rsidRPr="00A15928" w:rsidRDefault="008F5EAF">
            <w:pPr>
              <w:rPr>
                <w:rFonts w:ascii="Calibri" w:hAnsi="Calibri" w:cs="Calibri"/>
                <w:sz w:val="28"/>
                <w:szCs w:val="28"/>
              </w:rPr>
            </w:pPr>
          </w:p>
        </w:tc>
      </w:tr>
      <w:tr w:rsidR="008F5EAF" w:rsidRPr="00A15928" w14:paraId="10ACBB1E" w14:textId="77777777">
        <w:tc>
          <w:tcPr>
            <w:tcW w:w="4283" w:type="dxa"/>
          </w:tcPr>
          <w:p w14:paraId="79AECD74" w14:textId="77777777" w:rsidR="008F5EAF" w:rsidRPr="00A15928" w:rsidRDefault="008F5EAF">
            <w:pPr>
              <w:rPr>
                <w:rFonts w:ascii="Calibri" w:hAnsi="Calibri" w:cs="Calibri"/>
                <w:sz w:val="28"/>
                <w:szCs w:val="28"/>
              </w:rPr>
            </w:pPr>
            <w:r w:rsidRPr="00A15928">
              <w:rPr>
                <w:rFonts w:ascii="Calibri" w:hAnsi="Calibri" w:cs="Calibri"/>
                <w:sz w:val="28"/>
                <w:szCs w:val="28"/>
              </w:rPr>
              <w:t>The Winter’s Tale (2012)</w:t>
            </w:r>
          </w:p>
        </w:tc>
        <w:tc>
          <w:tcPr>
            <w:tcW w:w="4507" w:type="dxa"/>
          </w:tcPr>
          <w:p w14:paraId="420CD44D" w14:textId="77777777" w:rsidR="008F5EAF" w:rsidRPr="00A15928" w:rsidRDefault="008F5EAF">
            <w:pPr>
              <w:rPr>
                <w:rFonts w:ascii="Calibri" w:hAnsi="Calibri" w:cs="Calibri"/>
                <w:sz w:val="28"/>
                <w:szCs w:val="28"/>
              </w:rPr>
            </w:pPr>
            <w:r w:rsidRPr="00A15928">
              <w:rPr>
                <w:rFonts w:ascii="Calibri" w:hAnsi="Calibri" w:cs="Calibri"/>
                <w:sz w:val="28"/>
                <w:szCs w:val="28"/>
              </w:rPr>
              <w:t>Renegade Theatre, Nigeria</w:t>
            </w:r>
          </w:p>
          <w:p w14:paraId="3FFA92D0" w14:textId="77777777" w:rsidR="008F5EAF" w:rsidRPr="00A15928" w:rsidRDefault="008F5EAF">
            <w:pPr>
              <w:rPr>
                <w:rFonts w:ascii="Calibri" w:hAnsi="Calibri" w:cs="Calibri"/>
                <w:sz w:val="28"/>
                <w:szCs w:val="28"/>
              </w:rPr>
            </w:pPr>
            <w:r w:rsidRPr="00A15928">
              <w:rPr>
                <w:rFonts w:ascii="Calibri" w:hAnsi="Calibri" w:cs="Calibri"/>
                <w:sz w:val="28"/>
                <w:szCs w:val="28"/>
              </w:rPr>
              <w:t>Yoruba</w:t>
            </w:r>
          </w:p>
          <w:p w14:paraId="01395CE0" w14:textId="77777777" w:rsidR="008F5EAF" w:rsidRPr="00A15928" w:rsidRDefault="008F5EAF">
            <w:pPr>
              <w:rPr>
                <w:rFonts w:ascii="Calibri" w:hAnsi="Calibri" w:cs="Calibri"/>
                <w:sz w:val="28"/>
                <w:szCs w:val="28"/>
              </w:rPr>
            </w:pPr>
          </w:p>
        </w:tc>
      </w:tr>
      <w:tr w:rsidR="008F5EAF" w:rsidRPr="00A15928" w14:paraId="5C02B682" w14:textId="77777777">
        <w:tc>
          <w:tcPr>
            <w:tcW w:w="4283" w:type="dxa"/>
          </w:tcPr>
          <w:p w14:paraId="4D933B26" w14:textId="77777777" w:rsidR="008F5EAF" w:rsidRPr="00A15928" w:rsidRDefault="008F5EAF">
            <w:pPr>
              <w:rPr>
                <w:rFonts w:ascii="Calibri" w:hAnsi="Calibri" w:cs="Calibri"/>
                <w:sz w:val="28"/>
                <w:szCs w:val="28"/>
              </w:rPr>
            </w:pPr>
            <w:r w:rsidRPr="00A15928">
              <w:rPr>
                <w:rFonts w:ascii="Calibri" w:hAnsi="Calibri" w:cs="Calibri"/>
                <w:sz w:val="28"/>
                <w:szCs w:val="28"/>
              </w:rPr>
              <w:t>The Taming of the Shrew</w:t>
            </w:r>
          </w:p>
        </w:tc>
        <w:tc>
          <w:tcPr>
            <w:tcW w:w="4507" w:type="dxa"/>
          </w:tcPr>
          <w:p w14:paraId="24511090"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Theatre </w:t>
            </w:r>
            <w:proofErr w:type="spellStart"/>
            <w:r w:rsidRPr="00A15928">
              <w:rPr>
                <w:rFonts w:ascii="Calibri" w:hAnsi="Calibri" w:cs="Calibri"/>
                <w:sz w:val="28"/>
                <w:szCs w:val="28"/>
              </w:rPr>
              <w:t>Wallay</w:t>
            </w:r>
            <w:proofErr w:type="spellEnd"/>
            <w:r w:rsidRPr="00A15928">
              <w:rPr>
                <w:rFonts w:ascii="Calibri" w:hAnsi="Calibri" w:cs="Calibri"/>
                <w:sz w:val="28"/>
                <w:szCs w:val="28"/>
              </w:rPr>
              <w:t>, Pakistan</w:t>
            </w:r>
          </w:p>
          <w:p w14:paraId="2978BE70" w14:textId="77777777" w:rsidR="008F5EAF" w:rsidRPr="00A15928" w:rsidRDefault="008F5EAF">
            <w:pPr>
              <w:rPr>
                <w:rFonts w:ascii="Calibri" w:hAnsi="Calibri" w:cs="Calibri"/>
                <w:sz w:val="28"/>
                <w:szCs w:val="28"/>
              </w:rPr>
            </w:pPr>
            <w:r w:rsidRPr="00A15928">
              <w:rPr>
                <w:rFonts w:ascii="Calibri" w:hAnsi="Calibri" w:cs="Calibri"/>
                <w:sz w:val="28"/>
                <w:szCs w:val="28"/>
              </w:rPr>
              <w:t>Urdu</w:t>
            </w:r>
          </w:p>
          <w:p w14:paraId="54F527BF" w14:textId="77777777" w:rsidR="008F5EAF" w:rsidRPr="00A15928" w:rsidRDefault="008F5EAF">
            <w:pPr>
              <w:rPr>
                <w:rFonts w:ascii="Calibri" w:hAnsi="Calibri" w:cs="Calibri"/>
                <w:sz w:val="28"/>
                <w:szCs w:val="28"/>
              </w:rPr>
            </w:pPr>
          </w:p>
        </w:tc>
      </w:tr>
      <w:tr w:rsidR="008F5EAF" w:rsidRPr="00A15928" w14:paraId="341FDDF5" w14:textId="77777777">
        <w:tc>
          <w:tcPr>
            <w:tcW w:w="4283" w:type="dxa"/>
          </w:tcPr>
          <w:p w14:paraId="6F20772F" w14:textId="77777777" w:rsidR="008F5EAF" w:rsidRPr="00A15928" w:rsidRDefault="008F5EAF">
            <w:pPr>
              <w:rPr>
                <w:rFonts w:ascii="Calibri" w:hAnsi="Calibri" w:cs="Calibri"/>
                <w:sz w:val="28"/>
                <w:szCs w:val="28"/>
              </w:rPr>
            </w:pPr>
            <w:r w:rsidRPr="00A15928">
              <w:rPr>
                <w:rFonts w:ascii="Calibri" w:hAnsi="Calibri" w:cs="Calibri"/>
                <w:sz w:val="28"/>
                <w:szCs w:val="28"/>
              </w:rPr>
              <w:t>Antony and Cleopatra (2012)</w:t>
            </w:r>
          </w:p>
        </w:tc>
        <w:tc>
          <w:tcPr>
            <w:tcW w:w="4507" w:type="dxa"/>
          </w:tcPr>
          <w:p w14:paraId="4B893DBC" w14:textId="77777777" w:rsidR="008F5EAF" w:rsidRPr="00A15928" w:rsidRDefault="008F5EAF">
            <w:pPr>
              <w:rPr>
                <w:rFonts w:ascii="Calibri" w:hAnsi="Calibri" w:cs="Calibri"/>
                <w:sz w:val="28"/>
                <w:szCs w:val="28"/>
              </w:rPr>
            </w:pPr>
            <w:r w:rsidRPr="00A15928">
              <w:rPr>
                <w:rFonts w:ascii="Calibri" w:hAnsi="Calibri" w:cs="Calibri"/>
                <w:sz w:val="28"/>
                <w:szCs w:val="28"/>
              </w:rPr>
              <w:t>Oyun Atölyesi, Türkiye</w:t>
            </w:r>
          </w:p>
          <w:p w14:paraId="4E9CF064" w14:textId="77777777" w:rsidR="008F5EAF" w:rsidRPr="00A15928" w:rsidRDefault="008F5EAF">
            <w:pPr>
              <w:rPr>
                <w:rFonts w:ascii="Calibri" w:hAnsi="Calibri" w:cs="Calibri"/>
                <w:sz w:val="28"/>
                <w:szCs w:val="28"/>
              </w:rPr>
            </w:pPr>
            <w:r w:rsidRPr="00A15928">
              <w:rPr>
                <w:rFonts w:ascii="Calibri" w:hAnsi="Calibri" w:cs="Calibri"/>
                <w:sz w:val="28"/>
                <w:szCs w:val="28"/>
              </w:rPr>
              <w:t>Turkish</w:t>
            </w:r>
          </w:p>
          <w:p w14:paraId="6B123248" w14:textId="77777777" w:rsidR="008F5EAF" w:rsidRPr="00A15928" w:rsidRDefault="008F5EAF">
            <w:pPr>
              <w:rPr>
                <w:rFonts w:ascii="Calibri" w:hAnsi="Calibri" w:cs="Calibri"/>
                <w:sz w:val="28"/>
                <w:szCs w:val="28"/>
              </w:rPr>
            </w:pPr>
          </w:p>
        </w:tc>
      </w:tr>
      <w:tr w:rsidR="008F5EAF" w:rsidRPr="00A15928" w14:paraId="2560467B" w14:textId="77777777">
        <w:tc>
          <w:tcPr>
            <w:tcW w:w="4283" w:type="dxa"/>
          </w:tcPr>
          <w:p w14:paraId="4592C5C3" w14:textId="77777777" w:rsidR="008F5EAF" w:rsidRPr="00A15928" w:rsidRDefault="008F5EAF">
            <w:pPr>
              <w:rPr>
                <w:rFonts w:ascii="Calibri" w:hAnsi="Calibri" w:cs="Calibri"/>
                <w:sz w:val="28"/>
                <w:szCs w:val="28"/>
              </w:rPr>
            </w:pPr>
            <w:r w:rsidRPr="00A15928">
              <w:rPr>
                <w:rFonts w:ascii="Calibri" w:hAnsi="Calibri" w:cs="Calibri"/>
                <w:sz w:val="28"/>
                <w:szCs w:val="28"/>
              </w:rPr>
              <w:t xml:space="preserve">The Merchant of Venice (2012) </w:t>
            </w:r>
          </w:p>
        </w:tc>
        <w:tc>
          <w:tcPr>
            <w:tcW w:w="4507" w:type="dxa"/>
          </w:tcPr>
          <w:p w14:paraId="2AB9A7CD" w14:textId="77777777" w:rsidR="008F5EAF" w:rsidRPr="00A15928" w:rsidRDefault="008F5EAF">
            <w:pPr>
              <w:rPr>
                <w:rFonts w:ascii="Calibri" w:hAnsi="Calibri" w:cs="Calibri"/>
                <w:sz w:val="28"/>
                <w:szCs w:val="28"/>
              </w:rPr>
            </w:pPr>
            <w:r w:rsidRPr="00A15928">
              <w:rPr>
                <w:rFonts w:ascii="Calibri" w:hAnsi="Calibri" w:cs="Calibri"/>
                <w:sz w:val="28"/>
                <w:szCs w:val="28"/>
              </w:rPr>
              <w:t>Habima National Theatre, Israel</w:t>
            </w:r>
          </w:p>
          <w:p w14:paraId="3C39F2D8" w14:textId="77777777" w:rsidR="008F5EAF" w:rsidRPr="00A15928" w:rsidRDefault="008F5EAF">
            <w:pPr>
              <w:rPr>
                <w:rFonts w:ascii="Calibri" w:hAnsi="Calibri" w:cs="Calibri"/>
                <w:sz w:val="28"/>
                <w:szCs w:val="28"/>
              </w:rPr>
            </w:pPr>
            <w:r w:rsidRPr="00A15928">
              <w:rPr>
                <w:rFonts w:ascii="Calibri" w:hAnsi="Calibri" w:cs="Calibri"/>
                <w:sz w:val="28"/>
                <w:szCs w:val="28"/>
              </w:rPr>
              <w:t>Hebrew</w:t>
            </w:r>
          </w:p>
          <w:p w14:paraId="2F6734C5" w14:textId="77777777" w:rsidR="008F5EAF" w:rsidRPr="00A15928" w:rsidRDefault="008F5EAF">
            <w:pPr>
              <w:rPr>
                <w:rFonts w:ascii="Calibri" w:hAnsi="Calibri" w:cs="Calibri"/>
                <w:sz w:val="28"/>
                <w:szCs w:val="28"/>
              </w:rPr>
            </w:pPr>
          </w:p>
        </w:tc>
      </w:tr>
      <w:tr w:rsidR="008F5EAF" w:rsidRPr="00A15928" w14:paraId="4FD26C79" w14:textId="77777777">
        <w:tc>
          <w:tcPr>
            <w:tcW w:w="4283" w:type="dxa"/>
          </w:tcPr>
          <w:p w14:paraId="797C9926" w14:textId="77777777" w:rsidR="008F5EAF" w:rsidRPr="00A15928" w:rsidRDefault="008F5EAF">
            <w:pPr>
              <w:rPr>
                <w:rFonts w:ascii="Calibri" w:hAnsi="Calibri" w:cs="Calibri"/>
                <w:sz w:val="28"/>
                <w:szCs w:val="28"/>
              </w:rPr>
            </w:pPr>
            <w:r w:rsidRPr="00A15928">
              <w:rPr>
                <w:rFonts w:ascii="Calibri" w:hAnsi="Calibri" w:cs="Calibri"/>
                <w:sz w:val="28"/>
                <w:szCs w:val="28"/>
              </w:rPr>
              <w:t>The Comedy of Errors (2012)</w:t>
            </w:r>
          </w:p>
        </w:tc>
        <w:tc>
          <w:tcPr>
            <w:tcW w:w="4507" w:type="dxa"/>
          </w:tcPr>
          <w:p w14:paraId="3C0C370C" w14:textId="77777777" w:rsidR="008F5EAF" w:rsidRPr="00A15928" w:rsidRDefault="008F5EAF">
            <w:pPr>
              <w:rPr>
                <w:rFonts w:ascii="Calibri" w:hAnsi="Calibri" w:cs="Calibri"/>
                <w:sz w:val="28"/>
                <w:szCs w:val="28"/>
              </w:rPr>
            </w:pPr>
            <w:r w:rsidRPr="00A15928">
              <w:rPr>
                <w:rFonts w:ascii="Calibri" w:hAnsi="Calibri" w:cs="Calibri"/>
                <w:sz w:val="28"/>
                <w:szCs w:val="28"/>
              </w:rPr>
              <w:t>Roy-e-Sabs, Afghanistan</w:t>
            </w:r>
          </w:p>
          <w:p w14:paraId="519CEFBF" w14:textId="77777777" w:rsidR="008F5EAF" w:rsidRPr="00A15928" w:rsidRDefault="008F5EAF">
            <w:pPr>
              <w:rPr>
                <w:rFonts w:ascii="Calibri" w:hAnsi="Calibri" w:cs="Calibri"/>
                <w:sz w:val="28"/>
                <w:szCs w:val="28"/>
              </w:rPr>
            </w:pPr>
            <w:r w:rsidRPr="00A15928">
              <w:rPr>
                <w:rFonts w:ascii="Calibri" w:hAnsi="Calibri" w:cs="Calibri"/>
                <w:sz w:val="28"/>
                <w:szCs w:val="28"/>
              </w:rPr>
              <w:t>Daru Persian</w:t>
            </w:r>
          </w:p>
          <w:p w14:paraId="3BA8A518" w14:textId="77777777" w:rsidR="008F5EAF" w:rsidRPr="00A15928" w:rsidRDefault="008F5EAF">
            <w:pPr>
              <w:rPr>
                <w:rFonts w:ascii="Calibri" w:hAnsi="Calibri" w:cs="Calibri"/>
                <w:sz w:val="28"/>
                <w:szCs w:val="28"/>
              </w:rPr>
            </w:pPr>
          </w:p>
        </w:tc>
      </w:tr>
      <w:tr w:rsidR="008F5EAF" w:rsidRPr="00A15928" w14:paraId="274A3C5B" w14:textId="77777777">
        <w:tc>
          <w:tcPr>
            <w:tcW w:w="4283" w:type="dxa"/>
          </w:tcPr>
          <w:p w14:paraId="5698473B" w14:textId="77777777" w:rsidR="008F5EAF" w:rsidRPr="00A15928" w:rsidRDefault="008F5EAF">
            <w:pPr>
              <w:rPr>
                <w:rFonts w:ascii="Calibri" w:hAnsi="Calibri" w:cs="Calibri"/>
                <w:sz w:val="28"/>
                <w:szCs w:val="28"/>
              </w:rPr>
            </w:pPr>
            <w:r w:rsidRPr="00A15928">
              <w:rPr>
                <w:rFonts w:ascii="Calibri" w:hAnsi="Calibri" w:cs="Calibri"/>
                <w:sz w:val="28"/>
                <w:szCs w:val="28"/>
              </w:rPr>
              <w:t>Indian Tempest (2013)</w:t>
            </w:r>
          </w:p>
        </w:tc>
        <w:tc>
          <w:tcPr>
            <w:tcW w:w="4507" w:type="dxa"/>
          </w:tcPr>
          <w:p w14:paraId="2AF18424"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Footsbarn</w:t>
            </w:r>
            <w:proofErr w:type="spellEnd"/>
            <w:r w:rsidRPr="00A15928">
              <w:rPr>
                <w:rFonts w:ascii="Calibri" w:hAnsi="Calibri" w:cs="Calibri"/>
                <w:sz w:val="28"/>
                <w:szCs w:val="28"/>
              </w:rPr>
              <w:t>/Abhinaya Theatre Village</w:t>
            </w:r>
          </w:p>
          <w:p w14:paraId="65C3BC57" w14:textId="77777777" w:rsidR="008F5EAF" w:rsidRPr="00A15928" w:rsidRDefault="008F5EAF">
            <w:pPr>
              <w:rPr>
                <w:rFonts w:ascii="Calibri" w:hAnsi="Calibri" w:cs="Calibri"/>
                <w:sz w:val="28"/>
                <w:szCs w:val="28"/>
              </w:rPr>
            </w:pPr>
            <w:proofErr w:type="spellStart"/>
            <w:r w:rsidRPr="00A15928">
              <w:rPr>
                <w:rFonts w:ascii="Calibri" w:hAnsi="Calibri" w:cs="Calibri"/>
                <w:sz w:val="28"/>
                <w:szCs w:val="28"/>
              </w:rPr>
              <w:t>Malayalan</w:t>
            </w:r>
            <w:proofErr w:type="spellEnd"/>
            <w:r w:rsidRPr="00A15928">
              <w:rPr>
                <w:rFonts w:ascii="Calibri" w:hAnsi="Calibri" w:cs="Calibri"/>
                <w:sz w:val="28"/>
                <w:szCs w:val="28"/>
              </w:rPr>
              <w:t>, French, Sanskrit, English</w:t>
            </w:r>
          </w:p>
          <w:p w14:paraId="0E672D87" w14:textId="77777777" w:rsidR="008F5EAF" w:rsidRPr="00A15928" w:rsidRDefault="008F5EAF">
            <w:pPr>
              <w:rPr>
                <w:rFonts w:ascii="Calibri" w:hAnsi="Calibri" w:cs="Calibri"/>
                <w:sz w:val="28"/>
                <w:szCs w:val="28"/>
              </w:rPr>
            </w:pPr>
          </w:p>
        </w:tc>
      </w:tr>
    </w:tbl>
    <w:p w14:paraId="006FC541" w14:textId="77777777" w:rsidR="00A22FCE" w:rsidRPr="00A15928" w:rsidRDefault="00A22FCE" w:rsidP="00A22FCE">
      <w:pPr>
        <w:rPr>
          <w:rFonts w:ascii="Calibri" w:hAnsi="Calibri" w:cs="Calibri"/>
        </w:rPr>
      </w:pPr>
    </w:p>
    <w:p w14:paraId="51F9B3D8" w14:textId="77777777" w:rsidR="00920455" w:rsidRPr="00A15928" w:rsidRDefault="00920455" w:rsidP="00322F1F">
      <w:pPr>
        <w:rPr>
          <w:rFonts w:ascii="Calibri" w:hAnsi="Calibri" w:cs="Calibri"/>
        </w:rPr>
      </w:pPr>
    </w:p>
    <w:p w14:paraId="1B651E1E" w14:textId="77777777" w:rsidR="007676D5" w:rsidRPr="00A15928" w:rsidRDefault="007676D5" w:rsidP="007676D5">
      <w:pPr>
        <w:rPr>
          <w:rFonts w:ascii="Calibri" w:hAnsi="Calibri" w:cs="Calibri"/>
        </w:rPr>
      </w:pPr>
    </w:p>
    <w:p w14:paraId="3D954AD3" w14:textId="77777777" w:rsidR="00B308AA" w:rsidRPr="00A15928" w:rsidRDefault="00B308AA" w:rsidP="007676D5">
      <w:pPr>
        <w:rPr>
          <w:rFonts w:ascii="Calibri" w:hAnsi="Calibri" w:cs="Calibri"/>
        </w:rPr>
      </w:pPr>
    </w:p>
    <w:p w14:paraId="5C0A4448" w14:textId="77777777" w:rsidR="00B308AA" w:rsidRPr="00A15928" w:rsidRDefault="00B308AA" w:rsidP="007676D5">
      <w:pPr>
        <w:rPr>
          <w:rFonts w:ascii="Calibri" w:hAnsi="Calibri" w:cs="Calibri"/>
        </w:rPr>
      </w:pPr>
    </w:p>
    <w:p w14:paraId="095E41E4" w14:textId="77777777" w:rsidR="00B308AA" w:rsidRPr="00A15928" w:rsidRDefault="00B308AA" w:rsidP="007676D5">
      <w:pPr>
        <w:rPr>
          <w:rFonts w:ascii="Calibri" w:hAnsi="Calibri" w:cs="Calibri"/>
        </w:rPr>
      </w:pPr>
    </w:p>
    <w:p w14:paraId="5EF49DCF" w14:textId="77777777" w:rsidR="00B308AA" w:rsidRPr="00A15928" w:rsidRDefault="00B308AA" w:rsidP="007676D5">
      <w:pPr>
        <w:rPr>
          <w:rFonts w:ascii="Calibri" w:hAnsi="Calibri" w:cs="Calibri"/>
        </w:rPr>
      </w:pPr>
    </w:p>
    <w:p w14:paraId="49A59DB0" w14:textId="77777777" w:rsidR="00B308AA" w:rsidRPr="00A15928" w:rsidRDefault="00B308AA" w:rsidP="007676D5">
      <w:pPr>
        <w:rPr>
          <w:rFonts w:ascii="Calibri" w:hAnsi="Calibri" w:cs="Calibri"/>
        </w:rPr>
      </w:pPr>
    </w:p>
    <w:p w14:paraId="31DF6F36" w14:textId="63BA3385" w:rsidR="00B308AA" w:rsidRPr="00A15928" w:rsidRDefault="00B308AA" w:rsidP="00B308AA">
      <w:pPr>
        <w:pStyle w:val="Heading1"/>
        <w:rPr>
          <w:rFonts w:ascii="Calibri" w:hAnsi="Calibri" w:cs="Calibri"/>
          <w:b/>
          <w:bCs/>
          <w:color w:val="auto"/>
        </w:rPr>
      </w:pPr>
      <w:bookmarkStart w:id="14" w:name="_Toc209696107"/>
      <w:r w:rsidRPr="00A15928">
        <w:rPr>
          <w:rFonts w:ascii="Calibri" w:hAnsi="Calibri" w:cs="Calibri"/>
          <w:b/>
          <w:bCs/>
          <w:color w:val="auto"/>
        </w:rPr>
        <w:lastRenderedPageBreak/>
        <w:t>Casting</w:t>
      </w:r>
      <w:bookmarkEnd w:id="14"/>
    </w:p>
    <w:p w14:paraId="0A5C3F07" w14:textId="77777777" w:rsidR="00B54171" w:rsidRPr="00A15928" w:rsidRDefault="00917130" w:rsidP="00B54171">
      <w:pPr>
        <w:rPr>
          <w:rFonts w:ascii="Calibri" w:hAnsi="Calibri" w:cs="Calibri"/>
          <w:sz w:val="28"/>
          <w:szCs w:val="28"/>
        </w:rPr>
      </w:pPr>
      <w:r w:rsidRPr="00A15928">
        <w:rPr>
          <w:rFonts w:ascii="Calibri" w:hAnsi="Calibri" w:cs="Calibri"/>
          <w:sz w:val="28"/>
          <w:szCs w:val="28"/>
        </w:rPr>
        <w:t>One source for identifying</w:t>
      </w:r>
      <w:r w:rsidR="006C0958" w:rsidRPr="00A15928">
        <w:rPr>
          <w:rFonts w:ascii="Calibri" w:hAnsi="Calibri" w:cs="Calibri"/>
          <w:sz w:val="28"/>
          <w:szCs w:val="28"/>
        </w:rPr>
        <w:t xml:space="preserve"> ‘actors of colour’ is </w:t>
      </w:r>
      <w:r w:rsidR="002957E6" w:rsidRPr="00A15928">
        <w:rPr>
          <w:rFonts w:ascii="Calibri" w:hAnsi="Calibri" w:cs="Calibri"/>
          <w:sz w:val="28"/>
          <w:szCs w:val="28"/>
        </w:rPr>
        <w:t xml:space="preserve">a database hosted at Warwick: </w:t>
      </w:r>
      <w:hyperlink r:id="rId11" w:history="1">
        <w:r w:rsidR="00385926" w:rsidRPr="00A15928">
          <w:rPr>
            <w:rStyle w:val="Hyperlink"/>
            <w:rFonts w:ascii="Calibri" w:hAnsi="Calibri" w:cs="Calibri"/>
            <w:sz w:val="28"/>
            <w:szCs w:val="28"/>
          </w:rPr>
          <w:t>https://bbashakespeare.warwick.ac.uk/organisations/shakespeares-globe-theatre</w:t>
        </w:r>
      </w:hyperlink>
      <w:r w:rsidR="006C0958" w:rsidRPr="00A15928">
        <w:rPr>
          <w:rFonts w:ascii="Calibri" w:hAnsi="Calibri" w:cs="Calibri"/>
          <w:sz w:val="28"/>
          <w:szCs w:val="28"/>
        </w:rPr>
        <w:t xml:space="preserve">.  However, </w:t>
      </w:r>
      <w:r w:rsidR="002C50C0" w:rsidRPr="00A15928">
        <w:rPr>
          <w:rFonts w:ascii="Calibri" w:hAnsi="Calibri" w:cs="Calibri"/>
          <w:sz w:val="28"/>
          <w:szCs w:val="28"/>
        </w:rPr>
        <w:t>it</w:t>
      </w:r>
      <w:r w:rsidR="006C0958" w:rsidRPr="00A15928">
        <w:rPr>
          <w:rFonts w:ascii="Calibri" w:hAnsi="Calibri" w:cs="Calibri"/>
          <w:sz w:val="28"/>
          <w:szCs w:val="28"/>
        </w:rPr>
        <w:t xml:space="preserve"> is not comprehensive as it is focused only on performances of Shakespeare (and even some of those are missed</w:t>
      </w:r>
      <w:r w:rsidR="00B54171" w:rsidRPr="00A15928">
        <w:rPr>
          <w:rFonts w:ascii="Calibri" w:hAnsi="Calibri" w:cs="Calibri"/>
          <w:sz w:val="28"/>
          <w:szCs w:val="28"/>
        </w:rPr>
        <w:t xml:space="preserve">).  The listing below includes only those who are deceased, in line with our decision not to ascribe racial identities to living individuals.  </w:t>
      </w:r>
    </w:p>
    <w:p w14:paraId="0B37875D" w14:textId="36B8EDBC" w:rsidR="00B308AA" w:rsidRPr="00A15928" w:rsidRDefault="00B308AA" w:rsidP="006C0958">
      <w:pPr>
        <w:rPr>
          <w:rFonts w:ascii="Calibri" w:hAnsi="Calibri" w:cs="Calibri"/>
          <w:sz w:val="28"/>
          <w:szCs w:val="28"/>
        </w:rPr>
      </w:pPr>
    </w:p>
    <w:tbl>
      <w:tblPr>
        <w:tblStyle w:val="TableGrid"/>
        <w:tblpPr w:leftFromText="180" w:rightFromText="180" w:vertAnchor="text" w:horzAnchor="margin" w:tblpY="256"/>
        <w:tblOverlap w:val="never"/>
        <w:tblW w:w="0" w:type="auto"/>
        <w:tblLook w:val="04A0" w:firstRow="1" w:lastRow="0" w:firstColumn="1" w:lastColumn="0" w:noHBand="0" w:noVBand="1"/>
      </w:tblPr>
      <w:tblGrid>
        <w:gridCol w:w="1845"/>
        <w:gridCol w:w="1097"/>
        <w:gridCol w:w="6074"/>
      </w:tblGrid>
      <w:tr w:rsidR="00C26EA6" w:rsidRPr="00A15928" w14:paraId="4C2AD446" w14:textId="77777777" w:rsidTr="00173AA3">
        <w:tc>
          <w:tcPr>
            <w:tcW w:w="1845" w:type="dxa"/>
          </w:tcPr>
          <w:p w14:paraId="6E3CC571" w14:textId="77777777" w:rsidR="00C26EA6" w:rsidRPr="00A15928" w:rsidRDefault="00C26EA6">
            <w:pPr>
              <w:rPr>
                <w:rFonts w:ascii="Calibri" w:hAnsi="Calibri" w:cs="Calibri"/>
                <w:b/>
                <w:bCs/>
                <w:sz w:val="28"/>
                <w:szCs w:val="28"/>
              </w:rPr>
            </w:pPr>
            <w:r w:rsidRPr="00A15928">
              <w:rPr>
                <w:rFonts w:ascii="Calibri" w:hAnsi="Calibri" w:cs="Calibri"/>
                <w:b/>
                <w:bCs/>
                <w:sz w:val="28"/>
                <w:szCs w:val="28"/>
              </w:rPr>
              <w:t>Actors of colour</w:t>
            </w:r>
          </w:p>
        </w:tc>
        <w:tc>
          <w:tcPr>
            <w:tcW w:w="1097" w:type="dxa"/>
          </w:tcPr>
          <w:p w14:paraId="05BCC7CA" w14:textId="77777777" w:rsidR="00C26EA6" w:rsidRPr="00A15928" w:rsidRDefault="00C26EA6" w:rsidP="00DC13D7">
            <w:pPr>
              <w:jc w:val="center"/>
              <w:rPr>
                <w:rFonts w:ascii="Calibri" w:hAnsi="Calibri" w:cs="Calibri"/>
                <w:b/>
                <w:bCs/>
                <w:sz w:val="28"/>
                <w:szCs w:val="28"/>
              </w:rPr>
            </w:pPr>
          </w:p>
        </w:tc>
        <w:tc>
          <w:tcPr>
            <w:tcW w:w="6074" w:type="dxa"/>
          </w:tcPr>
          <w:p w14:paraId="2C6F7D68" w14:textId="7A400996" w:rsidR="00C26EA6" w:rsidRPr="00A15928" w:rsidRDefault="00C26EA6">
            <w:pPr>
              <w:rPr>
                <w:rFonts w:ascii="Calibri" w:hAnsi="Calibri" w:cs="Calibri"/>
                <w:b/>
                <w:bCs/>
                <w:sz w:val="28"/>
                <w:szCs w:val="28"/>
              </w:rPr>
            </w:pPr>
            <w:r w:rsidRPr="00A15928">
              <w:rPr>
                <w:rFonts w:ascii="Calibri" w:hAnsi="Calibri" w:cs="Calibri"/>
                <w:b/>
                <w:bCs/>
                <w:sz w:val="28"/>
                <w:szCs w:val="28"/>
              </w:rPr>
              <w:t>Role in Production (Year)</w:t>
            </w:r>
          </w:p>
        </w:tc>
      </w:tr>
      <w:tr w:rsidR="00C26EA6" w:rsidRPr="00A15928" w14:paraId="7DC2BC05" w14:textId="77777777" w:rsidTr="00173AA3">
        <w:tc>
          <w:tcPr>
            <w:tcW w:w="1845" w:type="dxa"/>
          </w:tcPr>
          <w:p w14:paraId="47E6F128" w14:textId="77777777" w:rsidR="00C26EA6" w:rsidRPr="00A15928" w:rsidRDefault="00C26EA6">
            <w:pPr>
              <w:rPr>
                <w:rFonts w:ascii="Calibri" w:hAnsi="Calibri" w:cs="Calibri"/>
                <w:sz w:val="28"/>
                <w:szCs w:val="28"/>
              </w:rPr>
            </w:pPr>
            <w:r w:rsidRPr="00A15928">
              <w:rPr>
                <w:rFonts w:ascii="Calibri" w:hAnsi="Calibri" w:cs="Calibri"/>
                <w:sz w:val="28"/>
                <w:szCs w:val="28"/>
              </w:rPr>
              <w:t>Mona Hammond</w:t>
            </w:r>
          </w:p>
        </w:tc>
        <w:tc>
          <w:tcPr>
            <w:tcW w:w="1097" w:type="dxa"/>
          </w:tcPr>
          <w:p w14:paraId="7EDB4823" w14:textId="2C7E98D6" w:rsidR="00C26EA6" w:rsidRPr="00A15928" w:rsidRDefault="00C26EA6" w:rsidP="00DC13D7">
            <w:pPr>
              <w:jc w:val="center"/>
              <w:rPr>
                <w:rFonts w:ascii="Calibri" w:hAnsi="Calibri" w:cs="Calibri"/>
                <w:sz w:val="28"/>
                <w:szCs w:val="28"/>
              </w:rPr>
            </w:pPr>
            <w:r w:rsidRPr="00A15928">
              <w:rPr>
                <w:rFonts w:ascii="Calibri" w:hAnsi="Calibri" w:cs="Calibri"/>
                <w:sz w:val="28"/>
                <w:szCs w:val="28"/>
              </w:rPr>
              <w:t>1939-2022</w:t>
            </w:r>
          </w:p>
        </w:tc>
        <w:tc>
          <w:tcPr>
            <w:tcW w:w="6074" w:type="dxa"/>
          </w:tcPr>
          <w:p w14:paraId="45C5E607" w14:textId="1472455A" w:rsidR="00C26EA6" w:rsidRPr="00A15928" w:rsidRDefault="00C26EA6">
            <w:pPr>
              <w:rPr>
                <w:rFonts w:ascii="Calibri" w:hAnsi="Calibri" w:cs="Calibri"/>
                <w:sz w:val="28"/>
                <w:szCs w:val="28"/>
              </w:rPr>
            </w:pPr>
            <w:r w:rsidRPr="00A15928">
              <w:rPr>
                <w:rFonts w:ascii="Calibri" w:hAnsi="Calibri" w:cs="Calibri"/>
                <w:sz w:val="28"/>
                <w:szCs w:val="28"/>
              </w:rPr>
              <w:t>Maria in Balconies and Hiding Places workshop (1995)</w:t>
            </w:r>
          </w:p>
          <w:p w14:paraId="01BE54AA" w14:textId="77777777" w:rsidR="00C26EA6" w:rsidRPr="00A15928" w:rsidRDefault="00C26EA6">
            <w:pPr>
              <w:rPr>
                <w:rFonts w:ascii="Calibri" w:hAnsi="Calibri" w:cs="Calibri"/>
                <w:sz w:val="28"/>
                <w:szCs w:val="28"/>
              </w:rPr>
            </w:pPr>
          </w:p>
        </w:tc>
      </w:tr>
      <w:tr w:rsidR="00C26EA6" w:rsidRPr="00A15928" w14:paraId="6B08EE98" w14:textId="77777777" w:rsidTr="00173AA3">
        <w:tc>
          <w:tcPr>
            <w:tcW w:w="1845" w:type="dxa"/>
          </w:tcPr>
          <w:p w14:paraId="2F42FA30" w14:textId="25958EC6" w:rsidR="00C26EA6" w:rsidRPr="00A15928" w:rsidRDefault="00D770D0">
            <w:pPr>
              <w:rPr>
                <w:rFonts w:ascii="Calibri" w:hAnsi="Calibri" w:cs="Calibri"/>
                <w:sz w:val="28"/>
                <w:szCs w:val="28"/>
              </w:rPr>
            </w:pPr>
            <w:r w:rsidRPr="00A15928">
              <w:rPr>
                <w:rFonts w:ascii="Calibri" w:hAnsi="Calibri" w:cs="Calibri"/>
                <w:sz w:val="28"/>
                <w:szCs w:val="28"/>
              </w:rPr>
              <w:t>Adrian Schiller</w:t>
            </w:r>
          </w:p>
        </w:tc>
        <w:tc>
          <w:tcPr>
            <w:tcW w:w="1097" w:type="dxa"/>
          </w:tcPr>
          <w:p w14:paraId="273EC665" w14:textId="7DC1D311" w:rsidR="00C26EA6" w:rsidRPr="00A15928" w:rsidRDefault="0056799C" w:rsidP="00DC13D7">
            <w:pPr>
              <w:jc w:val="center"/>
              <w:rPr>
                <w:rFonts w:ascii="Calibri" w:hAnsi="Calibri" w:cs="Calibri"/>
                <w:sz w:val="28"/>
                <w:szCs w:val="28"/>
              </w:rPr>
            </w:pPr>
            <w:r w:rsidRPr="00A15928">
              <w:rPr>
                <w:rFonts w:ascii="Calibri" w:hAnsi="Calibri" w:cs="Calibri"/>
                <w:sz w:val="28"/>
                <w:szCs w:val="28"/>
              </w:rPr>
              <w:t>1964-2024</w:t>
            </w:r>
          </w:p>
        </w:tc>
        <w:tc>
          <w:tcPr>
            <w:tcW w:w="6074" w:type="dxa"/>
          </w:tcPr>
          <w:p w14:paraId="18772CB4" w14:textId="77777777" w:rsidR="0056799C" w:rsidRPr="00A15928" w:rsidRDefault="0056799C" w:rsidP="0056799C">
            <w:pPr>
              <w:rPr>
                <w:rFonts w:ascii="Calibri" w:hAnsi="Calibri" w:cs="Calibri"/>
                <w:sz w:val="28"/>
                <w:szCs w:val="28"/>
              </w:rPr>
            </w:pPr>
            <w:r w:rsidRPr="00A15928">
              <w:rPr>
                <w:rFonts w:ascii="Calibri" w:hAnsi="Calibri" w:cs="Calibri"/>
                <w:sz w:val="28"/>
                <w:szCs w:val="28"/>
              </w:rPr>
              <w:t>Shylock in The Merchant of Venice (2022)</w:t>
            </w:r>
          </w:p>
          <w:p w14:paraId="7FDA0BF0" w14:textId="77777777" w:rsidR="00C26EA6" w:rsidRPr="00A15928" w:rsidRDefault="00C26EA6">
            <w:pPr>
              <w:rPr>
                <w:rFonts w:ascii="Calibri" w:hAnsi="Calibri" w:cs="Calibri"/>
                <w:sz w:val="28"/>
                <w:szCs w:val="28"/>
              </w:rPr>
            </w:pPr>
          </w:p>
        </w:tc>
      </w:tr>
    </w:tbl>
    <w:p w14:paraId="653DBAE1" w14:textId="77777777" w:rsidR="006C0958" w:rsidRPr="00A15928" w:rsidRDefault="006C0958" w:rsidP="006C0958">
      <w:pPr>
        <w:rPr>
          <w:rFonts w:ascii="Calibri" w:hAnsi="Calibri" w:cs="Calibri"/>
        </w:rPr>
      </w:pPr>
    </w:p>
    <w:p w14:paraId="4C908339" w14:textId="77777777" w:rsidR="006E1696" w:rsidRPr="00A15928" w:rsidRDefault="006E1696" w:rsidP="006C0958">
      <w:pPr>
        <w:rPr>
          <w:rFonts w:ascii="Calibri" w:hAnsi="Calibri" w:cs="Calibri"/>
          <w:sz w:val="28"/>
          <w:szCs w:val="28"/>
        </w:rPr>
      </w:pPr>
    </w:p>
    <w:p w14:paraId="5840026C" w14:textId="7DE8916E" w:rsidR="008944DE" w:rsidRPr="00A15928" w:rsidRDefault="00DD016D" w:rsidP="006C0958">
      <w:pPr>
        <w:rPr>
          <w:rFonts w:ascii="Calibri" w:hAnsi="Calibri" w:cs="Calibri"/>
          <w:sz w:val="28"/>
          <w:szCs w:val="28"/>
        </w:rPr>
      </w:pPr>
      <w:r w:rsidRPr="00A15928">
        <w:rPr>
          <w:rFonts w:ascii="Calibri" w:hAnsi="Calibri" w:cs="Calibri"/>
          <w:sz w:val="28"/>
          <w:szCs w:val="28"/>
        </w:rPr>
        <w:t xml:space="preserve">While we seek </w:t>
      </w:r>
      <w:r w:rsidR="00CF7AF6" w:rsidRPr="00A15928">
        <w:rPr>
          <w:rFonts w:ascii="Calibri" w:hAnsi="Calibri" w:cs="Calibri"/>
          <w:sz w:val="28"/>
          <w:szCs w:val="28"/>
        </w:rPr>
        <w:t>permission</w:t>
      </w:r>
      <w:r w:rsidRPr="00A15928">
        <w:rPr>
          <w:rFonts w:ascii="Calibri" w:hAnsi="Calibri" w:cs="Calibri"/>
          <w:sz w:val="28"/>
          <w:szCs w:val="28"/>
        </w:rPr>
        <w:t xml:space="preserve"> to </w:t>
      </w:r>
      <w:r w:rsidR="00CF7AF6" w:rsidRPr="00A15928">
        <w:rPr>
          <w:rFonts w:ascii="Calibri" w:hAnsi="Calibri" w:cs="Calibri"/>
          <w:sz w:val="28"/>
          <w:szCs w:val="28"/>
        </w:rPr>
        <w:t xml:space="preserve">list by </w:t>
      </w:r>
      <w:r w:rsidRPr="00A15928">
        <w:rPr>
          <w:rFonts w:ascii="Calibri" w:hAnsi="Calibri" w:cs="Calibri"/>
          <w:sz w:val="28"/>
          <w:szCs w:val="28"/>
        </w:rPr>
        <w:t xml:space="preserve">name artists </w:t>
      </w:r>
      <w:r w:rsidR="00CF7AF6" w:rsidRPr="00A15928">
        <w:rPr>
          <w:rFonts w:ascii="Calibri" w:hAnsi="Calibri" w:cs="Calibri"/>
          <w:sz w:val="28"/>
          <w:szCs w:val="28"/>
        </w:rPr>
        <w:t>from the Global Majority who appear in our</w:t>
      </w:r>
      <w:r w:rsidR="00D71573" w:rsidRPr="00A15928">
        <w:rPr>
          <w:rFonts w:ascii="Calibri" w:hAnsi="Calibri" w:cs="Calibri"/>
          <w:sz w:val="28"/>
          <w:szCs w:val="28"/>
        </w:rPr>
        <w:t xml:space="preserve"> productions</w:t>
      </w:r>
      <w:r w:rsidRPr="00A15928">
        <w:rPr>
          <w:rFonts w:ascii="Calibri" w:hAnsi="Calibri" w:cs="Calibri"/>
          <w:sz w:val="28"/>
          <w:szCs w:val="28"/>
        </w:rPr>
        <w:t xml:space="preserve">, </w:t>
      </w:r>
      <w:r w:rsidR="005A1421" w:rsidRPr="00A15928">
        <w:rPr>
          <w:rFonts w:ascii="Calibri" w:hAnsi="Calibri" w:cs="Calibri"/>
          <w:sz w:val="28"/>
          <w:szCs w:val="28"/>
        </w:rPr>
        <w:t xml:space="preserve">we offer anonymised numbers </w:t>
      </w:r>
      <w:r w:rsidR="00B061E7" w:rsidRPr="00A15928">
        <w:rPr>
          <w:rFonts w:ascii="Calibri" w:hAnsi="Calibri" w:cs="Calibri"/>
          <w:sz w:val="28"/>
          <w:szCs w:val="28"/>
        </w:rPr>
        <w:t>for each year</w:t>
      </w:r>
      <w:r w:rsidR="00E80D2A" w:rsidRPr="00A15928">
        <w:rPr>
          <w:rFonts w:ascii="Calibri" w:hAnsi="Calibri" w:cs="Calibri"/>
          <w:sz w:val="28"/>
          <w:szCs w:val="28"/>
        </w:rPr>
        <w:t xml:space="preserve"> (see next page)</w:t>
      </w:r>
      <w:r w:rsidR="00B061E7" w:rsidRPr="00A15928">
        <w:rPr>
          <w:rFonts w:ascii="Calibri" w:hAnsi="Calibri" w:cs="Calibri"/>
          <w:sz w:val="28"/>
          <w:szCs w:val="28"/>
        </w:rPr>
        <w:t>.  It should be noted that the</w:t>
      </w:r>
      <w:r w:rsidR="00E86891" w:rsidRPr="00A15928">
        <w:rPr>
          <w:rFonts w:ascii="Calibri" w:hAnsi="Calibri" w:cs="Calibri"/>
          <w:sz w:val="28"/>
          <w:szCs w:val="28"/>
        </w:rPr>
        <w:t xml:space="preserve">se numbers are to be regarded as only indicative as </w:t>
      </w:r>
      <w:r w:rsidR="00224834" w:rsidRPr="00A15928">
        <w:rPr>
          <w:rFonts w:ascii="Calibri" w:hAnsi="Calibri" w:cs="Calibri"/>
          <w:sz w:val="28"/>
          <w:szCs w:val="28"/>
        </w:rPr>
        <w:t>we don’t know how they themselves identify</w:t>
      </w:r>
      <w:r w:rsidR="00CC39A4" w:rsidRPr="00A15928">
        <w:rPr>
          <w:rFonts w:ascii="Calibri" w:hAnsi="Calibri" w:cs="Calibri"/>
          <w:sz w:val="28"/>
          <w:szCs w:val="28"/>
        </w:rPr>
        <w:t xml:space="preserve"> and</w:t>
      </w:r>
      <w:r w:rsidR="00C875DF" w:rsidRPr="00A15928">
        <w:rPr>
          <w:rFonts w:ascii="Calibri" w:hAnsi="Calibri" w:cs="Calibri"/>
          <w:sz w:val="28"/>
          <w:szCs w:val="28"/>
        </w:rPr>
        <w:t>,</w:t>
      </w:r>
      <w:r w:rsidR="00CC39A4" w:rsidRPr="00A15928">
        <w:rPr>
          <w:rFonts w:ascii="Calibri" w:hAnsi="Calibri" w:cs="Calibri"/>
          <w:sz w:val="28"/>
          <w:szCs w:val="28"/>
        </w:rPr>
        <w:t xml:space="preserve"> in some seasons</w:t>
      </w:r>
      <w:r w:rsidR="00C875DF" w:rsidRPr="00A15928">
        <w:rPr>
          <w:rFonts w:ascii="Calibri" w:hAnsi="Calibri" w:cs="Calibri"/>
          <w:sz w:val="28"/>
          <w:szCs w:val="28"/>
        </w:rPr>
        <w:t>,</w:t>
      </w:r>
      <w:r w:rsidR="00CC39A4" w:rsidRPr="00A15928">
        <w:rPr>
          <w:rFonts w:ascii="Calibri" w:hAnsi="Calibri" w:cs="Calibri"/>
          <w:sz w:val="28"/>
          <w:szCs w:val="28"/>
        </w:rPr>
        <w:t xml:space="preserve"> performers might be in more than one production</w:t>
      </w:r>
      <w:r w:rsidR="00224834" w:rsidRPr="00A15928">
        <w:rPr>
          <w:rFonts w:ascii="Calibri" w:hAnsi="Calibri" w:cs="Calibri"/>
          <w:sz w:val="28"/>
          <w:szCs w:val="28"/>
        </w:rPr>
        <w:t>.</w:t>
      </w:r>
      <w:r w:rsidR="00C875DF" w:rsidRPr="00A15928">
        <w:rPr>
          <w:rFonts w:ascii="Calibri" w:hAnsi="Calibri" w:cs="Calibri"/>
          <w:sz w:val="28"/>
          <w:szCs w:val="28"/>
        </w:rPr>
        <w:t xml:space="preserve">  </w:t>
      </w:r>
      <w:r w:rsidR="00B613D2" w:rsidRPr="00A15928">
        <w:rPr>
          <w:rFonts w:ascii="Calibri" w:hAnsi="Calibri" w:cs="Calibri"/>
          <w:sz w:val="28"/>
          <w:szCs w:val="28"/>
        </w:rPr>
        <w:t>But it m</w:t>
      </w:r>
      <w:r w:rsidR="00A91931" w:rsidRPr="00A15928">
        <w:rPr>
          <w:rFonts w:ascii="Calibri" w:hAnsi="Calibri" w:cs="Calibri"/>
          <w:sz w:val="28"/>
          <w:szCs w:val="28"/>
        </w:rPr>
        <w:t>ay suggest seasons to prioritise if you are looking for performers of colour.</w:t>
      </w:r>
    </w:p>
    <w:p w14:paraId="59607ECB" w14:textId="77777777" w:rsidR="00D71573" w:rsidRPr="00A15928" w:rsidRDefault="00D71573" w:rsidP="006C0958">
      <w:pPr>
        <w:rPr>
          <w:rFonts w:ascii="Calibri" w:hAnsi="Calibri" w:cs="Calibri"/>
          <w:sz w:val="28"/>
          <w:szCs w:val="28"/>
        </w:rPr>
      </w:pPr>
    </w:p>
    <w:p w14:paraId="5477846C" w14:textId="77777777" w:rsidR="00D71573" w:rsidRPr="00A15928" w:rsidRDefault="00D71573" w:rsidP="006C0958">
      <w:pPr>
        <w:rPr>
          <w:rFonts w:ascii="Calibri" w:hAnsi="Calibri" w:cs="Calibri"/>
          <w:sz w:val="28"/>
          <w:szCs w:val="28"/>
        </w:rPr>
      </w:pPr>
    </w:p>
    <w:p w14:paraId="4E7EB099" w14:textId="77777777" w:rsidR="00D71573" w:rsidRPr="00A15928" w:rsidRDefault="00D71573" w:rsidP="006C0958">
      <w:pPr>
        <w:rPr>
          <w:rFonts w:ascii="Calibri" w:hAnsi="Calibri" w:cs="Calibri"/>
          <w:sz w:val="28"/>
          <w:szCs w:val="28"/>
        </w:rPr>
      </w:pPr>
    </w:p>
    <w:p w14:paraId="430839A3" w14:textId="77777777" w:rsidR="00D71573" w:rsidRPr="00A15928" w:rsidRDefault="00D71573" w:rsidP="006C0958">
      <w:pPr>
        <w:rPr>
          <w:rFonts w:ascii="Calibri" w:hAnsi="Calibri" w:cs="Calibri"/>
          <w:sz w:val="28"/>
          <w:szCs w:val="28"/>
        </w:rPr>
      </w:pPr>
    </w:p>
    <w:p w14:paraId="37F01650" w14:textId="77777777" w:rsidR="00D71573" w:rsidRPr="00A15928" w:rsidRDefault="00D71573" w:rsidP="006C0958">
      <w:pPr>
        <w:rPr>
          <w:rFonts w:ascii="Calibri" w:hAnsi="Calibri" w:cs="Calibri"/>
          <w:sz w:val="28"/>
          <w:szCs w:val="28"/>
        </w:rPr>
      </w:pPr>
    </w:p>
    <w:p w14:paraId="60F9F408" w14:textId="77777777" w:rsidR="00E80D2A" w:rsidRPr="00A15928" w:rsidRDefault="00E80D2A" w:rsidP="006C0958">
      <w:pPr>
        <w:rPr>
          <w:rFonts w:ascii="Calibri" w:hAnsi="Calibri" w:cs="Calibri"/>
          <w:sz w:val="28"/>
          <w:szCs w:val="28"/>
        </w:rPr>
      </w:pPr>
    </w:p>
    <w:p w14:paraId="39DDA666" w14:textId="77777777" w:rsidR="00D71573" w:rsidRPr="00A15928" w:rsidRDefault="00D71573" w:rsidP="006C0958">
      <w:pPr>
        <w:rPr>
          <w:rFonts w:ascii="Calibri" w:hAnsi="Calibri" w:cs="Calibri"/>
          <w:sz w:val="28"/>
          <w:szCs w:val="28"/>
        </w:rPr>
      </w:pPr>
    </w:p>
    <w:p w14:paraId="0E36D0CC" w14:textId="77777777" w:rsidR="00D71573" w:rsidRPr="00A15928" w:rsidRDefault="00D71573" w:rsidP="006C0958">
      <w:pPr>
        <w:rPr>
          <w:rFonts w:ascii="Calibri" w:hAnsi="Calibri" w:cs="Calibri"/>
          <w:sz w:val="28"/>
          <w:szCs w:val="28"/>
        </w:rPr>
      </w:pPr>
    </w:p>
    <w:tbl>
      <w:tblPr>
        <w:tblStyle w:val="TableGrid"/>
        <w:tblW w:w="0" w:type="auto"/>
        <w:tblLook w:val="04A0" w:firstRow="1" w:lastRow="0" w:firstColumn="1" w:lastColumn="0" w:noHBand="0" w:noVBand="1"/>
      </w:tblPr>
      <w:tblGrid>
        <w:gridCol w:w="846"/>
        <w:gridCol w:w="3655"/>
        <w:gridCol w:w="3717"/>
        <w:gridCol w:w="798"/>
      </w:tblGrid>
      <w:tr w:rsidR="00461060" w:rsidRPr="00A15928" w14:paraId="51E821B1" w14:textId="77777777" w:rsidTr="009613C6">
        <w:tc>
          <w:tcPr>
            <w:tcW w:w="846" w:type="dxa"/>
          </w:tcPr>
          <w:p w14:paraId="15FF80FC" w14:textId="7B4F295B" w:rsidR="00461060" w:rsidRPr="00A15928" w:rsidRDefault="00461060">
            <w:pPr>
              <w:rPr>
                <w:rFonts w:ascii="Calibri" w:hAnsi="Calibri" w:cs="Calibri"/>
                <w:sz w:val="28"/>
                <w:szCs w:val="28"/>
              </w:rPr>
            </w:pPr>
            <w:r w:rsidRPr="00A15928">
              <w:rPr>
                <w:rFonts w:ascii="Calibri" w:hAnsi="Calibri" w:cs="Calibri"/>
                <w:sz w:val="28"/>
                <w:szCs w:val="28"/>
              </w:rPr>
              <w:lastRenderedPageBreak/>
              <w:t>Year</w:t>
            </w:r>
          </w:p>
        </w:tc>
        <w:tc>
          <w:tcPr>
            <w:tcW w:w="3655" w:type="dxa"/>
          </w:tcPr>
          <w:p w14:paraId="0603FE5F" w14:textId="4494CD59" w:rsidR="00461060" w:rsidRPr="00A15928" w:rsidRDefault="00C85A9F">
            <w:pPr>
              <w:rPr>
                <w:rFonts w:ascii="Calibri" w:hAnsi="Calibri" w:cs="Calibri"/>
                <w:sz w:val="28"/>
                <w:szCs w:val="28"/>
              </w:rPr>
            </w:pPr>
            <w:r w:rsidRPr="00A15928">
              <w:rPr>
                <w:rFonts w:ascii="Calibri" w:hAnsi="Calibri" w:cs="Calibri"/>
                <w:sz w:val="28"/>
                <w:szCs w:val="28"/>
              </w:rPr>
              <w:t>Number of male artists of colour</w:t>
            </w:r>
          </w:p>
        </w:tc>
        <w:tc>
          <w:tcPr>
            <w:tcW w:w="3717" w:type="dxa"/>
          </w:tcPr>
          <w:p w14:paraId="178EF2DB" w14:textId="09073A90" w:rsidR="00461060" w:rsidRPr="00A15928" w:rsidRDefault="00C85A9F">
            <w:pPr>
              <w:rPr>
                <w:rFonts w:ascii="Calibri" w:hAnsi="Calibri" w:cs="Calibri"/>
                <w:sz w:val="28"/>
                <w:szCs w:val="28"/>
              </w:rPr>
            </w:pPr>
            <w:r w:rsidRPr="00A15928">
              <w:rPr>
                <w:rFonts w:ascii="Calibri" w:hAnsi="Calibri" w:cs="Calibri"/>
                <w:sz w:val="28"/>
                <w:szCs w:val="28"/>
              </w:rPr>
              <w:t>Number of female artists of colour</w:t>
            </w:r>
          </w:p>
        </w:tc>
        <w:tc>
          <w:tcPr>
            <w:tcW w:w="798" w:type="dxa"/>
          </w:tcPr>
          <w:p w14:paraId="62076CDC" w14:textId="226C8DF3" w:rsidR="00461060" w:rsidRPr="00A15928" w:rsidRDefault="0077020A">
            <w:pPr>
              <w:rPr>
                <w:rFonts w:ascii="Calibri" w:hAnsi="Calibri" w:cs="Calibri"/>
                <w:sz w:val="28"/>
                <w:szCs w:val="28"/>
              </w:rPr>
            </w:pPr>
            <w:r w:rsidRPr="00A15928">
              <w:rPr>
                <w:rFonts w:ascii="Calibri" w:hAnsi="Calibri" w:cs="Calibri"/>
                <w:sz w:val="28"/>
                <w:szCs w:val="28"/>
              </w:rPr>
              <w:t>Total</w:t>
            </w:r>
          </w:p>
        </w:tc>
      </w:tr>
      <w:tr w:rsidR="00461060" w:rsidRPr="00A15928" w14:paraId="237A2E59" w14:textId="77777777" w:rsidTr="009613C6">
        <w:tc>
          <w:tcPr>
            <w:tcW w:w="846" w:type="dxa"/>
          </w:tcPr>
          <w:p w14:paraId="1F46D6C3" w14:textId="192995E1" w:rsidR="00461060" w:rsidRPr="00A15928" w:rsidRDefault="0077020A">
            <w:pPr>
              <w:rPr>
                <w:rFonts w:ascii="Calibri" w:hAnsi="Calibri" w:cs="Calibri"/>
                <w:sz w:val="28"/>
                <w:szCs w:val="28"/>
              </w:rPr>
            </w:pPr>
            <w:r w:rsidRPr="00A15928">
              <w:rPr>
                <w:rFonts w:ascii="Calibri" w:hAnsi="Calibri" w:cs="Calibri"/>
                <w:sz w:val="28"/>
                <w:szCs w:val="28"/>
              </w:rPr>
              <w:t>1996</w:t>
            </w:r>
          </w:p>
        </w:tc>
        <w:tc>
          <w:tcPr>
            <w:tcW w:w="3655" w:type="dxa"/>
          </w:tcPr>
          <w:p w14:paraId="7BA9AA63" w14:textId="0793D731" w:rsidR="00461060" w:rsidRPr="00A15928" w:rsidRDefault="00936655" w:rsidP="00936655">
            <w:pPr>
              <w:jc w:val="center"/>
              <w:rPr>
                <w:rFonts w:ascii="Calibri" w:hAnsi="Calibri" w:cs="Calibri"/>
                <w:sz w:val="28"/>
                <w:szCs w:val="28"/>
              </w:rPr>
            </w:pPr>
            <w:r w:rsidRPr="00A15928">
              <w:rPr>
                <w:rFonts w:ascii="Calibri" w:hAnsi="Calibri" w:cs="Calibri"/>
                <w:sz w:val="28"/>
                <w:szCs w:val="28"/>
              </w:rPr>
              <w:t>1</w:t>
            </w:r>
          </w:p>
        </w:tc>
        <w:tc>
          <w:tcPr>
            <w:tcW w:w="3717" w:type="dxa"/>
          </w:tcPr>
          <w:p w14:paraId="5161611C" w14:textId="4DB31F15" w:rsidR="00461060" w:rsidRPr="00A15928" w:rsidRDefault="00936655" w:rsidP="00936655">
            <w:pPr>
              <w:jc w:val="center"/>
              <w:rPr>
                <w:rFonts w:ascii="Calibri" w:hAnsi="Calibri" w:cs="Calibri"/>
                <w:sz w:val="28"/>
                <w:szCs w:val="28"/>
              </w:rPr>
            </w:pPr>
            <w:r w:rsidRPr="00A15928">
              <w:rPr>
                <w:rFonts w:ascii="Calibri" w:hAnsi="Calibri" w:cs="Calibri"/>
                <w:sz w:val="28"/>
                <w:szCs w:val="28"/>
              </w:rPr>
              <w:t>1</w:t>
            </w:r>
          </w:p>
        </w:tc>
        <w:tc>
          <w:tcPr>
            <w:tcW w:w="798" w:type="dxa"/>
          </w:tcPr>
          <w:p w14:paraId="1FD758E6" w14:textId="6BBC4FE1" w:rsidR="00461060" w:rsidRPr="00A15928" w:rsidRDefault="00936655" w:rsidP="00936655">
            <w:pPr>
              <w:jc w:val="center"/>
              <w:rPr>
                <w:rFonts w:ascii="Calibri" w:hAnsi="Calibri" w:cs="Calibri"/>
                <w:sz w:val="28"/>
                <w:szCs w:val="28"/>
              </w:rPr>
            </w:pPr>
            <w:r w:rsidRPr="00A15928">
              <w:rPr>
                <w:rFonts w:ascii="Calibri" w:hAnsi="Calibri" w:cs="Calibri"/>
                <w:sz w:val="28"/>
                <w:szCs w:val="28"/>
              </w:rPr>
              <w:t>2</w:t>
            </w:r>
          </w:p>
        </w:tc>
      </w:tr>
      <w:tr w:rsidR="00461060" w:rsidRPr="00A15928" w14:paraId="24897960" w14:textId="77777777" w:rsidTr="009613C6">
        <w:tc>
          <w:tcPr>
            <w:tcW w:w="846" w:type="dxa"/>
          </w:tcPr>
          <w:p w14:paraId="58E63316" w14:textId="50C6D56D" w:rsidR="00461060" w:rsidRPr="00A15928" w:rsidRDefault="00B2682A">
            <w:pPr>
              <w:rPr>
                <w:rFonts w:ascii="Calibri" w:hAnsi="Calibri" w:cs="Calibri"/>
                <w:sz w:val="28"/>
                <w:szCs w:val="28"/>
              </w:rPr>
            </w:pPr>
            <w:r w:rsidRPr="00A15928">
              <w:rPr>
                <w:rFonts w:ascii="Calibri" w:hAnsi="Calibri" w:cs="Calibri"/>
                <w:sz w:val="28"/>
                <w:szCs w:val="28"/>
              </w:rPr>
              <w:t>1997</w:t>
            </w:r>
          </w:p>
        </w:tc>
        <w:tc>
          <w:tcPr>
            <w:tcW w:w="3655" w:type="dxa"/>
          </w:tcPr>
          <w:p w14:paraId="1242B12E" w14:textId="4D32F8AF" w:rsidR="00461060" w:rsidRPr="00A15928" w:rsidRDefault="00F95529" w:rsidP="00936655">
            <w:pPr>
              <w:jc w:val="center"/>
              <w:rPr>
                <w:rFonts w:ascii="Calibri" w:hAnsi="Calibri" w:cs="Calibri"/>
                <w:sz w:val="28"/>
                <w:szCs w:val="28"/>
              </w:rPr>
            </w:pPr>
            <w:r w:rsidRPr="00A15928">
              <w:rPr>
                <w:rFonts w:ascii="Calibri" w:hAnsi="Calibri" w:cs="Calibri"/>
                <w:sz w:val="28"/>
                <w:szCs w:val="28"/>
              </w:rPr>
              <w:t>1</w:t>
            </w:r>
          </w:p>
        </w:tc>
        <w:tc>
          <w:tcPr>
            <w:tcW w:w="3717" w:type="dxa"/>
          </w:tcPr>
          <w:p w14:paraId="2150C80D" w14:textId="377B3C7F" w:rsidR="00461060" w:rsidRPr="00A15928" w:rsidRDefault="00F95529" w:rsidP="00936655">
            <w:pPr>
              <w:jc w:val="center"/>
              <w:rPr>
                <w:rFonts w:ascii="Calibri" w:hAnsi="Calibri" w:cs="Calibri"/>
                <w:sz w:val="28"/>
                <w:szCs w:val="28"/>
              </w:rPr>
            </w:pPr>
            <w:r w:rsidRPr="00A15928">
              <w:rPr>
                <w:rFonts w:ascii="Calibri" w:hAnsi="Calibri" w:cs="Calibri"/>
                <w:sz w:val="28"/>
                <w:szCs w:val="28"/>
              </w:rPr>
              <w:t>1</w:t>
            </w:r>
          </w:p>
        </w:tc>
        <w:tc>
          <w:tcPr>
            <w:tcW w:w="798" w:type="dxa"/>
          </w:tcPr>
          <w:p w14:paraId="33176BA5" w14:textId="0DCCB5B2" w:rsidR="00461060" w:rsidRPr="00A15928" w:rsidRDefault="00F95529" w:rsidP="00936655">
            <w:pPr>
              <w:jc w:val="center"/>
              <w:rPr>
                <w:rFonts w:ascii="Calibri" w:hAnsi="Calibri" w:cs="Calibri"/>
                <w:sz w:val="28"/>
                <w:szCs w:val="28"/>
              </w:rPr>
            </w:pPr>
            <w:r w:rsidRPr="00A15928">
              <w:rPr>
                <w:rFonts w:ascii="Calibri" w:hAnsi="Calibri" w:cs="Calibri"/>
                <w:sz w:val="28"/>
                <w:szCs w:val="28"/>
              </w:rPr>
              <w:t>2</w:t>
            </w:r>
          </w:p>
        </w:tc>
      </w:tr>
      <w:tr w:rsidR="00461060" w:rsidRPr="00A15928" w14:paraId="0B9C4B5A" w14:textId="77777777" w:rsidTr="009613C6">
        <w:tc>
          <w:tcPr>
            <w:tcW w:w="846" w:type="dxa"/>
          </w:tcPr>
          <w:p w14:paraId="533471F3" w14:textId="1030053D" w:rsidR="00461060" w:rsidRPr="00A15928" w:rsidRDefault="00B2682A">
            <w:pPr>
              <w:rPr>
                <w:rFonts w:ascii="Calibri" w:hAnsi="Calibri" w:cs="Calibri"/>
                <w:sz w:val="28"/>
                <w:szCs w:val="28"/>
              </w:rPr>
            </w:pPr>
            <w:r w:rsidRPr="00A15928">
              <w:rPr>
                <w:rFonts w:ascii="Calibri" w:hAnsi="Calibri" w:cs="Calibri"/>
                <w:sz w:val="28"/>
                <w:szCs w:val="28"/>
              </w:rPr>
              <w:t>1998</w:t>
            </w:r>
          </w:p>
        </w:tc>
        <w:tc>
          <w:tcPr>
            <w:tcW w:w="3655" w:type="dxa"/>
          </w:tcPr>
          <w:p w14:paraId="1E046AE5" w14:textId="17332FED" w:rsidR="00461060" w:rsidRPr="00A15928" w:rsidRDefault="00D44AE1" w:rsidP="00936655">
            <w:pPr>
              <w:jc w:val="center"/>
              <w:rPr>
                <w:rFonts w:ascii="Calibri" w:hAnsi="Calibri" w:cs="Calibri"/>
                <w:sz w:val="28"/>
                <w:szCs w:val="28"/>
              </w:rPr>
            </w:pPr>
            <w:r w:rsidRPr="00A15928">
              <w:rPr>
                <w:rFonts w:ascii="Calibri" w:hAnsi="Calibri" w:cs="Calibri"/>
                <w:sz w:val="28"/>
                <w:szCs w:val="28"/>
              </w:rPr>
              <w:t>6</w:t>
            </w:r>
          </w:p>
        </w:tc>
        <w:tc>
          <w:tcPr>
            <w:tcW w:w="3717" w:type="dxa"/>
          </w:tcPr>
          <w:p w14:paraId="490228F2" w14:textId="21C26420" w:rsidR="00461060" w:rsidRPr="00A15928" w:rsidRDefault="00D44AE1" w:rsidP="00936655">
            <w:pPr>
              <w:jc w:val="center"/>
              <w:rPr>
                <w:rFonts w:ascii="Calibri" w:hAnsi="Calibri" w:cs="Calibri"/>
                <w:sz w:val="28"/>
                <w:szCs w:val="28"/>
              </w:rPr>
            </w:pPr>
            <w:r w:rsidRPr="00A15928">
              <w:rPr>
                <w:rFonts w:ascii="Calibri" w:hAnsi="Calibri" w:cs="Calibri"/>
                <w:sz w:val="28"/>
                <w:szCs w:val="28"/>
              </w:rPr>
              <w:t>0</w:t>
            </w:r>
          </w:p>
        </w:tc>
        <w:tc>
          <w:tcPr>
            <w:tcW w:w="798" w:type="dxa"/>
          </w:tcPr>
          <w:p w14:paraId="72E9BA48" w14:textId="3987EEFA" w:rsidR="00461060" w:rsidRPr="00A15928" w:rsidRDefault="00D44AE1" w:rsidP="00936655">
            <w:pPr>
              <w:jc w:val="center"/>
              <w:rPr>
                <w:rFonts w:ascii="Calibri" w:hAnsi="Calibri" w:cs="Calibri"/>
                <w:sz w:val="28"/>
                <w:szCs w:val="28"/>
              </w:rPr>
            </w:pPr>
            <w:r w:rsidRPr="00A15928">
              <w:rPr>
                <w:rFonts w:ascii="Calibri" w:hAnsi="Calibri" w:cs="Calibri"/>
                <w:sz w:val="28"/>
                <w:szCs w:val="28"/>
              </w:rPr>
              <w:t>6</w:t>
            </w:r>
          </w:p>
        </w:tc>
      </w:tr>
      <w:tr w:rsidR="00B2682A" w:rsidRPr="00A15928" w14:paraId="5AF21139" w14:textId="77777777" w:rsidTr="009613C6">
        <w:tc>
          <w:tcPr>
            <w:tcW w:w="846" w:type="dxa"/>
          </w:tcPr>
          <w:p w14:paraId="58D25471" w14:textId="20E1B04C" w:rsidR="00B2682A" w:rsidRPr="00A15928" w:rsidRDefault="00B2682A">
            <w:pPr>
              <w:rPr>
                <w:rFonts w:ascii="Calibri" w:hAnsi="Calibri" w:cs="Calibri"/>
                <w:sz w:val="28"/>
                <w:szCs w:val="28"/>
              </w:rPr>
            </w:pPr>
            <w:r w:rsidRPr="00A15928">
              <w:rPr>
                <w:rFonts w:ascii="Calibri" w:hAnsi="Calibri" w:cs="Calibri"/>
                <w:sz w:val="28"/>
                <w:szCs w:val="28"/>
              </w:rPr>
              <w:t>1999</w:t>
            </w:r>
          </w:p>
        </w:tc>
        <w:tc>
          <w:tcPr>
            <w:tcW w:w="3655" w:type="dxa"/>
          </w:tcPr>
          <w:p w14:paraId="17FE5609" w14:textId="49992BCC" w:rsidR="00B2682A" w:rsidRPr="00A15928" w:rsidRDefault="007512F4" w:rsidP="00936655">
            <w:pPr>
              <w:jc w:val="center"/>
              <w:rPr>
                <w:rFonts w:ascii="Calibri" w:hAnsi="Calibri" w:cs="Calibri"/>
                <w:sz w:val="28"/>
                <w:szCs w:val="28"/>
              </w:rPr>
            </w:pPr>
            <w:r w:rsidRPr="00A15928">
              <w:rPr>
                <w:rFonts w:ascii="Calibri" w:hAnsi="Calibri" w:cs="Calibri"/>
                <w:sz w:val="28"/>
                <w:szCs w:val="28"/>
              </w:rPr>
              <w:t>5</w:t>
            </w:r>
          </w:p>
        </w:tc>
        <w:tc>
          <w:tcPr>
            <w:tcW w:w="3717" w:type="dxa"/>
          </w:tcPr>
          <w:p w14:paraId="13375FBA" w14:textId="7B182575" w:rsidR="00B2682A" w:rsidRPr="00A15928" w:rsidRDefault="00073263" w:rsidP="00936655">
            <w:pPr>
              <w:jc w:val="center"/>
              <w:rPr>
                <w:rFonts w:ascii="Calibri" w:hAnsi="Calibri" w:cs="Calibri"/>
                <w:sz w:val="28"/>
                <w:szCs w:val="28"/>
              </w:rPr>
            </w:pPr>
            <w:r w:rsidRPr="00A15928">
              <w:rPr>
                <w:rFonts w:ascii="Calibri" w:hAnsi="Calibri" w:cs="Calibri"/>
                <w:sz w:val="28"/>
                <w:szCs w:val="28"/>
              </w:rPr>
              <w:t>0</w:t>
            </w:r>
          </w:p>
        </w:tc>
        <w:tc>
          <w:tcPr>
            <w:tcW w:w="798" w:type="dxa"/>
          </w:tcPr>
          <w:p w14:paraId="4E602ED9" w14:textId="5E53C407" w:rsidR="00B2682A" w:rsidRPr="00A15928" w:rsidRDefault="007512F4" w:rsidP="00936655">
            <w:pPr>
              <w:jc w:val="center"/>
              <w:rPr>
                <w:rFonts w:ascii="Calibri" w:hAnsi="Calibri" w:cs="Calibri"/>
                <w:sz w:val="28"/>
                <w:szCs w:val="28"/>
              </w:rPr>
            </w:pPr>
            <w:r w:rsidRPr="00A15928">
              <w:rPr>
                <w:rFonts w:ascii="Calibri" w:hAnsi="Calibri" w:cs="Calibri"/>
                <w:sz w:val="28"/>
                <w:szCs w:val="28"/>
              </w:rPr>
              <w:t>5</w:t>
            </w:r>
          </w:p>
        </w:tc>
      </w:tr>
      <w:tr w:rsidR="00B2682A" w:rsidRPr="00A15928" w14:paraId="2D5F793E" w14:textId="77777777" w:rsidTr="009613C6">
        <w:tc>
          <w:tcPr>
            <w:tcW w:w="846" w:type="dxa"/>
          </w:tcPr>
          <w:p w14:paraId="224A54AE" w14:textId="1AB07365" w:rsidR="00B2682A" w:rsidRPr="00A15928" w:rsidRDefault="00B2682A">
            <w:pPr>
              <w:rPr>
                <w:rFonts w:ascii="Calibri" w:hAnsi="Calibri" w:cs="Calibri"/>
                <w:sz w:val="28"/>
                <w:szCs w:val="28"/>
              </w:rPr>
            </w:pPr>
            <w:r w:rsidRPr="00A15928">
              <w:rPr>
                <w:rFonts w:ascii="Calibri" w:hAnsi="Calibri" w:cs="Calibri"/>
                <w:sz w:val="28"/>
                <w:szCs w:val="28"/>
              </w:rPr>
              <w:t>2000</w:t>
            </w:r>
          </w:p>
        </w:tc>
        <w:tc>
          <w:tcPr>
            <w:tcW w:w="3655" w:type="dxa"/>
          </w:tcPr>
          <w:p w14:paraId="189F6B49" w14:textId="7D0BFFB0" w:rsidR="00B2682A" w:rsidRPr="00A15928" w:rsidRDefault="009A5E0E" w:rsidP="00936655">
            <w:pPr>
              <w:jc w:val="center"/>
              <w:rPr>
                <w:rFonts w:ascii="Calibri" w:hAnsi="Calibri" w:cs="Calibri"/>
                <w:sz w:val="28"/>
                <w:szCs w:val="28"/>
              </w:rPr>
            </w:pPr>
            <w:r w:rsidRPr="00A15928">
              <w:rPr>
                <w:rFonts w:ascii="Calibri" w:hAnsi="Calibri" w:cs="Calibri"/>
                <w:sz w:val="28"/>
                <w:szCs w:val="28"/>
              </w:rPr>
              <w:t>2</w:t>
            </w:r>
          </w:p>
        </w:tc>
        <w:tc>
          <w:tcPr>
            <w:tcW w:w="3717" w:type="dxa"/>
          </w:tcPr>
          <w:p w14:paraId="36E37B5A" w14:textId="1A7F5724" w:rsidR="00B2682A" w:rsidRPr="00A15928" w:rsidRDefault="009A5E0E" w:rsidP="00936655">
            <w:pPr>
              <w:jc w:val="center"/>
              <w:rPr>
                <w:rFonts w:ascii="Calibri" w:hAnsi="Calibri" w:cs="Calibri"/>
                <w:sz w:val="28"/>
                <w:szCs w:val="28"/>
              </w:rPr>
            </w:pPr>
            <w:r w:rsidRPr="00A15928">
              <w:rPr>
                <w:rFonts w:ascii="Calibri" w:hAnsi="Calibri" w:cs="Calibri"/>
                <w:sz w:val="28"/>
                <w:szCs w:val="28"/>
              </w:rPr>
              <w:t>2</w:t>
            </w:r>
          </w:p>
        </w:tc>
        <w:tc>
          <w:tcPr>
            <w:tcW w:w="798" w:type="dxa"/>
          </w:tcPr>
          <w:p w14:paraId="50000F80" w14:textId="29525BDA" w:rsidR="00B2682A" w:rsidRPr="00A15928" w:rsidRDefault="00801115" w:rsidP="00936655">
            <w:pPr>
              <w:jc w:val="center"/>
              <w:rPr>
                <w:rFonts w:ascii="Calibri" w:hAnsi="Calibri" w:cs="Calibri"/>
                <w:sz w:val="28"/>
                <w:szCs w:val="28"/>
              </w:rPr>
            </w:pPr>
            <w:r w:rsidRPr="00A15928">
              <w:rPr>
                <w:rFonts w:ascii="Calibri" w:hAnsi="Calibri" w:cs="Calibri"/>
                <w:sz w:val="28"/>
                <w:szCs w:val="28"/>
              </w:rPr>
              <w:t>4</w:t>
            </w:r>
          </w:p>
        </w:tc>
      </w:tr>
      <w:tr w:rsidR="00B2682A" w:rsidRPr="00A15928" w14:paraId="1FA42078" w14:textId="77777777" w:rsidTr="009613C6">
        <w:tc>
          <w:tcPr>
            <w:tcW w:w="846" w:type="dxa"/>
          </w:tcPr>
          <w:p w14:paraId="363242BD" w14:textId="1A83C189" w:rsidR="00B2682A" w:rsidRPr="00A15928" w:rsidRDefault="00B2682A">
            <w:pPr>
              <w:rPr>
                <w:rFonts w:ascii="Calibri" w:hAnsi="Calibri" w:cs="Calibri"/>
                <w:sz w:val="28"/>
                <w:szCs w:val="28"/>
              </w:rPr>
            </w:pPr>
            <w:r w:rsidRPr="00A15928">
              <w:rPr>
                <w:rFonts w:ascii="Calibri" w:hAnsi="Calibri" w:cs="Calibri"/>
                <w:sz w:val="28"/>
                <w:szCs w:val="28"/>
              </w:rPr>
              <w:t>2001</w:t>
            </w:r>
          </w:p>
        </w:tc>
        <w:tc>
          <w:tcPr>
            <w:tcW w:w="3655" w:type="dxa"/>
          </w:tcPr>
          <w:p w14:paraId="41370A8D" w14:textId="6C19CAF8" w:rsidR="00B2682A" w:rsidRPr="00A15928" w:rsidRDefault="008A5F81" w:rsidP="00936655">
            <w:pPr>
              <w:jc w:val="center"/>
              <w:rPr>
                <w:rFonts w:ascii="Calibri" w:hAnsi="Calibri" w:cs="Calibri"/>
                <w:sz w:val="28"/>
                <w:szCs w:val="28"/>
              </w:rPr>
            </w:pPr>
            <w:r w:rsidRPr="00A15928">
              <w:rPr>
                <w:rFonts w:ascii="Calibri" w:hAnsi="Calibri" w:cs="Calibri"/>
                <w:sz w:val="28"/>
                <w:szCs w:val="28"/>
              </w:rPr>
              <w:t>3</w:t>
            </w:r>
          </w:p>
        </w:tc>
        <w:tc>
          <w:tcPr>
            <w:tcW w:w="3717" w:type="dxa"/>
          </w:tcPr>
          <w:p w14:paraId="779C9E68" w14:textId="60E9004D" w:rsidR="00B2682A" w:rsidRPr="00A15928" w:rsidRDefault="00066B94" w:rsidP="00936655">
            <w:pPr>
              <w:jc w:val="center"/>
              <w:rPr>
                <w:rFonts w:ascii="Calibri" w:hAnsi="Calibri" w:cs="Calibri"/>
                <w:sz w:val="28"/>
                <w:szCs w:val="28"/>
              </w:rPr>
            </w:pPr>
            <w:r w:rsidRPr="00A15928">
              <w:rPr>
                <w:rFonts w:ascii="Calibri" w:hAnsi="Calibri" w:cs="Calibri"/>
                <w:sz w:val="28"/>
                <w:szCs w:val="28"/>
              </w:rPr>
              <w:t>0</w:t>
            </w:r>
          </w:p>
        </w:tc>
        <w:tc>
          <w:tcPr>
            <w:tcW w:w="798" w:type="dxa"/>
          </w:tcPr>
          <w:p w14:paraId="4E75FE28" w14:textId="0A7FA45E" w:rsidR="00B2682A" w:rsidRPr="00A15928" w:rsidRDefault="008A5F81" w:rsidP="00936655">
            <w:pPr>
              <w:jc w:val="center"/>
              <w:rPr>
                <w:rFonts w:ascii="Calibri" w:hAnsi="Calibri" w:cs="Calibri"/>
                <w:sz w:val="28"/>
                <w:szCs w:val="28"/>
              </w:rPr>
            </w:pPr>
            <w:r w:rsidRPr="00A15928">
              <w:rPr>
                <w:rFonts w:ascii="Calibri" w:hAnsi="Calibri" w:cs="Calibri"/>
                <w:sz w:val="28"/>
                <w:szCs w:val="28"/>
              </w:rPr>
              <w:t>3</w:t>
            </w:r>
          </w:p>
        </w:tc>
      </w:tr>
      <w:tr w:rsidR="00B2682A" w:rsidRPr="00A15928" w14:paraId="4E09EBDF" w14:textId="77777777" w:rsidTr="009613C6">
        <w:tc>
          <w:tcPr>
            <w:tcW w:w="846" w:type="dxa"/>
          </w:tcPr>
          <w:p w14:paraId="7F29B12C" w14:textId="075F6E62" w:rsidR="00B2682A" w:rsidRPr="00A15928" w:rsidRDefault="00B2682A">
            <w:pPr>
              <w:rPr>
                <w:rFonts w:ascii="Calibri" w:hAnsi="Calibri" w:cs="Calibri"/>
                <w:sz w:val="28"/>
                <w:szCs w:val="28"/>
              </w:rPr>
            </w:pPr>
            <w:r w:rsidRPr="00A15928">
              <w:rPr>
                <w:rFonts w:ascii="Calibri" w:hAnsi="Calibri" w:cs="Calibri"/>
                <w:sz w:val="28"/>
                <w:szCs w:val="28"/>
              </w:rPr>
              <w:t>2002</w:t>
            </w:r>
          </w:p>
        </w:tc>
        <w:tc>
          <w:tcPr>
            <w:tcW w:w="3655" w:type="dxa"/>
          </w:tcPr>
          <w:p w14:paraId="7D7EE9D4" w14:textId="48145FBF" w:rsidR="00B2682A" w:rsidRPr="00A15928" w:rsidRDefault="00D52C0B" w:rsidP="00936655">
            <w:pPr>
              <w:jc w:val="center"/>
              <w:rPr>
                <w:rFonts w:ascii="Calibri" w:hAnsi="Calibri" w:cs="Calibri"/>
                <w:sz w:val="28"/>
                <w:szCs w:val="28"/>
              </w:rPr>
            </w:pPr>
            <w:r w:rsidRPr="00A15928">
              <w:rPr>
                <w:rFonts w:ascii="Calibri" w:hAnsi="Calibri" w:cs="Calibri"/>
                <w:sz w:val="28"/>
                <w:szCs w:val="28"/>
              </w:rPr>
              <w:t>1</w:t>
            </w:r>
          </w:p>
        </w:tc>
        <w:tc>
          <w:tcPr>
            <w:tcW w:w="3717" w:type="dxa"/>
          </w:tcPr>
          <w:p w14:paraId="08DD6C2B" w14:textId="2C606B52" w:rsidR="00B2682A" w:rsidRPr="00A15928" w:rsidRDefault="00D0466B" w:rsidP="00936655">
            <w:pPr>
              <w:jc w:val="center"/>
              <w:rPr>
                <w:rFonts w:ascii="Calibri" w:hAnsi="Calibri" w:cs="Calibri"/>
                <w:sz w:val="28"/>
                <w:szCs w:val="28"/>
              </w:rPr>
            </w:pPr>
            <w:r w:rsidRPr="00A15928">
              <w:rPr>
                <w:rFonts w:ascii="Calibri" w:hAnsi="Calibri" w:cs="Calibri"/>
                <w:sz w:val="28"/>
                <w:szCs w:val="28"/>
              </w:rPr>
              <w:t>0</w:t>
            </w:r>
          </w:p>
        </w:tc>
        <w:tc>
          <w:tcPr>
            <w:tcW w:w="798" w:type="dxa"/>
          </w:tcPr>
          <w:p w14:paraId="318B74BB" w14:textId="21DCAA29" w:rsidR="00B2682A" w:rsidRPr="00A15928" w:rsidRDefault="00D52C0B" w:rsidP="00936655">
            <w:pPr>
              <w:jc w:val="center"/>
              <w:rPr>
                <w:rFonts w:ascii="Calibri" w:hAnsi="Calibri" w:cs="Calibri"/>
                <w:sz w:val="28"/>
                <w:szCs w:val="28"/>
              </w:rPr>
            </w:pPr>
            <w:r w:rsidRPr="00A15928">
              <w:rPr>
                <w:rFonts w:ascii="Calibri" w:hAnsi="Calibri" w:cs="Calibri"/>
                <w:sz w:val="28"/>
                <w:szCs w:val="28"/>
              </w:rPr>
              <w:t>1</w:t>
            </w:r>
          </w:p>
        </w:tc>
      </w:tr>
      <w:tr w:rsidR="00B2682A" w:rsidRPr="00A15928" w14:paraId="00CBA9F3" w14:textId="77777777" w:rsidTr="009613C6">
        <w:tc>
          <w:tcPr>
            <w:tcW w:w="846" w:type="dxa"/>
          </w:tcPr>
          <w:p w14:paraId="0055F388" w14:textId="78BFAD1C" w:rsidR="00B2682A" w:rsidRPr="00A15928" w:rsidRDefault="00B2682A">
            <w:pPr>
              <w:rPr>
                <w:rFonts w:ascii="Calibri" w:hAnsi="Calibri" w:cs="Calibri"/>
                <w:sz w:val="28"/>
                <w:szCs w:val="28"/>
              </w:rPr>
            </w:pPr>
            <w:r w:rsidRPr="00A15928">
              <w:rPr>
                <w:rFonts w:ascii="Calibri" w:hAnsi="Calibri" w:cs="Calibri"/>
                <w:sz w:val="28"/>
                <w:szCs w:val="28"/>
              </w:rPr>
              <w:t>2003</w:t>
            </w:r>
          </w:p>
        </w:tc>
        <w:tc>
          <w:tcPr>
            <w:tcW w:w="3655" w:type="dxa"/>
          </w:tcPr>
          <w:p w14:paraId="7C6C6039" w14:textId="0A3809C5" w:rsidR="00B2682A" w:rsidRPr="00A15928" w:rsidRDefault="00FC649D" w:rsidP="00936655">
            <w:pPr>
              <w:jc w:val="center"/>
              <w:rPr>
                <w:rFonts w:ascii="Calibri" w:hAnsi="Calibri" w:cs="Calibri"/>
                <w:sz w:val="28"/>
                <w:szCs w:val="28"/>
              </w:rPr>
            </w:pPr>
            <w:r w:rsidRPr="00A15928">
              <w:rPr>
                <w:rFonts w:ascii="Calibri" w:hAnsi="Calibri" w:cs="Calibri"/>
                <w:sz w:val="28"/>
                <w:szCs w:val="28"/>
              </w:rPr>
              <w:t>0</w:t>
            </w:r>
          </w:p>
        </w:tc>
        <w:tc>
          <w:tcPr>
            <w:tcW w:w="3717" w:type="dxa"/>
          </w:tcPr>
          <w:p w14:paraId="64B47746" w14:textId="78B31BA2" w:rsidR="00B2682A" w:rsidRPr="00A15928" w:rsidRDefault="00FC649D" w:rsidP="00936655">
            <w:pPr>
              <w:jc w:val="center"/>
              <w:rPr>
                <w:rFonts w:ascii="Calibri" w:hAnsi="Calibri" w:cs="Calibri"/>
                <w:sz w:val="28"/>
                <w:szCs w:val="28"/>
              </w:rPr>
            </w:pPr>
            <w:r w:rsidRPr="00A15928">
              <w:rPr>
                <w:rFonts w:ascii="Calibri" w:hAnsi="Calibri" w:cs="Calibri"/>
                <w:sz w:val="28"/>
                <w:szCs w:val="28"/>
              </w:rPr>
              <w:t>2</w:t>
            </w:r>
          </w:p>
        </w:tc>
        <w:tc>
          <w:tcPr>
            <w:tcW w:w="798" w:type="dxa"/>
          </w:tcPr>
          <w:p w14:paraId="7A50975C" w14:textId="62B061BE" w:rsidR="00B2682A" w:rsidRPr="00A15928" w:rsidRDefault="00457781" w:rsidP="00936655">
            <w:pPr>
              <w:jc w:val="center"/>
              <w:rPr>
                <w:rFonts w:ascii="Calibri" w:hAnsi="Calibri" w:cs="Calibri"/>
                <w:sz w:val="28"/>
                <w:szCs w:val="28"/>
              </w:rPr>
            </w:pPr>
            <w:r w:rsidRPr="00A15928">
              <w:rPr>
                <w:rFonts w:ascii="Calibri" w:hAnsi="Calibri" w:cs="Calibri"/>
                <w:sz w:val="28"/>
                <w:szCs w:val="28"/>
              </w:rPr>
              <w:t>2</w:t>
            </w:r>
          </w:p>
        </w:tc>
      </w:tr>
      <w:tr w:rsidR="00B2682A" w:rsidRPr="00A15928" w14:paraId="04AC70F8" w14:textId="77777777" w:rsidTr="009613C6">
        <w:tc>
          <w:tcPr>
            <w:tcW w:w="846" w:type="dxa"/>
          </w:tcPr>
          <w:p w14:paraId="2B934B68" w14:textId="0A6AC0FD" w:rsidR="00B2682A" w:rsidRPr="00A15928" w:rsidRDefault="00B2682A">
            <w:pPr>
              <w:rPr>
                <w:rFonts w:ascii="Calibri" w:hAnsi="Calibri" w:cs="Calibri"/>
                <w:sz w:val="28"/>
                <w:szCs w:val="28"/>
              </w:rPr>
            </w:pPr>
            <w:r w:rsidRPr="00A15928">
              <w:rPr>
                <w:rFonts w:ascii="Calibri" w:hAnsi="Calibri" w:cs="Calibri"/>
                <w:sz w:val="28"/>
                <w:szCs w:val="28"/>
              </w:rPr>
              <w:t>2004</w:t>
            </w:r>
          </w:p>
        </w:tc>
        <w:tc>
          <w:tcPr>
            <w:tcW w:w="3655" w:type="dxa"/>
          </w:tcPr>
          <w:p w14:paraId="4CC0B031" w14:textId="2B1D2836" w:rsidR="00B2682A" w:rsidRPr="00A15928" w:rsidRDefault="00FE11E3" w:rsidP="00936655">
            <w:pPr>
              <w:jc w:val="center"/>
              <w:rPr>
                <w:rFonts w:ascii="Calibri" w:hAnsi="Calibri" w:cs="Calibri"/>
                <w:sz w:val="28"/>
                <w:szCs w:val="28"/>
              </w:rPr>
            </w:pPr>
            <w:r w:rsidRPr="00A15928">
              <w:rPr>
                <w:rFonts w:ascii="Calibri" w:hAnsi="Calibri" w:cs="Calibri"/>
                <w:sz w:val="28"/>
                <w:szCs w:val="28"/>
              </w:rPr>
              <w:t>3</w:t>
            </w:r>
          </w:p>
        </w:tc>
        <w:tc>
          <w:tcPr>
            <w:tcW w:w="3717" w:type="dxa"/>
          </w:tcPr>
          <w:p w14:paraId="173438B8" w14:textId="7E1613F9" w:rsidR="00B2682A" w:rsidRPr="00A15928" w:rsidRDefault="00294FB8" w:rsidP="00936655">
            <w:pPr>
              <w:jc w:val="center"/>
              <w:rPr>
                <w:rFonts w:ascii="Calibri" w:hAnsi="Calibri" w:cs="Calibri"/>
                <w:sz w:val="28"/>
                <w:szCs w:val="28"/>
              </w:rPr>
            </w:pPr>
            <w:r w:rsidRPr="00A15928">
              <w:rPr>
                <w:rFonts w:ascii="Calibri" w:hAnsi="Calibri" w:cs="Calibri"/>
                <w:sz w:val="28"/>
                <w:szCs w:val="28"/>
              </w:rPr>
              <w:t>3</w:t>
            </w:r>
          </w:p>
        </w:tc>
        <w:tc>
          <w:tcPr>
            <w:tcW w:w="798" w:type="dxa"/>
          </w:tcPr>
          <w:p w14:paraId="4970BA6B" w14:textId="2EA88741" w:rsidR="00B2682A" w:rsidRPr="00A15928" w:rsidRDefault="00551E6F" w:rsidP="00936655">
            <w:pPr>
              <w:jc w:val="center"/>
              <w:rPr>
                <w:rFonts w:ascii="Calibri" w:hAnsi="Calibri" w:cs="Calibri"/>
                <w:sz w:val="28"/>
                <w:szCs w:val="28"/>
              </w:rPr>
            </w:pPr>
            <w:r w:rsidRPr="00A15928">
              <w:rPr>
                <w:rFonts w:ascii="Calibri" w:hAnsi="Calibri" w:cs="Calibri"/>
                <w:sz w:val="28"/>
                <w:szCs w:val="28"/>
              </w:rPr>
              <w:t>6</w:t>
            </w:r>
          </w:p>
        </w:tc>
      </w:tr>
      <w:tr w:rsidR="00B2682A" w:rsidRPr="00A15928" w14:paraId="25FEEA56" w14:textId="77777777" w:rsidTr="009613C6">
        <w:tc>
          <w:tcPr>
            <w:tcW w:w="846" w:type="dxa"/>
          </w:tcPr>
          <w:p w14:paraId="7DCFF795" w14:textId="51D2FF20" w:rsidR="00B2682A" w:rsidRPr="00A15928" w:rsidRDefault="00B2682A">
            <w:pPr>
              <w:rPr>
                <w:rFonts w:ascii="Calibri" w:hAnsi="Calibri" w:cs="Calibri"/>
                <w:sz w:val="28"/>
                <w:szCs w:val="28"/>
              </w:rPr>
            </w:pPr>
            <w:r w:rsidRPr="00A15928">
              <w:rPr>
                <w:rFonts w:ascii="Calibri" w:hAnsi="Calibri" w:cs="Calibri"/>
                <w:sz w:val="28"/>
                <w:szCs w:val="28"/>
              </w:rPr>
              <w:t>2005</w:t>
            </w:r>
          </w:p>
        </w:tc>
        <w:tc>
          <w:tcPr>
            <w:tcW w:w="3655" w:type="dxa"/>
          </w:tcPr>
          <w:p w14:paraId="2E5A097D" w14:textId="67954246" w:rsidR="00B2682A" w:rsidRPr="00A15928" w:rsidRDefault="00551E6F" w:rsidP="00936655">
            <w:pPr>
              <w:jc w:val="center"/>
              <w:rPr>
                <w:rFonts w:ascii="Calibri" w:hAnsi="Calibri" w:cs="Calibri"/>
                <w:sz w:val="28"/>
                <w:szCs w:val="28"/>
              </w:rPr>
            </w:pPr>
            <w:r w:rsidRPr="00A15928">
              <w:rPr>
                <w:rFonts w:ascii="Calibri" w:hAnsi="Calibri" w:cs="Calibri"/>
                <w:sz w:val="28"/>
                <w:szCs w:val="28"/>
              </w:rPr>
              <w:t>2</w:t>
            </w:r>
          </w:p>
        </w:tc>
        <w:tc>
          <w:tcPr>
            <w:tcW w:w="3717" w:type="dxa"/>
          </w:tcPr>
          <w:p w14:paraId="4F2ACBB6" w14:textId="641C59A9" w:rsidR="00B2682A" w:rsidRPr="00A15928" w:rsidRDefault="00551E6F" w:rsidP="00936655">
            <w:pPr>
              <w:jc w:val="center"/>
              <w:rPr>
                <w:rFonts w:ascii="Calibri" w:hAnsi="Calibri" w:cs="Calibri"/>
                <w:sz w:val="28"/>
                <w:szCs w:val="28"/>
              </w:rPr>
            </w:pPr>
            <w:r w:rsidRPr="00A15928">
              <w:rPr>
                <w:rFonts w:ascii="Calibri" w:hAnsi="Calibri" w:cs="Calibri"/>
                <w:sz w:val="28"/>
                <w:szCs w:val="28"/>
              </w:rPr>
              <w:t>0</w:t>
            </w:r>
          </w:p>
        </w:tc>
        <w:tc>
          <w:tcPr>
            <w:tcW w:w="798" w:type="dxa"/>
          </w:tcPr>
          <w:p w14:paraId="37D5F403" w14:textId="1259A0CF" w:rsidR="00B2682A" w:rsidRPr="00A15928" w:rsidRDefault="00551E6F" w:rsidP="00936655">
            <w:pPr>
              <w:jc w:val="center"/>
              <w:rPr>
                <w:rFonts w:ascii="Calibri" w:hAnsi="Calibri" w:cs="Calibri"/>
                <w:sz w:val="28"/>
                <w:szCs w:val="28"/>
              </w:rPr>
            </w:pPr>
            <w:r w:rsidRPr="00A15928">
              <w:rPr>
                <w:rFonts w:ascii="Calibri" w:hAnsi="Calibri" w:cs="Calibri"/>
                <w:sz w:val="28"/>
                <w:szCs w:val="28"/>
              </w:rPr>
              <w:t>2</w:t>
            </w:r>
          </w:p>
        </w:tc>
      </w:tr>
      <w:tr w:rsidR="00B2682A" w:rsidRPr="00A15928" w14:paraId="79517AE8" w14:textId="77777777" w:rsidTr="009613C6">
        <w:tc>
          <w:tcPr>
            <w:tcW w:w="846" w:type="dxa"/>
          </w:tcPr>
          <w:p w14:paraId="41E5140D" w14:textId="1DF1D0A5" w:rsidR="00B2682A" w:rsidRPr="00A15928" w:rsidRDefault="00B2682A">
            <w:pPr>
              <w:rPr>
                <w:rFonts w:ascii="Calibri" w:hAnsi="Calibri" w:cs="Calibri"/>
                <w:sz w:val="28"/>
                <w:szCs w:val="28"/>
              </w:rPr>
            </w:pPr>
            <w:r w:rsidRPr="00A15928">
              <w:rPr>
                <w:rFonts w:ascii="Calibri" w:hAnsi="Calibri" w:cs="Calibri"/>
                <w:sz w:val="28"/>
                <w:szCs w:val="28"/>
              </w:rPr>
              <w:t>2006</w:t>
            </w:r>
          </w:p>
        </w:tc>
        <w:tc>
          <w:tcPr>
            <w:tcW w:w="3655" w:type="dxa"/>
          </w:tcPr>
          <w:p w14:paraId="0C3EFD89" w14:textId="6E6ECDA9" w:rsidR="00B2682A" w:rsidRPr="00A15928" w:rsidRDefault="00336489" w:rsidP="00936655">
            <w:pPr>
              <w:jc w:val="center"/>
              <w:rPr>
                <w:rFonts w:ascii="Calibri" w:hAnsi="Calibri" w:cs="Calibri"/>
                <w:sz w:val="28"/>
                <w:szCs w:val="28"/>
              </w:rPr>
            </w:pPr>
            <w:r w:rsidRPr="00A15928">
              <w:rPr>
                <w:rFonts w:ascii="Calibri" w:hAnsi="Calibri" w:cs="Calibri"/>
                <w:sz w:val="28"/>
                <w:szCs w:val="28"/>
              </w:rPr>
              <w:t>3</w:t>
            </w:r>
          </w:p>
        </w:tc>
        <w:tc>
          <w:tcPr>
            <w:tcW w:w="3717" w:type="dxa"/>
          </w:tcPr>
          <w:p w14:paraId="679116D5" w14:textId="74F4331A" w:rsidR="00B2682A" w:rsidRPr="00A15928" w:rsidRDefault="00540245" w:rsidP="00936655">
            <w:pPr>
              <w:jc w:val="center"/>
              <w:rPr>
                <w:rFonts w:ascii="Calibri" w:hAnsi="Calibri" w:cs="Calibri"/>
                <w:sz w:val="28"/>
                <w:szCs w:val="28"/>
              </w:rPr>
            </w:pPr>
            <w:r w:rsidRPr="00A15928">
              <w:rPr>
                <w:rFonts w:ascii="Calibri" w:hAnsi="Calibri" w:cs="Calibri"/>
                <w:sz w:val="28"/>
                <w:szCs w:val="28"/>
              </w:rPr>
              <w:t>1</w:t>
            </w:r>
          </w:p>
        </w:tc>
        <w:tc>
          <w:tcPr>
            <w:tcW w:w="798" w:type="dxa"/>
          </w:tcPr>
          <w:p w14:paraId="4425CDB5" w14:textId="275392FA" w:rsidR="00B2682A" w:rsidRPr="00A15928" w:rsidRDefault="00AD1C7E" w:rsidP="00936655">
            <w:pPr>
              <w:jc w:val="center"/>
              <w:rPr>
                <w:rFonts w:ascii="Calibri" w:hAnsi="Calibri" w:cs="Calibri"/>
                <w:sz w:val="28"/>
                <w:szCs w:val="28"/>
              </w:rPr>
            </w:pPr>
            <w:r w:rsidRPr="00A15928">
              <w:rPr>
                <w:rFonts w:ascii="Calibri" w:hAnsi="Calibri" w:cs="Calibri"/>
                <w:sz w:val="28"/>
                <w:szCs w:val="28"/>
              </w:rPr>
              <w:t>4</w:t>
            </w:r>
          </w:p>
        </w:tc>
      </w:tr>
      <w:tr w:rsidR="00B2682A" w:rsidRPr="00A15928" w14:paraId="69CA3CF1" w14:textId="77777777" w:rsidTr="009613C6">
        <w:tc>
          <w:tcPr>
            <w:tcW w:w="846" w:type="dxa"/>
          </w:tcPr>
          <w:p w14:paraId="4D74656F" w14:textId="270CBF3A" w:rsidR="00B2682A" w:rsidRPr="00A15928" w:rsidRDefault="00B2682A">
            <w:pPr>
              <w:rPr>
                <w:rFonts w:ascii="Calibri" w:hAnsi="Calibri" w:cs="Calibri"/>
                <w:sz w:val="28"/>
                <w:szCs w:val="28"/>
              </w:rPr>
            </w:pPr>
            <w:r w:rsidRPr="00A15928">
              <w:rPr>
                <w:rFonts w:ascii="Calibri" w:hAnsi="Calibri" w:cs="Calibri"/>
                <w:sz w:val="28"/>
                <w:szCs w:val="28"/>
              </w:rPr>
              <w:t>2007</w:t>
            </w:r>
          </w:p>
        </w:tc>
        <w:tc>
          <w:tcPr>
            <w:tcW w:w="3655" w:type="dxa"/>
          </w:tcPr>
          <w:p w14:paraId="05643EB3" w14:textId="5B0CA5E9" w:rsidR="00B2682A" w:rsidRPr="00A15928" w:rsidRDefault="00990EE3" w:rsidP="00936655">
            <w:pPr>
              <w:jc w:val="center"/>
              <w:rPr>
                <w:rFonts w:ascii="Calibri" w:hAnsi="Calibri" w:cs="Calibri"/>
                <w:sz w:val="28"/>
                <w:szCs w:val="28"/>
              </w:rPr>
            </w:pPr>
            <w:r w:rsidRPr="00A15928">
              <w:rPr>
                <w:rFonts w:ascii="Calibri" w:hAnsi="Calibri" w:cs="Calibri"/>
                <w:sz w:val="28"/>
                <w:szCs w:val="28"/>
              </w:rPr>
              <w:t>5</w:t>
            </w:r>
          </w:p>
        </w:tc>
        <w:tc>
          <w:tcPr>
            <w:tcW w:w="3717" w:type="dxa"/>
          </w:tcPr>
          <w:p w14:paraId="71C617AA" w14:textId="39C43E63" w:rsidR="00B2682A" w:rsidRPr="00A15928" w:rsidRDefault="00E238AA" w:rsidP="00936655">
            <w:pPr>
              <w:jc w:val="center"/>
              <w:rPr>
                <w:rFonts w:ascii="Calibri" w:hAnsi="Calibri" w:cs="Calibri"/>
                <w:sz w:val="28"/>
                <w:szCs w:val="28"/>
              </w:rPr>
            </w:pPr>
            <w:r w:rsidRPr="00A15928">
              <w:rPr>
                <w:rFonts w:ascii="Calibri" w:hAnsi="Calibri" w:cs="Calibri"/>
                <w:sz w:val="28"/>
                <w:szCs w:val="28"/>
              </w:rPr>
              <w:t>7</w:t>
            </w:r>
          </w:p>
        </w:tc>
        <w:tc>
          <w:tcPr>
            <w:tcW w:w="798" w:type="dxa"/>
          </w:tcPr>
          <w:p w14:paraId="5786CF44" w14:textId="0271DF01" w:rsidR="00B2682A" w:rsidRPr="00A15928" w:rsidRDefault="001A2EB0" w:rsidP="00936655">
            <w:pPr>
              <w:jc w:val="center"/>
              <w:rPr>
                <w:rFonts w:ascii="Calibri" w:hAnsi="Calibri" w:cs="Calibri"/>
                <w:sz w:val="28"/>
                <w:szCs w:val="28"/>
              </w:rPr>
            </w:pPr>
            <w:r w:rsidRPr="00A15928">
              <w:rPr>
                <w:rFonts w:ascii="Calibri" w:hAnsi="Calibri" w:cs="Calibri"/>
                <w:sz w:val="28"/>
                <w:szCs w:val="28"/>
              </w:rPr>
              <w:t>12</w:t>
            </w:r>
          </w:p>
        </w:tc>
      </w:tr>
      <w:tr w:rsidR="00B2682A" w:rsidRPr="00A15928" w14:paraId="19745CB5" w14:textId="77777777" w:rsidTr="009613C6">
        <w:tc>
          <w:tcPr>
            <w:tcW w:w="846" w:type="dxa"/>
          </w:tcPr>
          <w:p w14:paraId="0BC385BF" w14:textId="53994C9A" w:rsidR="00B2682A" w:rsidRPr="00A15928" w:rsidRDefault="00B2682A">
            <w:pPr>
              <w:rPr>
                <w:rFonts w:ascii="Calibri" w:hAnsi="Calibri" w:cs="Calibri"/>
                <w:sz w:val="28"/>
                <w:szCs w:val="28"/>
              </w:rPr>
            </w:pPr>
            <w:r w:rsidRPr="00A15928">
              <w:rPr>
                <w:rFonts w:ascii="Calibri" w:hAnsi="Calibri" w:cs="Calibri"/>
                <w:sz w:val="28"/>
                <w:szCs w:val="28"/>
              </w:rPr>
              <w:t>2008</w:t>
            </w:r>
          </w:p>
        </w:tc>
        <w:tc>
          <w:tcPr>
            <w:tcW w:w="3655" w:type="dxa"/>
          </w:tcPr>
          <w:p w14:paraId="66EEB1CC" w14:textId="7EB4387F" w:rsidR="00B2682A" w:rsidRPr="00A15928" w:rsidRDefault="00560C97" w:rsidP="00936655">
            <w:pPr>
              <w:jc w:val="center"/>
              <w:rPr>
                <w:rFonts w:ascii="Calibri" w:hAnsi="Calibri" w:cs="Calibri"/>
                <w:sz w:val="28"/>
                <w:szCs w:val="28"/>
              </w:rPr>
            </w:pPr>
            <w:r w:rsidRPr="00A15928">
              <w:rPr>
                <w:rFonts w:ascii="Calibri" w:hAnsi="Calibri" w:cs="Calibri"/>
                <w:sz w:val="28"/>
                <w:szCs w:val="28"/>
              </w:rPr>
              <w:t>1</w:t>
            </w:r>
            <w:r w:rsidR="00D343D8" w:rsidRPr="00A15928">
              <w:rPr>
                <w:rFonts w:ascii="Calibri" w:hAnsi="Calibri" w:cs="Calibri"/>
                <w:sz w:val="28"/>
                <w:szCs w:val="28"/>
              </w:rPr>
              <w:t>2</w:t>
            </w:r>
          </w:p>
        </w:tc>
        <w:tc>
          <w:tcPr>
            <w:tcW w:w="3717" w:type="dxa"/>
          </w:tcPr>
          <w:p w14:paraId="6E27CEE6" w14:textId="7246940D" w:rsidR="00B2682A" w:rsidRPr="00A15928" w:rsidRDefault="006D1B7F" w:rsidP="00936655">
            <w:pPr>
              <w:jc w:val="center"/>
              <w:rPr>
                <w:rFonts w:ascii="Calibri" w:hAnsi="Calibri" w:cs="Calibri"/>
                <w:sz w:val="28"/>
                <w:szCs w:val="28"/>
              </w:rPr>
            </w:pPr>
            <w:r w:rsidRPr="00A15928">
              <w:rPr>
                <w:rFonts w:ascii="Calibri" w:hAnsi="Calibri" w:cs="Calibri"/>
                <w:sz w:val="28"/>
                <w:szCs w:val="28"/>
              </w:rPr>
              <w:t>4</w:t>
            </w:r>
          </w:p>
        </w:tc>
        <w:tc>
          <w:tcPr>
            <w:tcW w:w="798" w:type="dxa"/>
          </w:tcPr>
          <w:p w14:paraId="08394E0F" w14:textId="6D48CDDA" w:rsidR="00B2682A" w:rsidRPr="00A15928" w:rsidRDefault="002C1FE3" w:rsidP="00936655">
            <w:pPr>
              <w:jc w:val="center"/>
              <w:rPr>
                <w:rFonts w:ascii="Calibri" w:hAnsi="Calibri" w:cs="Calibri"/>
                <w:sz w:val="28"/>
                <w:szCs w:val="28"/>
              </w:rPr>
            </w:pPr>
            <w:r w:rsidRPr="00A15928">
              <w:rPr>
                <w:rFonts w:ascii="Calibri" w:hAnsi="Calibri" w:cs="Calibri"/>
                <w:sz w:val="28"/>
                <w:szCs w:val="28"/>
              </w:rPr>
              <w:t>1</w:t>
            </w:r>
            <w:r w:rsidR="006E6AB0" w:rsidRPr="00A15928">
              <w:rPr>
                <w:rFonts w:ascii="Calibri" w:hAnsi="Calibri" w:cs="Calibri"/>
                <w:sz w:val="28"/>
                <w:szCs w:val="28"/>
              </w:rPr>
              <w:t>6</w:t>
            </w:r>
          </w:p>
        </w:tc>
      </w:tr>
      <w:tr w:rsidR="00B2682A" w:rsidRPr="00A15928" w14:paraId="37BB4E49" w14:textId="77777777" w:rsidTr="009613C6">
        <w:tc>
          <w:tcPr>
            <w:tcW w:w="846" w:type="dxa"/>
          </w:tcPr>
          <w:p w14:paraId="3ACC85E8" w14:textId="4E242FA0" w:rsidR="00B2682A" w:rsidRPr="00A15928" w:rsidRDefault="00B2682A">
            <w:pPr>
              <w:rPr>
                <w:rFonts w:ascii="Calibri" w:hAnsi="Calibri" w:cs="Calibri"/>
                <w:sz w:val="28"/>
                <w:szCs w:val="28"/>
              </w:rPr>
            </w:pPr>
            <w:r w:rsidRPr="00A15928">
              <w:rPr>
                <w:rFonts w:ascii="Calibri" w:hAnsi="Calibri" w:cs="Calibri"/>
                <w:sz w:val="28"/>
                <w:szCs w:val="28"/>
              </w:rPr>
              <w:t>2009</w:t>
            </w:r>
          </w:p>
        </w:tc>
        <w:tc>
          <w:tcPr>
            <w:tcW w:w="3655" w:type="dxa"/>
          </w:tcPr>
          <w:p w14:paraId="5339F4AA" w14:textId="43BD1F2E" w:rsidR="00B2682A" w:rsidRPr="00A15928" w:rsidRDefault="00D167E0" w:rsidP="00936655">
            <w:pPr>
              <w:jc w:val="center"/>
              <w:rPr>
                <w:rFonts w:ascii="Calibri" w:hAnsi="Calibri" w:cs="Calibri"/>
                <w:sz w:val="28"/>
                <w:szCs w:val="28"/>
              </w:rPr>
            </w:pPr>
            <w:r w:rsidRPr="00A15928">
              <w:rPr>
                <w:rFonts w:ascii="Calibri" w:hAnsi="Calibri" w:cs="Calibri"/>
                <w:sz w:val="28"/>
                <w:szCs w:val="28"/>
              </w:rPr>
              <w:t>1</w:t>
            </w:r>
            <w:r w:rsidR="000A2477" w:rsidRPr="00A15928">
              <w:rPr>
                <w:rFonts w:ascii="Calibri" w:hAnsi="Calibri" w:cs="Calibri"/>
                <w:sz w:val="28"/>
                <w:szCs w:val="28"/>
              </w:rPr>
              <w:t>5</w:t>
            </w:r>
          </w:p>
        </w:tc>
        <w:tc>
          <w:tcPr>
            <w:tcW w:w="3717" w:type="dxa"/>
          </w:tcPr>
          <w:p w14:paraId="716C005C" w14:textId="50B42674" w:rsidR="00B2682A" w:rsidRPr="00A15928" w:rsidRDefault="000A2477" w:rsidP="00936655">
            <w:pPr>
              <w:jc w:val="center"/>
              <w:rPr>
                <w:rFonts w:ascii="Calibri" w:hAnsi="Calibri" w:cs="Calibri"/>
                <w:sz w:val="28"/>
                <w:szCs w:val="28"/>
              </w:rPr>
            </w:pPr>
            <w:r w:rsidRPr="00A15928">
              <w:rPr>
                <w:rFonts w:ascii="Calibri" w:hAnsi="Calibri" w:cs="Calibri"/>
                <w:sz w:val="28"/>
                <w:szCs w:val="28"/>
              </w:rPr>
              <w:t>7</w:t>
            </w:r>
          </w:p>
        </w:tc>
        <w:tc>
          <w:tcPr>
            <w:tcW w:w="798" w:type="dxa"/>
          </w:tcPr>
          <w:p w14:paraId="5756CB1F" w14:textId="2A474A28" w:rsidR="00B2682A" w:rsidRPr="00A15928" w:rsidRDefault="000A2477" w:rsidP="00936655">
            <w:pPr>
              <w:jc w:val="center"/>
              <w:rPr>
                <w:rFonts w:ascii="Calibri" w:hAnsi="Calibri" w:cs="Calibri"/>
                <w:sz w:val="28"/>
                <w:szCs w:val="28"/>
              </w:rPr>
            </w:pPr>
            <w:r w:rsidRPr="00A15928">
              <w:rPr>
                <w:rFonts w:ascii="Calibri" w:hAnsi="Calibri" w:cs="Calibri"/>
                <w:sz w:val="28"/>
                <w:szCs w:val="28"/>
              </w:rPr>
              <w:t>22</w:t>
            </w:r>
          </w:p>
        </w:tc>
      </w:tr>
      <w:tr w:rsidR="00B2682A" w:rsidRPr="00A15928" w14:paraId="7140C745" w14:textId="77777777" w:rsidTr="009613C6">
        <w:tc>
          <w:tcPr>
            <w:tcW w:w="846" w:type="dxa"/>
          </w:tcPr>
          <w:p w14:paraId="5B7D9E0F" w14:textId="44FFE486" w:rsidR="00B2682A" w:rsidRPr="00A15928" w:rsidRDefault="00B2682A">
            <w:pPr>
              <w:rPr>
                <w:rFonts w:ascii="Calibri" w:hAnsi="Calibri" w:cs="Calibri"/>
                <w:sz w:val="28"/>
                <w:szCs w:val="28"/>
              </w:rPr>
            </w:pPr>
            <w:r w:rsidRPr="00A15928">
              <w:rPr>
                <w:rFonts w:ascii="Calibri" w:hAnsi="Calibri" w:cs="Calibri"/>
                <w:sz w:val="28"/>
                <w:szCs w:val="28"/>
              </w:rPr>
              <w:t>2010</w:t>
            </w:r>
          </w:p>
        </w:tc>
        <w:tc>
          <w:tcPr>
            <w:tcW w:w="3655" w:type="dxa"/>
          </w:tcPr>
          <w:p w14:paraId="7D258AD3" w14:textId="5954C7FB" w:rsidR="00B2682A" w:rsidRPr="00A15928" w:rsidRDefault="007E2F63" w:rsidP="00936655">
            <w:pPr>
              <w:jc w:val="center"/>
              <w:rPr>
                <w:rFonts w:ascii="Calibri" w:hAnsi="Calibri" w:cs="Calibri"/>
                <w:sz w:val="28"/>
                <w:szCs w:val="28"/>
              </w:rPr>
            </w:pPr>
            <w:r w:rsidRPr="00A15928">
              <w:rPr>
                <w:rFonts w:ascii="Calibri" w:hAnsi="Calibri" w:cs="Calibri"/>
                <w:sz w:val="28"/>
                <w:szCs w:val="28"/>
              </w:rPr>
              <w:t>7</w:t>
            </w:r>
          </w:p>
        </w:tc>
        <w:tc>
          <w:tcPr>
            <w:tcW w:w="3717" w:type="dxa"/>
          </w:tcPr>
          <w:p w14:paraId="244BB7A4" w14:textId="2488DF2C" w:rsidR="00B2682A" w:rsidRPr="00A15928" w:rsidRDefault="007E2F63" w:rsidP="00936655">
            <w:pPr>
              <w:jc w:val="center"/>
              <w:rPr>
                <w:rFonts w:ascii="Calibri" w:hAnsi="Calibri" w:cs="Calibri"/>
                <w:sz w:val="28"/>
                <w:szCs w:val="28"/>
              </w:rPr>
            </w:pPr>
            <w:r w:rsidRPr="00A15928">
              <w:rPr>
                <w:rFonts w:ascii="Calibri" w:hAnsi="Calibri" w:cs="Calibri"/>
                <w:sz w:val="28"/>
                <w:szCs w:val="28"/>
              </w:rPr>
              <w:t>1</w:t>
            </w:r>
          </w:p>
        </w:tc>
        <w:tc>
          <w:tcPr>
            <w:tcW w:w="798" w:type="dxa"/>
          </w:tcPr>
          <w:p w14:paraId="07D0D324" w14:textId="6C66107C" w:rsidR="00B2682A" w:rsidRPr="00A15928" w:rsidRDefault="00725649" w:rsidP="00936655">
            <w:pPr>
              <w:jc w:val="center"/>
              <w:rPr>
                <w:rFonts w:ascii="Calibri" w:hAnsi="Calibri" w:cs="Calibri"/>
                <w:sz w:val="28"/>
                <w:szCs w:val="28"/>
              </w:rPr>
            </w:pPr>
            <w:r w:rsidRPr="00A15928">
              <w:rPr>
                <w:rFonts w:ascii="Calibri" w:hAnsi="Calibri" w:cs="Calibri"/>
                <w:sz w:val="28"/>
                <w:szCs w:val="28"/>
              </w:rPr>
              <w:t>8</w:t>
            </w:r>
          </w:p>
        </w:tc>
      </w:tr>
      <w:tr w:rsidR="00B2682A" w:rsidRPr="00A15928" w14:paraId="3787201B" w14:textId="77777777" w:rsidTr="009613C6">
        <w:tc>
          <w:tcPr>
            <w:tcW w:w="846" w:type="dxa"/>
          </w:tcPr>
          <w:p w14:paraId="2F31F646" w14:textId="64975184" w:rsidR="00B2682A" w:rsidRPr="00A15928" w:rsidRDefault="00B2682A">
            <w:pPr>
              <w:rPr>
                <w:rFonts w:ascii="Calibri" w:hAnsi="Calibri" w:cs="Calibri"/>
                <w:sz w:val="28"/>
                <w:szCs w:val="28"/>
              </w:rPr>
            </w:pPr>
            <w:r w:rsidRPr="00A15928">
              <w:rPr>
                <w:rFonts w:ascii="Calibri" w:hAnsi="Calibri" w:cs="Calibri"/>
                <w:sz w:val="28"/>
                <w:szCs w:val="28"/>
              </w:rPr>
              <w:t>2011</w:t>
            </w:r>
          </w:p>
        </w:tc>
        <w:tc>
          <w:tcPr>
            <w:tcW w:w="3655" w:type="dxa"/>
          </w:tcPr>
          <w:p w14:paraId="2AC19E6B" w14:textId="25CA6C37" w:rsidR="00B2682A" w:rsidRPr="00A15928" w:rsidRDefault="00CD5084" w:rsidP="00936655">
            <w:pPr>
              <w:jc w:val="center"/>
              <w:rPr>
                <w:rFonts w:ascii="Calibri" w:hAnsi="Calibri" w:cs="Calibri"/>
                <w:sz w:val="28"/>
                <w:szCs w:val="28"/>
              </w:rPr>
            </w:pPr>
            <w:r w:rsidRPr="00A15928">
              <w:rPr>
                <w:rFonts w:ascii="Calibri" w:hAnsi="Calibri" w:cs="Calibri"/>
                <w:sz w:val="28"/>
                <w:szCs w:val="28"/>
              </w:rPr>
              <w:t>5</w:t>
            </w:r>
          </w:p>
        </w:tc>
        <w:tc>
          <w:tcPr>
            <w:tcW w:w="3717" w:type="dxa"/>
          </w:tcPr>
          <w:p w14:paraId="60E7312E" w14:textId="402D6789" w:rsidR="00B2682A" w:rsidRPr="00A15928" w:rsidRDefault="00CD5084" w:rsidP="00936655">
            <w:pPr>
              <w:jc w:val="center"/>
              <w:rPr>
                <w:rFonts w:ascii="Calibri" w:hAnsi="Calibri" w:cs="Calibri"/>
                <w:sz w:val="28"/>
                <w:szCs w:val="28"/>
              </w:rPr>
            </w:pPr>
            <w:r w:rsidRPr="00A15928">
              <w:rPr>
                <w:rFonts w:ascii="Calibri" w:hAnsi="Calibri" w:cs="Calibri"/>
                <w:sz w:val="28"/>
                <w:szCs w:val="28"/>
              </w:rPr>
              <w:t>6</w:t>
            </w:r>
          </w:p>
        </w:tc>
        <w:tc>
          <w:tcPr>
            <w:tcW w:w="798" w:type="dxa"/>
          </w:tcPr>
          <w:p w14:paraId="2056A866" w14:textId="2D13BAA7" w:rsidR="00B2682A" w:rsidRPr="00A15928" w:rsidRDefault="00F657FE" w:rsidP="00936655">
            <w:pPr>
              <w:jc w:val="center"/>
              <w:rPr>
                <w:rFonts w:ascii="Calibri" w:hAnsi="Calibri" w:cs="Calibri"/>
                <w:sz w:val="28"/>
                <w:szCs w:val="28"/>
              </w:rPr>
            </w:pPr>
            <w:r w:rsidRPr="00A15928">
              <w:rPr>
                <w:rFonts w:ascii="Calibri" w:hAnsi="Calibri" w:cs="Calibri"/>
                <w:sz w:val="28"/>
                <w:szCs w:val="28"/>
              </w:rPr>
              <w:t>11</w:t>
            </w:r>
          </w:p>
        </w:tc>
      </w:tr>
      <w:tr w:rsidR="00B2682A" w:rsidRPr="00A15928" w14:paraId="6A28DE79" w14:textId="77777777" w:rsidTr="009613C6">
        <w:tc>
          <w:tcPr>
            <w:tcW w:w="846" w:type="dxa"/>
          </w:tcPr>
          <w:p w14:paraId="618A3A08" w14:textId="6DCA6B3D" w:rsidR="00B2682A" w:rsidRPr="00A15928" w:rsidRDefault="00B2682A">
            <w:pPr>
              <w:rPr>
                <w:rFonts w:ascii="Calibri" w:hAnsi="Calibri" w:cs="Calibri"/>
                <w:sz w:val="28"/>
                <w:szCs w:val="28"/>
              </w:rPr>
            </w:pPr>
            <w:r w:rsidRPr="00A15928">
              <w:rPr>
                <w:rFonts w:ascii="Calibri" w:hAnsi="Calibri" w:cs="Calibri"/>
                <w:sz w:val="28"/>
                <w:szCs w:val="28"/>
              </w:rPr>
              <w:t>2012</w:t>
            </w:r>
          </w:p>
        </w:tc>
        <w:tc>
          <w:tcPr>
            <w:tcW w:w="3655" w:type="dxa"/>
          </w:tcPr>
          <w:p w14:paraId="0EE130E2" w14:textId="60625A0B" w:rsidR="00B2682A" w:rsidRPr="00A15928" w:rsidRDefault="00C63FD9" w:rsidP="00936655">
            <w:pPr>
              <w:jc w:val="center"/>
              <w:rPr>
                <w:rFonts w:ascii="Calibri" w:hAnsi="Calibri" w:cs="Calibri"/>
                <w:sz w:val="28"/>
                <w:szCs w:val="28"/>
              </w:rPr>
            </w:pPr>
            <w:r w:rsidRPr="00A15928">
              <w:rPr>
                <w:rFonts w:ascii="Calibri" w:hAnsi="Calibri" w:cs="Calibri"/>
                <w:sz w:val="28"/>
                <w:szCs w:val="28"/>
              </w:rPr>
              <w:t>5</w:t>
            </w:r>
          </w:p>
        </w:tc>
        <w:tc>
          <w:tcPr>
            <w:tcW w:w="3717" w:type="dxa"/>
          </w:tcPr>
          <w:p w14:paraId="701CF7C2" w14:textId="19A37278" w:rsidR="00B2682A" w:rsidRPr="00A15928" w:rsidRDefault="00C63FD9" w:rsidP="00936655">
            <w:pPr>
              <w:jc w:val="center"/>
              <w:rPr>
                <w:rFonts w:ascii="Calibri" w:hAnsi="Calibri" w:cs="Calibri"/>
                <w:sz w:val="28"/>
                <w:szCs w:val="28"/>
              </w:rPr>
            </w:pPr>
            <w:r w:rsidRPr="00A15928">
              <w:rPr>
                <w:rFonts w:ascii="Calibri" w:hAnsi="Calibri" w:cs="Calibri"/>
                <w:sz w:val="28"/>
                <w:szCs w:val="28"/>
              </w:rPr>
              <w:t>1</w:t>
            </w:r>
          </w:p>
        </w:tc>
        <w:tc>
          <w:tcPr>
            <w:tcW w:w="798" w:type="dxa"/>
          </w:tcPr>
          <w:p w14:paraId="2259CD62" w14:textId="30A66A79" w:rsidR="00B2682A" w:rsidRPr="00A15928" w:rsidRDefault="000433EC" w:rsidP="00936655">
            <w:pPr>
              <w:jc w:val="center"/>
              <w:rPr>
                <w:rFonts w:ascii="Calibri" w:hAnsi="Calibri" w:cs="Calibri"/>
                <w:sz w:val="28"/>
                <w:szCs w:val="28"/>
              </w:rPr>
            </w:pPr>
            <w:r w:rsidRPr="00A15928">
              <w:rPr>
                <w:rFonts w:ascii="Calibri" w:hAnsi="Calibri" w:cs="Calibri"/>
                <w:sz w:val="28"/>
                <w:szCs w:val="28"/>
              </w:rPr>
              <w:t>6</w:t>
            </w:r>
          </w:p>
        </w:tc>
      </w:tr>
      <w:tr w:rsidR="00B2682A" w:rsidRPr="00A15928" w14:paraId="6F19E838" w14:textId="77777777" w:rsidTr="009613C6">
        <w:tc>
          <w:tcPr>
            <w:tcW w:w="846" w:type="dxa"/>
          </w:tcPr>
          <w:p w14:paraId="40ABDA0F" w14:textId="1E6ED89B" w:rsidR="00B2682A" w:rsidRPr="00A15928" w:rsidRDefault="00B2682A">
            <w:pPr>
              <w:rPr>
                <w:rFonts w:ascii="Calibri" w:hAnsi="Calibri" w:cs="Calibri"/>
                <w:sz w:val="28"/>
                <w:szCs w:val="28"/>
              </w:rPr>
            </w:pPr>
            <w:r w:rsidRPr="00A15928">
              <w:rPr>
                <w:rFonts w:ascii="Calibri" w:hAnsi="Calibri" w:cs="Calibri"/>
                <w:sz w:val="28"/>
                <w:szCs w:val="28"/>
              </w:rPr>
              <w:t>2013</w:t>
            </w:r>
          </w:p>
        </w:tc>
        <w:tc>
          <w:tcPr>
            <w:tcW w:w="3655" w:type="dxa"/>
          </w:tcPr>
          <w:p w14:paraId="1BD959FB" w14:textId="3F74F6A7" w:rsidR="00B2682A" w:rsidRPr="00A15928" w:rsidRDefault="00183A04" w:rsidP="00936655">
            <w:pPr>
              <w:jc w:val="center"/>
              <w:rPr>
                <w:rFonts w:ascii="Calibri" w:hAnsi="Calibri" w:cs="Calibri"/>
                <w:sz w:val="28"/>
                <w:szCs w:val="28"/>
              </w:rPr>
            </w:pPr>
            <w:r w:rsidRPr="00A15928">
              <w:rPr>
                <w:rFonts w:ascii="Calibri" w:hAnsi="Calibri" w:cs="Calibri"/>
                <w:sz w:val="28"/>
                <w:szCs w:val="28"/>
              </w:rPr>
              <w:t>11</w:t>
            </w:r>
          </w:p>
        </w:tc>
        <w:tc>
          <w:tcPr>
            <w:tcW w:w="3717" w:type="dxa"/>
          </w:tcPr>
          <w:p w14:paraId="7C5DA535" w14:textId="48285766" w:rsidR="00B2682A" w:rsidRPr="00A15928" w:rsidRDefault="00B92D9E" w:rsidP="00936655">
            <w:pPr>
              <w:jc w:val="center"/>
              <w:rPr>
                <w:rFonts w:ascii="Calibri" w:hAnsi="Calibri" w:cs="Calibri"/>
                <w:sz w:val="28"/>
                <w:szCs w:val="28"/>
              </w:rPr>
            </w:pPr>
            <w:r w:rsidRPr="00A15928">
              <w:rPr>
                <w:rFonts w:ascii="Calibri" w:hAnsi="Calibri" w:cs="Calibri"/>
                <w:sz w:val="28"/>
                <w:szCs w:val="28"/>
              </w:rPr>
              <w:t>10</w:t>
            </w:r>
          </w:p>
        </w:tc>
        <w:tc>
          <w:tcPr>
            <w:tcW w:w="798" w:type="dxa"/>
          </w:tcPr>
          <w:p w14:paraId="2F97D6D8" w14:textId="79F087A6" w:rsidR="00B2682A" w:rsidRPr="00A15928" w:rsidRDefault="00B92D9E" w:rsidP="00936655">
            <w:pPr>
              <w:jc w:val="center"/>
              <w:rPr>
                <w:rFonts w:ascii="Calibri" w:hAnsi="Calibri" w:cs="Calibri"/>
                <w:sz w:val="28"/>
                <w:szCs w:val="28"/>
              </w:rPr>
            </w:pPr>
            <w:r w:rsidRPr="00A15928">
              <w:rPr>
                <w:rFonts w:ascii="Calibri" w:hAnsi="Calibri" w:cs="Calibri"/>
                <w:sz w:val="28"/>
                <w:szCs w:val="28"/>
              </w:rPr>
              <w:t>21</w:t>
            </w:r>
          </w:p>
        </w:tc>
      </w:tr>
      <w:tr w:rsidR="00B2682A" w:rsidRPr="00A15928" w14:paraId="369D034D" w14:textId="77777777" w:rsidTr="009613C6">
        <w:tc>
          <w:tcPr>
            <w:tcW w:w="846" w:type="dxa"/>
          </w:tcPr>
          <w:p w14:paraId="0064B1B9" w14:textId="311B9CB9" w:rsidR="00B2682A" w:rsidRPr="00A15928" w:rsidRDefault="00B2682A">
            <w:pPr>
              <w:rPr>
                <w:rFonts w:ascii="Calibri" w:hAnsi="Calibri" w:cs="Calibri"/>
                <w:sz w:val="28"/>
                <w:szCs w:val="28"/>
              </w:rPr>
            </w:pPr>
            <w:r w:rsidRPr="00A15928">
              <w:rPr>
                <w:rFonts w:ascii="Calibri" w:hAnsi="Calibri" w:cs="Calibri"/>
                <w:sz w:val="28"/>
                <w:szCs w:val="28"/>
              </w:rPr>
              <w:t>2014</w:t>
            </w:r>
          </w:p>
        </w:tc>
        <w:tc>
          <w:tcPr>
            <w:tcW w:w="3655" w:type="dxa"/>
          </w:tcPr>
          <w:p w14:paraId="3202BCAE" w14:textId="5A07585E" w:rsidR="00B2682A" w:rsidRPr="00A15928" w:rsidRDefault="00B857BC" w:rsidP="00936655">
            <w:pPr>
              <w:jc w:val="center"/>
              <w:rPr>
                <w:rFonts w:ascii="Calibri" w:hAnsi="Calibri" w:cs="Calibri"/>
                <w:sz w:val="28"/>
                <w:szCs w:val="28"/>
              </w:rPr>
            </w:pPr>
            <w:r w:rsidRPr="00A15928">
              <w:rPr>
                <w:rFonts w:ascii="Calibri" w:hAnsi="Calibri" w:cs="Calibri"/>
                <w:sz w:val="28"/>
                <w:szCs w:val="28"/>
              </w:rPr>
              <w:t>13</w:t>
            </w:r>
          </w:p>
        </w:tc>
        <w:tc>
          <w:tcPr>
            <w:tcW w:w="3717" w:type="dxa"/>
          </w:tcPr>
          <w:p w14:paraId="2E0D3B13" w14:textId="55526436" w:rsidR="00B2682A" w:rsidRPr="00A15928" w:rsidRDefault="00B857BC" w:rsidP="00936655">
            <w:pPr>
              <w:jc w:val="center"/>
              <w:rPr>
                <w:rFonts w:ascii="Calibri" w:hAnsi="Calibri" w:cs="Calibri"/>
                <w:sz w:val="28"/>
                <w:szCs w:val="28"/>
              </w:rPr>
            </w:pPr>
            <w:r w:rsidRPr="00A15928">
              <w:rPr>
                <w:rFonts w:ascii="Calibri" w:hAnsi="Calibri" w:cs="Calibri"/>
                <w:sz w:val="28"/>
                <w:szCs w:val="28"/>
              </w:rPr>
              <w:t>11</w:t>
            </w:r>
          </w:p>
        </w:tc>
        <w:tc>
          <w:tcPr>
            <w:tcW w:w="798" w:type="dxa"/>
          </w:tcPr>
          <w:p w14:paraId="4CA0244A" w14:textId="335622F6" w:rsidR="00B2682A" w:rsidRPr="00A15928" w:rsidRDefault="00A01FAD" w:rsidP="00936655">
            <w:pPr>
              <w:jc w:val="center"/>
              <w:rPr>
                <w:rFonts w:ascii="Calibri" w:hAnsi="Calibri" w:cs="Calibri"/>
                <w:sz w:val="28"/>
                <w:szCs w:val="28"/>
              </w:rPr>
            </w:pPr>
            <w:r w:rsidRPr="00A15928">
              <w:rPr>
                <w:rFonts w:ascii="Calibri" w:hAnsi="Calibri" w:cs="Calibri"/>
                <w:sz w:val="28"/>
                <w:szCs w:val="28"/>
              </w:rPr>
              <w:t>24</w:t>
            </w:r>
          </w:p>
        </w:tc>
      </w:tr>
      <w:tr w:rsidR="00B2682A" w:rsidRPr="00A15928" w14:paraId="4B32CB17" w14:textId="77777777" w:rsidTr="009613C6">
        <w:tc>
          <w:tcPr>
            <w:tcW w:w="846" w:type="dxa"/>
          </w:tcPr>
          <w:p w14:paraId="59FA4DF9" w14:textId="01032C9D" w:rsidR="00B2682A" w:rsidRPr="00A15928" w:rsidRDefault="00B2682A">
            <w:pPr>
              <w:rPr>
                <w:rFonts w:ascii="Calibri" w:hAnsi="Calibri" w:cs="Calibri"/>
                <w:sz w:val="28"/>
                <w:szCs w:val="28"/>
              </w:rPr>
            </w:pPr>
            <w:r w:rsidRPr="00A15928">
              <w:rPr>
                <w:rFonts w:ascii="Calibri" w:hAnsi="Calibri" w:cs="Calibri"/>
                <w:sz w:val="28"/>
                <w:szCs w:val="28"/>
              </w:rPr>
              <w:t>2015</w:t>
            </w:r>
          </w:p>
        </w:tc>
        <w:tc>
          <w:tcPr>
            <w:tcW w:w="3655" w:type="dxa"/>
          </w:tcPr>
          <w:p w14:paraId="728E3AAC" w14:textId="17C4CD57" w:rsidR="00B2682A" w:rsidRPr="00A15928" w:rsidRDefault="006B645C" w:rsidP="00936655">
            <w:pPr>
              <w:jc w:val="center"/>
              <w:rPr>
                <w:rFonts w:ascii="Calibri" w:hAnsi="Calibri" w:cs="Calibri"/>
                <w:sz w:val="28"/>
                <w:szCs w:val="28"/>
              </w:rPr>
            </w:pPr>
            <w:r w:rsidRPr="00A15928">
              <w:rPr>
                <w:rFonts w:ascii="Calibri" w:hAnsi="Calibri" w:cs="Calibri"/>
                <w:sz w:val="28"/>
                <w:szCs w:val="28"/>
              </w:rPr>
              <w:t>10</w:t>
            </w:r>
          </w:p>
        </w:tc>
        <w:tc>
          <w:tcPr>
            <w:tcW w:w="3717" w:type="dxa"/>
          </w:tcPr>
          <w:p w14:paraId="556DC3EE" w14:textId="33A6D3B6" w:rsidR="00B2682A" w:rsidRPr="00A15928" w:rsidRDefault="00F37314" w:rsidP="00936655">
            <w:pPr>
              <w:jc w:val="center"/>
              <w:rPr>
                <w:rFonts w:ascii="Calibri" w:hAnsi="Calibri" w:cs="Calibri"/>
                <w:sz w:val="28"/>
                <w:szCs w:val="28"/>
              </w:rPr>
            </w:pPr>
            <w:r w:rsidRPr="00A15928">
              <w:rPr>
                <w:rFonts w:ascii="Calibri" w:hAnsi="Calibri" w:cs="Calibri"/>
                <w:sz w:val="28"/>
                <w:szCs w:val="28"/>
              </w:rPr>
              <w:t>8</w:t>
            </w:r>
          </w:p>
        </w:tc>
        <w:tc>
          <w:tcPr>
            <w:tcW w:w="798" w:type="dxa"/>
          </w:tcPr>
          <w:p w14:paraId="6F026D94" w14:textId="306C11BD" w:rsidR="00B2682A" w:rsidRPr="00A15928" w:rsidRDefault="006B645C" w:rsidP="00936655">
            <w:pPr>
              <w:jc w:val="center"/>
              <w:rPr>
                <w:rFonts w:ascii="Calibri" w:hAnsi="Calibri" w:cs="Calibri"/>
                <w:sz w:val="28"/>
                <w:szCs w:val="28"/>
              </w:rPr>
            </w:pPr>
            <w:r w:rsidRPr="00A15928">
              <w:rPr>
                <w:rFonts w:ascii="Calibri" w:hAnsi="Calibri" w:cs="Calibri"/>
                <w:sz w:val="28"/>
                <w:szCs w:val="28"/>
              </w:rPr>
              <w:t>18</w:t>
            </w:r>
          </w:p>
        </w:tc>
      </w:tr>
      <w:tr w:rsidR="00B2682A" w:rsidRPr="00A15928" w14:paraId="6D02EFBB" w14:textId="77777777" w:rsidTr="009613C6">
        <w:tc>
          <w:tcPr>
            <w:tcW w:w="846" w:type="dxa"/>
          </w:tcPr>
          <w:p w14:paraId="3C2CA8FC" w14:textId="1CE1AF4E" w:rsidR="00B2682A" w:rsidRPr="00A15928" w:rsidRDefault="00B2682A">
            <w:pPr>
              <w:rPr>
                <w:rFonts w:ascii="Calibri" w:hAnsi="Calibri" w:cs="Calibri"/>
                <w:sz w:val="28"/>
                <w:szCs w:val="28"/>
              </w:rPr>
            </w:pPr>
            <w:r w:rsidRPr="00A15928">
              <w:rPr>
                <w:rFonts w:ascii="Calibri" w:hAnsi="Calibri" w:cs="Calibri"/>
                <w:sz w:val="28"/>
                <w:szCs w:val="28"/>
              </w:rPr>
              <w:t>2016</w:t>
            </w:r>
          </w:p>
        </w:tc>
        <w:tc>
          <w:tcPr>
            <w:tcW w:w="3655" w:type="dxa"/>
          </w:tcPr>
          <w:p w14:paraId="185B9FEB" w14:textId="00CFEC42" w:rsidR="00B2682A" w:rsidRPr="00A15928" w:rsidRDefault="00476E88" w:rsidP="00936655">
            <w:pPr>
              <w:jc w:val="center"/>
              <w:rPr>
                <w:rFonts w:ascii="Calibri" w:hAnsi="Calibri" w:cs="Calibri"/>
                <w:sz w:val="28"/>
                <w:szCs w:val="28"/>
              </w:rPr>
            </w:pPr>
            <w:r w:rsidRPr="00A15928">
              <w:rPr>
                <w:rFonts w:ascii="Calibri" w:hAnsi="Calibri" w:cs="Calibri"/>
                <w:sz w:val="28"/>
                <w:szCs w:val="28"/>
              </w:rPr>
              <w:t>1</w:t>
            </w:r>
            <w:r w:rsidR="003A77D3" w:rsidRPr="00A15928">
              <w:rPr>
                <w:rFonts w:ascii="Calibri" w:hAnsi="Calibri" w:cs="Calibri"/>
                <w:sz w:val="28"/>
                <w:szCs w:val="28"/>
              </w:rPr>
              <w:t>6</w:t>
            </w:r>
          </w:p>
        </w:tc>
        <w:tc>
          <w:tcPr>
            <w:tcW w:w="3717" w:type="dxa"/>
          </w:tcPr>
          <w:p w14:paraId="0E12C215" w14:textId="56E0B7F1" w:rsidR="00B2682A" w:rsidRPr="00A15928" w:rsidRDefault="009107D3" w:rsidP="00936655">
            <w:pPr>
              <w:jc w:val="center"/>
              <w:rPr>
                <w:rFonts w:ascii="Calibri" w:hAnsi="Calibri" w:cs="Calibri"/>
                <w:sz w:val="28"/>
                <w:szCs w:val="28"/>
              </w:rPr>
            </w:pPr>
            <w:r w:rsidRPr="00A15928">
              <w:rPr>
                <w:rFonts w:ascii="Calibri" w:hAnsi="Calibri" w:cs="Calibri"/>
                <w:sz w:val="28"/>
                <w:szCs w:val="28"/>
              </w:rPr>
              <w:t>9</w:t>
            </w:r>
          </w:p>
        </w:tc>
        <w:tc>
          <w:tcPr>
            <w:tcW w:w="798" w:type="dxa"/>
          </w:tcPr>
          <w:p w14:paraId="00AC4C97" w14:textId="65FAC4EE" w:rsidR="00B2682A" w:rsidRPr="00A15928" w:rsidRDefault="009107D3" w:rsidP="00936655">
            <w:pPr>
              <w:jc w:val="center"/>
              <w:rPr>
                <w:rFonts w:ascii="Calibri" w:hAnsi="Calibri" w:cs="Calibri"/>
                <w:sz w:val="28"/>
                <w:szCs w:val="28"/>
              </w:rPr>
            </w:pPr>
            <w:r w:rsidRPr="00A15928">
              <w:rPr>
                <w:rFonts w:ascii="Calibri" w:hAnsi="Calibri" w:cs="Calibri"/>
                <w:sz w:val="28"/>
                <w:szCs w:val="28"/>
              </w:rPr>
              <w:t>25</w:t>
            </w:r>
          </w:p>
        </w:tc>
      </w:tr>
      <w:tr w:rsidR="00B2682A" w:rsidRPr="00A15928" w14:paraId="4975FBA3" w14:textId="77777777" w:rsidTr="009613C6">
        <w:tc>
          <w:tcPr>
            <w:tcW w:w="846" w:type="dxa"/>
          </w:tcPr>
          <w:p w14:paraId="303C8847" w14:textId="61BB97D3" w:rsidR="00B2682A" w:rsidRPr="00A15928" w:rsidRDefault="00B2682A">
            <w:pPr>
              <w:rPr>
                <w:rFonts w:ascii="Calibri" w:hAnsi="Calibri" w:cs="Calibri"/>
                <w:sz w:val="28"/>
                <w:szCs w:val="28"/>
              </w:rPr>
            </w:pPr>
            <w:r w:rsidRPr="00A15928">
              <w:rPr>
                <w:rFonts w:ascii="Calibri" w:hAnsi="Calibri" w:cs="Calibri"/>
                <w:sz w:val="28"/>
                <w:szCs w:val="28"/>
              </w:rPr>
              <w:t>2017</w:t>
            </w:r>
          </w:p>
        </w:tc>
        <w:tc>
          <w:tcPr>
            <w:tcW w:w="3655" w:type="dxa"/>
          </w:tcPr>
          <w:p w14:paraId="1D44D54D" w14:textId="77978F98" w:rsidR="00B2682A" w:rsidRPr="00A15928" w:rsidRDefault="00DB52F7" w:rsidP="00936655">
            <w:pPr>
              <w:jc w:val="center"/>
              <w:rPr>
                <w:rFonts w:ascii="Calibri" w:hAnsi="Calibri" w:cs="Calibri"/>
                <w:sz w:val="28"/>
                <w:szCs w:val="28"/>
              </w:rPr>
            </w:pPr>
            <w:r w:rsidRPr="00A15928">
              <w:rPr>
                <w:rFonts w:ascii="Calibri" w:hAnsi="Calibri" w:cs="Calibri"/>
                <w:sz w:val="28"/>
                <w:szCs w:val="28"/>
              </w:rPr>
              <w:t>2</w:t>
            </w:r>
            <w:r w:rsidR="00B137C0" w:rsidRPr="00A15928">
              <w:rPr>
                <w:rFonts w:ascii="Calibri" w:hAnsi="Calibri" w:cs="Calibri"/>
                <w:sz w:val="28"/>
                <w:szCs w:val="28"/>
              </w:rPr>
              <w:t>3</w:t>
            </w:r>
          </w:p>
        </w:tc>
        <w:tc>
          <w:tcPr>
            <w:tcW w:w="3717" w:type="dxa"/>
          </w:tcPr>
          <w:p w14:paraId="74B7A5B7" w14:textId="7A3ED6EA" w:rsidR="00B2682A" w:rsidRPr="00A15928" w:rsidRDefault="00CD5B95" w:rsidP="00936655">
            <w:pPr>
              <w:jc w:val="center"/>
              <w:rPr>
                <w:rFonts w:ascii="Calibri" w:hAnsi="Calibri" w:cs="Calibri"/>
                <w:sz w:val="28"/>
                <w:szCs w:val="28"/>
              </w:rPr>
            </w:pPr>
            <w:r w:rsidRPr="00A15928">
              <w:rPr>
                <w:rFonts w:ascii="Calibri" w:hAnsi="Calibri" w:cs="Calibri"/>
                <w:sz w:val="28"/>
                <w:szCs w:val="28"/>
              </w:rPr>
              <w:t>2</w:t>
            </w:r>
            <w:r w:rsidR="008C054B" w:rsidRPr="00A15928">
              <w:rPr>
                <w:rFonts w:ascii="Calibri" w:hAnsi="Calibri" w:cs="Calibri"/>
                <w:sz w:val="28"/>
                <w:szCs w:val="28"/>
              </w:rPr>
              <w:t>7</w:t>
            </w:r>
          </w:p>
        </w:tc>
        <w:tc>
          <w:tcPr>
            <w:tcW w:w="798" w:type="dxa"/>
          </w:tcPr>
          <w:p w14:paraId="445D46E8" w14:textId="3E953CE2" w:rsidR="00B2682A" w:rsidRPr="00A15928" w:rsidRDefault="00B137C0" w:rsidP="00936655">
            <w:pPr>
              <w:jc w:val="center"/>
              <w:rPr>
                <w:rFonts w:ascii="Calibri" w:hAnsi="Calibri" w:cs="Calibri"/>
                <w:sz w:val="28"/>
                <w:szCs w:val="28"/>
              </w:rPr>
            </w:pPr>
            <w:r w:rsidRPr="00A15928">
              <w:rPr>
                <w:rFonts w:ascii="Calibri" w:hAnsi="Calibri" w:cs="Calibri"/>
                <w:sz w:val="28"/>
                <w:szCs w:val="28"/>
              </w:rPr>
              <w:t>50</w:t>
            </w:r>
          </w:p>
        </w:tc>
      </w:tr>
      <w:tr w:rsidR="00B2682A" w:rsidRPr="00A15928" w14:paraId="685B88A3" w14:textId="77777777" w:rsidTr="009613C6">
        <w:tc>
          <w:tcPr>
            <w:tcW w:w="846" w:type="dxa"/>
          </w:tcPr>
          <w:p w14:paraId="44EF38FC" w14:textId="33C21615" w:rsidR="00B2682A" w:rsidRPr="00A15928" w:rsidRDefault="00B2682A">
            <w:pPr>
              <w:rPr>
                <w:rFonts w:ascii="Calibri" w:hAnsi="Calibri" w:cs="Calibri"/>
                <w:sz w:val="28"/>
                <w:szCs w:val="28"/>
              </w:rPr>
            </w:pPr>
            <w:r w:rsidRPr="00A15928">
              <w:rPr>
                <w:rFonts w:ascii="Calibri" w:hAnsi="Calibri" w:cs="Calibri"/>
                <w:sz w:val="28"/>
                <w:szCs w:val="28"/>
              </w:rPr>
              <w:t>2018</w:t>
            </w:r>
          </w:p>
        </w:tc>
        <w:tc>
          <w:tcPr>
            <w:tcW w:w="3655" w:type="dxa"/>
          </w:tcPr>
          <w:p w14:paraId="2869ED4C" w14:textId="460D8695" w:rsidR="00B2682A" w:rsidRPr="00A15928" w:rsidRDefault="008B17BB" w:rsidP="00936655">
            <w:pPr>
              <w:jc w:val="center"/>
              <w:rPr>
                <w:rFonts w:ascii="Calibri" w:hAnsi="Calibri" w:cs="Calibri"/>
                <w:sz w:val="28"/>
                <w:szCs w:val="28"/>
              </w:rPr>
            </w:pPr>
            <w:r w:rsidRPr="00A15928">
              <w:rPr>
                <w:rFonts w:ascii="Calibri" w:hAnsi="Calibri" w:cs="Calibri"/>
                <w:sz w:val="28"/>
                <w:szCs w:val="28"/>
              </w:rPr>
              <w:t>1</w:t>
            </w:r>
            <w:r w:rsidR="007E5F85" w:rsidRPr="00A15928">
              <w:rPr>
                <w:rFonts w:ascii="Calibri" w:hAnsi="Calibri" w:cs="Calibri"/>
                <w:sz w:val="28"/>
                <w:szCs w:val="28"/>
              </w:rPr>
              <w:t>5</w:t>
            </w:r>
          </w:p>
        </w:tc>
        <w:tc>
          <w:tcPr>
            <w:tcW w:w="3717" w:type="dxa"/>
          </w:tcPr>
          <w:p w14:paraId="02C1369C" w14:textId="23ED7C5E" w:rsidR="00B2682A" w:rsidRPr="00A15928" w:rsidRDefault="007E5F85" w:rsidP="00936655">
            <w:pPr>
              <w:jc w:val="center"/>
              <w:rPr>
                <w:rFonts w:ascii="Calibri" w:hAnsi="Calibri" w:cs="Calibri"/>
                <w:sz w:val="28"/>
                <w:szCs w:val="28"/>
              </w:rPr>
            </w:pPr>
            <w:r w:rsidRPr="00A15928">
              <w:rPr>
                <w:rFonts w:ascii="Calibri" w:hAnsi="Calibri" w:cs="Calibri"/>
                <w:sz w:val="28"/>
                <w:szCs w:val="28"/>
              </w:rPr>
              <w:t>2</w:t>
            </w:r>
            <w:r w:rsidR="00247859" w:rsidRPr="00A15928">
              <w:rPr>
                <w:rFonts w:ascii="Calibri" w:hAnsi="Calibri" w:cs="Calibri"/>
                <w:sz w:val="28"/>
                <w:szCs w:val="28"/>
              </w:rPr>
              <w:t>5</w:t>
            </w:r>
          </w:p>
        </w:tc>
        <w:tc>
          <w:tcPr>
            <w:tcW w:w="798" w:type="dxa"/>
          </w:tcPr>
          <w:p w14:paraId="4958A26A" w14:textId="7D253C5E" w:rsidR="00B2682A" w:rsidRPr="00A15928" w:rsidRDefault="00247859" w:rsidP="00936655">
            <w:pPr>
              <w:jc w:val="center"/>
              <w:rPr>
                <w:rFonts w:ascii="Calibri" w:hAnsi="Calibri" w:cs="Calibri"/>
                <w:sz w:val="28"/>
                <w:szCs w:val="28"/>
              </w:rPr>
            </w:pPr>
            <w:r w:rsidRPr="00A15928">
              <w:rPr>
                <w:rFonts w:ascii="Calibri" w:hAnsi="Calibri" w:cs="Calibri"/>
                <w:sz w:val="28"/>
                <w:szCs w:val="28"/>
              </w:rPr>
              <w:t>40</w:t>
            </w:r>
          </w:p>
        </w:tc>
      </w:tr>
      <w:tr w:rsidR="00B2682A" w:rsidRPr="00A15928" w14:paraId="00030120" w14:textId="77777777" w:rsidTr="009613C6">
        <w:tc>
          <w:tcPr>
            <w:tcW w:w="846" w:type="dxa"/>
          </w:tcPr>
          <w:p w14:paraId="22F6FF11" w14:textId="0F7053DD" w:rsidR="00B2682A" w:rsidRPr="00A15928" w:rsidRDefault="00B2682A">
            <w:pPr>
              <w:rPr>
                <w:rFonts w:ascii="Calibri" w:hAnsi="Calibri" w:cs="Calibri"/>
                <w:sz w:val="28"/>
                <w:szCs w:val="28"/>
              </w:rPr>
            </w:pPr>
            <w:r w:rsidRPr="00A15928">
              <w:rPr>
                <w:rFonts w:ascii="Calibri" w:hAnsi="Calibri" w:cs="Calibri"/>
                <w:sz w:val="28"/>
                <w:szCs w:val="28"/>
              </w:rPr>
              <w:t>2019</w:t>
            </w:r>
          </w:p>
        </w:tc>
        <w:tc>
          <w:tcPr>
            <w:tcW w:w="3655" w:type="dxa"/>
          </w:tcPr>
          <w:p w14:paraId="78A40650" w14:textId="3699E481" w:rsidR="00B2682A" w:rsidRPr="00A15928" w:rsidRDefault="002F04F0" w:rsidP="00936655">
            <w:pPr>
              <w:jc w:val="center"/>
              <w:rPr>
                <w:rFonts w:ascii="Calibri" w:hAnsi="Calibri" w:cs="Calibri"/>
                <w:sz w:val="28"/>
                <w:szCs w:val="28"/>
              </w:rPr>
            </w:pPr>
            <w:r w:rsidRPr="00A15928">
              <w:rPr>
                <w:rFonts w:ascii="Calibri" w:hAnsi="Calibri" w:cs="Calibri"/>
                <w:sz w:val="28"/>
                <w:szCs w:val="28"/>
              </w:rPr>
              <w:t>1</w:t>
            </w:r>
            <w:r w:rsidR="006E352F" w:rsidRPr="00A15928">
              <w:rPr>
                <w:rFonts w:ascii="Calibri" w:hAnsi="Calibri" w:cs="Calibri"/>
                <w:sz w:val="28"/>
                <w:szCs w:val="28"/>
              </w:rPr>
              <w:t>4</w:t>
            </w:r>
          </w:p>
        </w:tc>
        <w:tc>
          <w:tcPr>
            <w:tcW w:w="3717" w:type="dxa"/>
          </w:tcPr>
          <w:p w14:paraId="479334C8" w14:textId="06A1BC2D" w:rsidR="00B2682A" w:rsidRPr="00A15928" w:rsidRDefault="00F13A6F" w:rsidP="00936655">
            <w:pPr>
              <w:jc w:val="center"/>
              <w:rPr>
                <w:rFonts w:ascii="Calibri" w:hAnsi="Calibri" w:cs="Calibri"/>
                <w:sz w:val="28"/>
                <w:szCs w:val="28"/>
              </w:rPr>
            </w:pPr>
            <w:r w:rsidRPr="00A15928">
              <w:rPr>
                <w:rFonts w:ascii="Calibri" w:hAnsi="Calibri" w:cs="Calibri"/>
                <w:sz w:val="28"/>
                <w:szCs w:val="28"/>
              </w:rPr>
              <w:t>3</w:t>
            </w:r>
            <w:r w:rsidR="006E352F" w:rsidRPr="00A15928">
              <w:rPr>
                <w:rFonts w:ascii="Calibri" w:hAnsi="Calibri" w:cs="Calibri"/>
                <w:sz w:val="28"/>
                <w:szCs w:val="28"/>
              </w:rPr>
              <w:t>8</w:t>
            </w:r>
          </w:p>
        </w:tc>
        <w:tc>
          <w:tcPr>
            <w:tcW w:w="798" w:type="dxa"/>
          </w:tcPr>
          <w:p w14:paraId="755CB119" w14:textId="0CF30A5C" w:rsidR="00B2682A" w:rsidRPr="00A15928" w:rsidRDefault="00C31186" w:rsidP="00936655">
            <w:pPr>
              <w:jc w:val="center"/>
              <w:rPr>
                <w:rFonts w:ascii="Calibri" w:hAnsi="Calibri" w:cs="Calibri"/>
                <w:sz w:val="28"/>
                <w:szCs w:val="28"/>
              </w:rPr>
            </w:pPr>
            <w:r w:rsidRPr="00A15928">
              <w:rPr>
                <w:rFonts w:ascii="Calibri" w:hAnsi="Calibri" w:cs="Calibri"/>
                <w:sz w:val="28"/>
                <w:szCs w:val="28"/>
              </w:rPr>
              <w:t>52</w:t>
            </w:r>
          </w:p>
        </w:tc>
      </w:tr>
      <w:tr w:rsidR="00B2682A" w:rsidRPr="00A15928" w14:paraId="5CB6FCE8" w14:textId="77777777" w:rsidTr="009613C6">
        <w:tc>
          <w:tcPr>
            <w:tcW w:w="846" w:type="dxa"/>
          </w:tcPr>
          <w:p w14:paraId="7D7B14B7" w14:textId="15B54D0B" w:rsidR="00B2682A" w:rsidRPr="00A15928" w:rsidRDefault="00B2682A">
            <w:pPr>
              <w:rPr>
                <w:rFonts w:ascii="Calibri" w:hAnsi="Calibri" w:cs="Calibri"/>
                <w:sz w:val="28"/>
                <w:szCs w:val="28"/>
              </w:rPr>
            </w:pPr>
            <w:r w:rsidRPr="00A15928">
              <w:rPr>
                <w:rFonts w:ascii="Calibri" w:hAnsi="Calibri" w:cs="Calibri"/>
                <w:sz w:val="28"/>
                <w:szCs w:val="28"/>
              </w:rPr>
              <w:t>202</w:t>
            </w:r>
            <w:r w:rsidR="00006382" w:rsidRPr="00A15928">
              <w:rPr>
                <w:rFonts w:ascii="Calibri" w:hAnsi="Calibri" w:cs="Calibri"/>
                <w:sz w:val="28"/>
                <w:szCs w:val="28"/>
              </w:rPr>
              <w:t>0</w:t>
            </w:r>
          </w:p>
        </w:tc>
        <w:tc>
          <w:tcPr>
            <w:tcW w:w="3655" w:type="dxa"/>
          </w:tcPr>
          <w:p w14:paraId="75D6A956" w14:textId="74A6F4BC" w:rsidR="00B2682A" w:rsidRPr="00A15928" w:rsidRDefault="0026778D" w:rsidP="00936655">
            <w:pPr>
              <w:jc w:val="center"/>
              <w:rPr>
                <w:rFonts w:ascii="Calibri" w:hAnsi="Calibri" w:cs="Calibri"/>
                <w:sz w:val="28"/>
                <w:szCs w:val="28"/>
              </w:rPr>
            </w:pPr>
            <w:r w:rsidRPr="00A15928">
              <w:rPr>
                <w:rFonts w:ascii="Calibri" w:hAnsi="Calibri" w:cs="Calibri"/>
                <w:sz w:val="28"/>
                <w:szCs w:val="28"/>
              </w:rPr>
              <w:t>10</w:t>
            </w:r>
          </w:p>
        </w:tc>
        <w:tc>
          <w:tcPr>
            <w:tcW w:w="3717" w:type="dxa"/>
          </w:tcPr>
          <w:p w14:paraId="472B47FF" w14:textId="62464CE0" w:rsidR="00B2682A" w:rsidRPr="00A15928" w:rsidRDefault="00F626EB" w:rsidP="00936655">
            <w:pPr>
              <w:jc w:val="center"/>
              <w:rPr>
                <w:rFonts w:ascii="Calibri" w:hAnsi="Calibri" w:cs="Calibri"/>
                <w:sz w:val="28"/>
                <w:szCs w:val="28"/>
              </w:rPr>
            </w:pPr>
            <w:r w:rsidRPr="00A15928">
              <w:rPr>
                <w:rFonts w:ascii="Calibri" w:hAnsi="Calibri" w:cs="Calibri"/>
                <w:sz w:val="28"/>
                <w:szCs w:val="28"/>
              </w:rPr>
              <w:t>1</w:t>
            </w:r>
            <w:r w:rsidR="008C75C9" w:rsidRPr="00A15928">
              <w:rPr>
                <w:rFonts w:ascii="Calibri" w:hAnsi="Calibri" w:cs="Calibri"/>
                <w:sz w:val="28"/>
                <w:szCs w:val="28"/>
              </w:rPr>
              <w:t>4</w:t>
            </w:r>
          </w:p>
        </w:tc>
        <w:tc>
          <w:tcPr>
            <w:tcW w:w="798" w:type="dxa"/>
          </w:tcPr>
          <w:p w14:paraId="6275CFEF" w14:textId="2D3F13CD" w:rsidR="00B2682A" w:rsidRPr="00A15928" w:rsidRDefault="0026778D" w:rsidP="00936655">
            <w:pPr>
              <w:jc w:val="center"/>
              <w:rPr>
                <w:rFonts w:ascii="Calibri" w:hAnsi="Calibri" w:cs="Calibri"/>
                <w:sz w:val="28"/>
                <w:szCs w:val="28"/>
              </w:rPr>
            </w:pPr>
            <w:r w:rsidRPr="00A15928">
              <w:rPr>
                <w:rFonts w:ascii="Calibri" w:hAnsi="Calibri" w:cs="Calibri"/>
                <w:sz w:val="28"/>
                <w:szCs w:val="28"/>
              </w:rPr>
              <w:t>24</w:t>
            </w:r>
          </w:p>
        </w:tc>
      </w:tr>
      <w:tr w:rsidR="00006382" w:rsidRPr="00A15928" w14:paraId="58B0A6AA" w14:textId="77777777" w:rsidTr="009613C6">
        <w:tc>
          <w:tcPr>
            <w:tcW w:w="846" w:type="dxa"/>
          </w:tcPr>
          <w:p w14:paraId="62329806" w14:textId="6908E796" w:rsidR="00006382" w:rsidRPr="00A15928" w:rsidRDefault="00006382">
            <w:pPr>
              <w:rPr>
                <w:rFonts w:ascii="Calibri" w:hAnsi="Calibri" w:cs="Calibri"/>
                <w:sz w:val="28"/>
                <w:szCs w:val="28"/>
              </w:rPr>
            </w:pPr>
            <w:r w:rsidRPr="00A15928">
              <w:rPr>
                <w:rFonts w:ascii="Calibri" w:hAnsi="Calibri" w:cs="Calibri"/>
                <w:sz w:val="28"/>
                <w:szCs w:val="28"/>
              </w:rPr>
              <w:t>2021</w:t>
            </w:r>
          </w:p>
        </w:tc>
        <w:tc>
          <w:tcPr>
            <w:tcW w:w="3655" w:type="dxa"/>
          </w:tcPr>
          <w:p w14:paraId="49FF01FC" w14:textId="260C00AB" w:rsidR="00006382" w:rsidRPr="00A15928" w:rsidRDefault="006F20E7" w:rsidP="00936655">
            <w:pPr>
              <w:jc w:val="center"/>
              <w:rPr>
                <w:rFonts w:ascii="Calibri" w:hAnsi="Calibri" w:cs="Calibri"/>
                <w:sz w:val="28"/>
                <w:szCs w:val="28"/>
              </w:rPr>
            </w:pPr>
            <w:r w:rsidRPr="00A15928">
              <w:rPr>
                <w:rFonts w:ascii="Calibri" w:hAnsi="Calibri" w:cs="Calibri"/>
                <w:sz w:val="28"/>
                <w:szCs w:val="28"/>
              </w:rPr>
              <w:t>4</w:t>
            </w:r>
          </w:p>
        </w:tc>
        <w:tc>
          <w:tcPr>
            <w:tcW w:w="3717" w:type="dxa"/>
          </w:tcPr>
          <w:p w14:paraId="56FBF849" w14:textId="2ABD9506" w:rsidR="00006382" w:rsidRPr="00A15928" w:rsidRDefault="006F20E7" w:rsidP="00936655">
            <w:pPr>
              <w:jc w:val="center"/>
              <w:rPr>
                <w:rFonts w:ascii="Calibri" w:hAnsi="Calibri" w:cs="Calibri"/>
                <w:sz w:val="28"/>
                <w:szCs w:val="28"/>
              </w:rPr>
            </w:pPr>
            <w:r w:rsidRPr="00A15928">
              <w:rPr>
                <w:rFonts w:ascii="Calibri" w:hAnsi="Calibri" w:cs="Calibri"/>
                <w:sz w:val="28"/>
                <w:szCs w:val="28"/>
              </w:rPr>
              <w:t>8</w:t>
            </w:r>
          </w:p>
        </w:tc>
        <w:tc>
          <w:tcPr>
            <w:tcW w:w="798" w:type="dxa"/>
          </w:tcPr>
          <w:p w14:paraId="1B70FD43" w14:textId="67A4FA06" w:rsidR="00006382" w:rsidRPr="00A15928" w:rsidRDefault="006F20E7" w:rsidP="00936655">
            <w:pPr>
              <w:jc w:val="center"/>
              <w:rPr>
                <w:rFonts w:ascii="Calibri" w:hAnsi="Calibri" w:cs="Calibri"/>
                <w:sz w:val="28"/>
                <w:szCs w:val="28"/>
              </w:rPr>
            </w:pPr>
            <w:r w:rsidRPr="00A15928">
              <w:rPr>
                <w:rFonts w:ascii="Calibri" w:hAnsi="Calibri" w:cs="Calibri"/>
                <w:sz w:val="28"/>
                <w:szCs w:val="28"/>
              </w:rPr>
              <w:t>12</w:t>
            </w:r>
          </w:p>
        </w:tc>
      </w:tr>
      <w:tr w:rsidR="00006382" w:rsidRPr="00A15928" w14:paraId="6D8CCC75" w14:textId="77777777" w:rsidTr="009613C6">
        <w:tc>
          <w:tcPr>
            <w:tcW w:w="846" w:type="dxa"/>
          </w:tcPr>
          <w:p w14:paraId="686F47D9" w14:textId="1F12D6FD" w:rsidR="00006382" w:rsidRPr="00A15928" w:rsidRDefault="00006382">
            <w:pPr>
              <w:rPr>
                <w:rFonts w:ascii="Calibri" w:hAnsi="Calibri" w:cs="Calibri"/>
                <w:sz w:val="28"/>
                <w:szCs w:val="28"/>
              </w:rPr>
            </w:pPr>
            <w:r w:rsidRPr="00A15928">
              <w:rPr>
                <w:rFonts w:ascii="Calibri" w:hAnsi="Calibri" w:cs="Calibri"/>
                <w:sz w:val="28"/>
                <w:szCs w:val="28"/>
              </w:rPr>
              <w:t>2022</w:t>
            </w:r>
          </w:p>
        </w:tc>
        <w:tc>
          <w:tcPr>
            <w:tcW w:w="3655" w:type="dxa"/>
          </w:tcPr>
          <w:p w14:paraId="1024476C" w14:textId="2D990890" w:rsidR="00006382" w:rsidRPr="00A15928" w:rsidRDefault="00A156C1" w:rsidP="00936655">
            <w:pPr>
              <w:jc w:val="center"/>
              <w:rPr>
                <w:rFonts w:ascii="Calibri" w:hAnsi="Calibri" w:cs="Calibri"/>
                <w:sz w:val="28"/>
                <w:szCs w:val="28"/>
              </w:rPr>
            </w:pPr>
            <w:r w:rsidRPr="00A15928">
              <w:rPr>
                <w:rFonts w:ascii="Calibri" w:hAnsi="Calibri" w:cs="Calibri"/>
                <w:sz w:val="28"/>
                <w:szCs w:val="28"/>
              </w:rPr>
              <w:t>1</w:t>
            </w:r>
            <w:r w:rsidR="00586944" w:rsidRPr="00A15928">
              <w:rPr>
                <w:rFonts w:ascii="Calibri" w:hAnsi="Calibri" w:cs="Calibri"/>
                <w:sz w:val="28"/>
                <w:szCs w:val="28"/>
              </w:rPr>
              <w:t>8</w:t>
            </w:r>
          </w:p>
        </w:tc>
        <w:tc>
          <w:tcPr>
            <w:tcW w:w="3717" w:type="dxa"/>
          </w:tcPr>
          <w:p w14:paraId="5AD4A9D0" w14:textId="007EDCE6" w:rsidR="00006382" w:rsidRPr="00A15928" w:rsidRDefault="00A156C1" w:rsidP="00936655">
            <w:pPr>
              <w:jc w:val="center"/>
              <w:rPr>
                <w:rFonts w:ascii="Calibri" w:hAnsi="Calibri" w:cs="Calibri"/>
                <w:sz w:val="28"/>
                <w:szCs w:val="28"/>
              </w:rPr>
            </w:pPr>
            <w:r w:rsidRPr="00A15928">
              <w:rPr>
                <w:rFonts w:ascii="Calibri" w:hAnsi="Calibri" w:cs="Calibri"/>
                <w:sz w:val="28"/>
                <w:szCs w:val="28"/>
              </w:rPr>
              <w:t>1</w:t>
            </w:r>
            <w:r w:rsidR="00586944" w:rsidRPr="00A15928">
              <w:rPr>
                <w:rFonts w:ascii="Calibri" w:hAnsi="Calibri" w:cs="Calibri"/>
                <w:sz w:val="28"/>
                <w:szCs w:val="28"/>
              </w:rPr>
              <w:t>6</w:t>
            </w:r>
          </w:p>
        </w:tc>
        <w:tc>
          <w:tcPr>
            <w:tcW w:w="798" w:type="dxa"/>
          </w:tcPr>
          <w:p w14:paraId="2B837784" w14:textId="4E2DEEFF" w:rsidR="00006382" w:rsidRPr="00A15928" w:rsidRDefault="00586944" w:rsidP="00936655">
            <w:pPr>
              <w:jc w:val="center"/>
              <w:rPr>
                <w:rFonts w:ascii="Calibri" w:hAnsi="Calibri" w:cs="Calibri"/>
                <w:sz w:val="28"/>
                <w:szCs w:val="28"/>
              </w:rPr>
            </w:pPr>
            <w:r w:rsidRPr="00A15928">
              <w:rPr>
                <w:rFonts w:ascii="Calibri" w:hAnsi="Calibri" w:cs="Calibri"/>
                <w:sz w:val="28"/>
                <w:szCs w:val="28"/>
              </w:rPr>
              <w:t>34</w:t>
            </w:r>
          </w:p>
        </w:tc>
      </w:tr>
      <w:tr w:rsidR="00006382" w:rsidRPr="00A15928" w14:paraId="0F801E18" w14:textId="77777777" w:rsidTr="009613C6">
        <w:tc>
          <w:tcPr>
            <w:tcW w:w="846" w:type="dxa"/>
          </w:tcPr>
          <w:p w14:paraId="0DD14BE7" w14:textId="59219DE4" w:rsidR="00006382" w:rsidRPr="00A15928" w:rsidRDefault="00006382">
            <w:pPr>
              <w:rPr>
                <w:rFonts w:ascii="Calibri" w:hAnsi="Calibri" w:cs="Calibri"/>
                <w:sz w:val="28"/>
                <w:szCs w:val="28"/>
              </w:rPr>
            </w:pPr>
            <w:r w:rsidRPr="00A15928">
              <w:rPr>
                <w:rFonts w:ascii="Calibri" w:hAnsi="Calibri" w:cs="Calibri"/>
                <w:sz w:val="28"/>
                <w:szCs w:val="28"/>
              </w:rPr>
              <w:t>2023</w:t>
            </w:r>
          </w:p>
        </w:tc>
        <w:tc>
          <w:tcPr>
            <w:tcW w:w="3655" w:type="dxa"/>
          </w:tcPr>
          <w:p w14:paraId="3159938B" w14:textId="23ABDEE0" w:rsidR="00006382" w:rsidRPr="00A15928" w:rsidRDefault="0005709A" w:rsidP="00936655">
            <w:pPr>
              <w:jc w:val="center"/>
              <w:rPr>
                <w:rFonts w:ascii="Calibri" w:hAnsi="Calibri" w:cs="Calibri"/>
                <w:sz w:val="28"/>
                <w:szCs w:val="28"/>
              </w:rPr>
            </w:pPr>
            <w:r w:rsidRPr="00A15928">
              <w:rPr>
                <w:rFonts w:ascii="Calibri" w:hAnsi="Calibri" w:cs="Calibri"/>
                <w:sz w:val="28"/>
                <w:szCs w:val="28"/>
              </w:rPr>
              <w:t>20</w:t>
            </w:r>
          </w:p>
        </w:tc>
        <w:tc>
          <w:tcPr>
            <w:tcW w:w="3717" w:type="dxa"/>
          </w:tcPr>
          <w:p w14:paraId="547DFEEE" w14:textId="63A01430" w:rsidR="00006382" w:rsidRPr="00A15928" w:rsidRDefault="0032521C" w:rsidP="00936655">
            <w:pPr>
              <w:jc w:val="center"/>
              <w:rPr>
                <w:rFonts w:ascii="Calibri" w:hAnsi="Calibri" w:cs="Calibri"/>
                <w:sz w:val="28"/>
                <w:szCs w:val="28"/>
              </w:rPr>
            </w:pPr>
            <w:r w:rsidRPr="00A15928">
              <w:rPr>
                <w:rFonts w:ascii="Calibri" w:hAnsi="Calibri" w:cs="Calibri"/>
                <w:sz w:val="28"/>
                <w:szCs w:val="28"/>
              </w:rPr>
              <w:t>1</w:t>
            </w:r>
            <w:r w:rsidR="0005709A" w:rsidRPr="00A15928">
              <w:rPr>
                <w:rFonts w:ascii="Calibri" w:hAnsi="Calibri" w:cs="Calibri"/>
                <w:sz w:val="28"/>
                <w:szCs w:val="28"/>
              </w:rPr>
              <w:t>5</w:t>
            </w:r>
          </w:p>
        </w:tc>
        <w:tc>
          <w:tcPr>
            <w:tcW w:w="798" w:type="dxa"/>
          </w:tcPr>
          <w:p w14:paraId="00A9DC96" w14:textId="60D26F78" w:rsidR="00006382" w:rsidRPr="00A15928" w:rsidRDefault="00B613D2" w:rsidP="00936655">
            <w:pPr>
              <w:jc w:val="center"/>
              <w:rPr>
                <w:rFonts w:ascii="Calibri" w:hAnsi="Calibri" w:cs="Calibri"/>
                <w:sz w:val="28"/>
                <w:szCs w:val="28"/>
              </w:rPr>
            </w:pPr>
            <w:r w:rsidRPr="00A15928">
              <w:rPr>
                <w:rFonts w:ascii="Calibri" w:hAnsi="Calibri" w:cs="Calibri"/>
                <w:sz w:val="28"/>
                <w:szCs w:val="28"/>
              </w:rPr>
              <w:t>35</w:t>
            </w:r>
          </w:p>
        </w:tc>
      </w:tr>
      <w:tr w:rsidR="00006382" w:rsidRPr="00A15928" w14:paraId="169AFFC7" w14:textId="77777777" w:rsidTr="009613C6">
        <w:tc>
          <w:tcPr>
            <w:tcW w:w="846" w:type="dxa"/>
          </w:tcPr>
          <w:p w14:paraId="4B4D3180" w14:textId="0D94D3E9" w:rsidR="00006382" w:rsidRPr="00A15928" w:rsidRDefault="00006382">
            <w:pPr>
              <w:rPr>
                <w:rFonts w:ascii="Calibri" w:hAnsi="Calibri" w:cs="Calibri"/>
                <w:sz w:val="28"/>
                <w:szCs w:val="28"/>
              </w:rPr>
            </w:pPr>
            <w:r w:rsidRPr="00A15928">
              <w:rPr>
                <w:rFonts w:ascii="Calibri" w:hAnsi="Calibri" w:cs="Calibri"/>
                <w:sz w:val="28"/>
                <w:szCs w:val="28"/>
              </w:rPr>
              <w:t>2024</w:t>
            </w:r>
          </w:p>
        </w:tc>
        <w:tc>
          <w:tcPr>
            <w:tcW w:w="3655" w:type="dxa"/>
          </w:tcPr>
          <w:p w14:paraId="6B70D004" w14:textId="390C80F4" w:rsidR="00006382" w:rsidRPr="00A15928" w:rsidRDefault="00B928CD" w:rsidP="00936655">
            <w:pPr>
              <w:jc w:val="center"/>
              <w:rPr>
                <w:rFonts w:ascii="Calibri" w:hAnsi="Calibri" w:cs="Calibri"/>
                <w:sz w:val="28"/>
                <w:szCs w:val="28"/>
              </w:rPr>
            </w:pPr>
            <w:r w:rsidRPr="00A15928">
              <w:rPr>
                <w:rFonts w:ascii="Calibri" w:hAnsi="Calibri" w:cs="Calibri"/>
                <w:sz w:val="28"/>
                <w:szCs w:val="28"/>
              </w:rPr>
              <w:t>1</w:t>
            </w:r>
            <w:r w:rsidR="008E067D" w:rsidRPr="00A15928">
              <w:rPr>
                <w:rFonts w:ascii="Calibri" w:hAnsi="Calibri" w:cs="Calibri"/>
                <w:sz w:val="28"/>
                <w:szCs w:val="28"/>
              </w:rPr>
              <w:t>7</w:t>
            </w:r>
          </w:p>
        </w:tc>
        <w:tc>
          <w:tcPr>
            <w:tcW w:w="3717" w:type="dxa"/>
          </w:tcPr>
          <w:p w14:paraId="61E92575" w14:textId="542B445E" w:rsidR="00006382" w:rsidRPr="00A15928" w:rsidRDefault="00D2402D" w:rsidP="00936655">
            <w:pPr>
              <w:jc w:val="center"/>
              <w:rPr>
                <w:rFonts w:ascii="Calibri" w:hAnsi="Calibri" w:cs="Calibri"/>
                <w:sz w:val="28"/>
                <w:szCs w:val="28"/>
              </w:rPr>
            </w:pPr>
            <w:r w:rsidRPr="00A15928">
              <w:rPr>
                <w:rFonts w:ascii="Calibri" w:hAnsi="Calibri" w:cs="Calibri"/>
                <w:sz w:val="28"/>
                <w:szCs w:val="28"/>
              </w:rPr>
              <w:t>2</w:t>
            </w:r>
            <w:r w:rsidR="008E067D" w:rsidRPr="00A15928">
              <w:rPr>
                <w:rFonts w:ascii="Calibri" w:hAnsi="Calibri" w:cs="Calibri"/>
                <w:sz w:val="28"/>
                <w:szCs w:val="28"/>
              </w:rPr>
              <w:t>5</w:t>
            </w:r>
          </w:p>
        </w:tc>
        <w:tc>
          <w:tcPr>
            <w:tcW w:w="798" w:type="dxa"/>
          </w:tcPr>
          <w:p w14:paraId="484EEB05" w14:textId="380382AD" w:rsidR="00006382" w:rsidRPr="00A15928" w:rsidRDefault="008E067D" w:rsidP="00936655">
            <w:pPr>
              <w:jc w:val="center"/>
              <w:rPr>
                <w:rFonts w:ascii="Calibri" w:hAnsi="Calibri" w:cs="Calibri"/>
                <w:sz w:val="28"/>
                <w:szCs w:val="28"/>
              </w:rPr>
            </w:pPr>
            <w:r w:rsidRPr="00A15928">
              <w:rPr>
                <w:rFonts w:ascii="Calibri" w:hAnsi="Calibri" w:cs="Calibri"/>
                <w:sz w:val="28"/>
                <w:szCs w:val="28"/>
              </w:rPr>
              <w:t>42</w:t>
            </w:r>
          </w:p>
        </w:tc>
      </w:tr>
      <w:tr w:rsidR="00306FA9" w:rsidRPr="00A15928" w14:paraId="121AC93E" w14:textId="77777777" w:rsidTr="009613C6">
        <w:tc>
          <w:tcPr>
            <w:tcW w:w="846" w:type="dxa"/>
          </w:tcPr>
          <w:p w14:paraId="72801C50" w14:textId="0D8F724A" w:rsidR="00306FA9" w:rsidRPr="00A15928" w:rsidRDefault="00306FA9">
            <w:pPr>
              <w:rPr>
                <w:rFonts w:ascii="Calibri" w:hAnsi="Calibri" w:cs="Calibri"/>
                <w:sz w:val="28"/>
                <w:szCs w:val="28"/>
              </w:rPr>
            </w:pPr>
            <w:r w:rsidRPr="00A15928">
              <w:rPr>
                <w:rFonts w:ascii="Calibri" w:hAnsi="Calibri" w:cs="Calibri"/>
                <w:sz w:val="28"/>
                <w:szCs w:val="28"/>
              </w:rPr>
              <w:t>2025</w:t>
            </w:r>
          </w:p>
        </w:tc>
        <w:tc>
          <w:tcPr>
            <w:tcW w:w="3655" w:type="dxa"/>
          </w:tcPr>
          <w:p w14:paraId="37CB1988" w14:textId="17CD04D8" w:rsidR="00306FA9" w:rsidRPr="00A15928" w:rsidRDefault="00306FA9" w:rsidP="00936655">
            <w:pPr>
              <w:jc w:val="center"/>
              <w:rPr>
                <w:rFonts w:ascii="Calibri" w:hAnsi="Calibri" w:cs="Calibri"/>
                <w:sz w:val="28"/>
                <w:szCs w:val="28"/>
              </w:rPr>
            </w:pPr>
            <w:r w:rsidRPr="00A15928">
              <w:rPr>
                <w:rFonts w:ascii="Calibri" w:hAnsi="Calibri" w:cs="Calibri"/>
                <w:sz w:val="28"/>
                <w:szCs w:val="28"/>
              </w:rPr>
              <w:t>23</w:t>
            </w:r>
          </w:p>
        </w:tc>
        <w:tc>
          <w:tcPr>
            <w:tcW w:w="3717" w:type="dxa"/>
          </w:tcPr>
          <w:p w14:paraId="059F429D" w14:textId="3F06EAAA" w:rsidR="00306FA9" w:rsidRPr="00A15928" w:rsidRDefault="00E4052B" w:rsidP="00936655">
            <w:pPr>
              <w:jc w:val="center"/>
              <w:rPr>
                <w:rFonts w:ascii="Calibri" w:hAnsi="Calibri" w:cs="Calibri"/>
                <w:sz w:val="28"/>
                <w:szCs w:val="28"/>
              </w:rPr>
            </w:pPr>
            <w:r w:rsidRPr="00A15928">
              <w:rPr>
                <w:rFonts w:ascii="Calibri" w:hAnsi="Calibri" w:cs="Calibri"/>
                <w:sz w:val="28"/>
                <w:szCs w:val="28"/>
              </w:rPr>
              <w:t>24</w:t>
            </w:r>
          </w:p>
        </w:tc>
        <w:tc>
          <w:tcPr>
            <w:tcW w:w="798" w:type="dxa"/>
          </w:tcPr>
          <w:p w14:paraId="49CB2A18" w14:textId="56DF1140" w:rsidR="00306FA9" w:rsidRPr="00A15928" w:rsidRDefault="00E4052B" w:rsidP="00936655">
            <w:pPr>
              <w:jc w:val="center"/>
              <w:rPr>
                <w:rFonts w:ascii="Calibri" w:hAnsi="Calibri" w:cs="Calibri"/>
                <w:sz w:val="28"/>
                <w:szCs w:val="28"/>
              </w:rPr>
            </w:pPr>
            <w:r w:rsidRPr="00A15928">
              <w:rPr>
                <w:rFonts w:ascii="Calibri" w:hAnsi="Calibri" w:cs="Calibri"/>
                <w:sz w:val="28"/>
                <w:szCs w:val="28"/>
              </w:rPr>
              <w:t>47</w:t>
            </w:r>
          </w:p>
        </w:tc>
      </w:tr>
    </w:tbl>
    <w:p w14:paraId="2870DD6E" w14:textId="77777777" w:rsidR="00DD016D" w:rsidRPr="00A15928" w:rsidRDefault="00DD016D" w:rsidP="006C0958">
      <w:pPr>
        <w:rPr>
          <w:rFonts w:ascii="Calibri" w:hAnsi="Calibri" w:cs="Calibri"/>
        </w:rPr>
      </w:pPr>
    </w:p>
    <w:p w14:paraId="45211CB0" w14:textId="647185BB" w:rsidR="00DD016D" w:rsidRPr="00A15928" w:rsidRDefault="00B17E51" w:rsidP="00B17E51">
      <w:pPr>
        <w:rPr>
          <w:rFonts w:ascii="Calibri" w:hAnsi="Calibri" w:cs="Calibri"/>
          <w:sz w:val="28"/>
          <w:szCs w:val="28"/>
        </w:rPr>
      </w:pPr>
      <w:r w:rsidRPr="00A15928">
        <w:rPr>
          <w:rFonts w:ascii="Calibri" w:hAnsi="Calibri" w:cs="Calibri"/>
          <w:sz w:val="28"/>
          <w:szCs w:val="28"/>
        </w:rPr>
        <w:t xml:space="preserve">Figures for </w:t>
      </w:r>
      <w:r w:rsidR="009613C6" w:rsidRPr="00A15928">
        <w:rPr>
          <w:rFonts w:ascii="Calibri" w:hAnsi="Calibri" w:cs="Calibri"/>
          <w:sz w:val="28"/>
          <w:szCs w:val="28"/>
        </w:rPr>
        <w:t>2012 do not include the ‘Globe to Globe’ productions listed above.</w:t>
      </w:r>
    </w:p>
    <w:p w14:paraId="75FA3EE0" w14:textId="77777777" w:rsidR="006537EC" w:rsidRPr="00A15928" w:rsidRDefault="006537EC" w:rsidP="00B17E51">
      <w:pPr>
        <w:rPr>
          <w:rFonts w:ascii="Calibri" w:hAnsi="Calibri" w:cs="Calibri"/>
          <w:sz w:val="28"/>
          <w:szCs w:val="28"/>
        </w:rPr>
      </w:pPr>
    </w:p>
    <w:p w14:paraId="0880D2C2" w14:textId="77777777" w:rsidR="006537EC" w:rsidRPr="00A15928" w:rsidRDefault="006537EC" w:rsidP="00B17E51">
      <w:pPr>
        <w:rPr>
          <w:rFonts w:ascii="Calibri" w:hAnsi="Calibri" w:cs="Calibri"/>
          <w:sz w:val="28"/>
          <w:szCs w:val="28"/>
        </w:rPr>
      </w:pPr>
    </w:p>
    <w:p w14:paraId="3B058A44" w14:textId="77777777" w:rsidR="006537EC" w:rsidRPr="00A15928" w:rsidRDefault="006537EC" w:rsidP="00B17E51">
      <w:pPr>
        <w:rPr>
          <w:rFonts w:ascii="Calibri" w:hAnsi="Calibri" w:cs="Calibri"/>
          <w:sz w:val="28"/>
          <w:szCs w:val="28"/>
        </w:rPr>
      </w:pPr>
    </w:p>
    <w:p w14:paraId="7EF57340" w14:textId="573C2148" w:rsidR="009679AB" w:rsidRPr="00A15928" w:rsidRDefault="009679AB" w:rsidP="009679AB">
      <w:pPr>
        <w:pStyle w:val="Heading2"/>
        <w:rPr>
          <w:rFonts w:ascii="Calibri" w:hAnsi="Calibri" w:cs="Calibri"/>
          <w:b/>
          <w:bCs/>
          <w:color w:val="auto"/>
        </w:rPr>
      </w:pPr>
      <w:bookmarkStart w:id="15" w:name="_Toc209696108"/>
      <w:r w:rsidRPr="00A15928">
        <w:rPr>
          <w:rFonts w:ascii="Calibri" w:hAnsi="Calibri" w:cs="Calibri"/>
          <w:b/>
          <w:bCs/>
          <w:color w:val="auto"/>
        </w:rPr>
        <w:lastRenderedPageBreak/>
        <w:t>Organisational and creative team</w:t>
      </w:r>
      <w:bookmarkEnd w:id="15"/>
    </w:p>
    <w:tbl>
      <w:tblPr>
        <w:tblStyle w:val="TableGrid"/>
        <w:tblpPr w:leftFromText="180" w:rightFromText="180" w:vertAnchor="text" w:horzAnchor="margin" w:tblpY="256"/>
        <w:tblOverlap w:val="never"/>
        <w:tblW w:w="0" w:type="auto"/>
        <w:tblLook w:val="04A0" w:firstRow="1" w:lastRow="0" w:firstColumn="1" w:lastColumn="0" w:noHBand="0" w:noVBand="1"/>
      </w:tblPr>
      <w:tblGrid>
        <w:gridCol w:w="1894"/>
        <w:gridCol w:w="1929"/>
        <w:gridCol w:w="5193"/>
      </w:tblGrid>
      <w:tr w:rsidR="001E3348" w:rsidRPr="00A15928" w14:paraId="15EECEA4" w14:textId="77777777" w:rsidTr="00BF6BD1">
        <w:trPr>
          <w:trHeight w:val="417"/>
        </w:trPr>
        <w:tc>
          <w:tcPr>
            <w:tcW w:w="1894" w:type="dxa"/>
          </w:tcPr>
          <w:p w14:paraId="1D47166A" w14:textId="77777777" w:rsidR="001E3348" w:rsidRPr="00A15928" w:rsidRDefault="001E3348">
            <w:pPr>
              <w:rPr>
                <w:rFonts w:ascii="Calibri" w:hAnsi="Calibri" w:cs="Calibri"/>
                <w:b/>
                <w:bCs/>
                <w:sz w:val="28"/>
                <w:szCs w:val="28"/>
              </w:rPr>
            </w:pPr>
          </w:p>
        </w:tc>
        <w:tc>
          <w:tcPr>
            <w:tcW w:w="1929" w:type="dxa"/>
          </w:tcPr>
          <w:p w14:paraId="5735F28D" w14:textId="77777777" w:rsidR="001E3348" w:rsidRPr="00A15928" w:rsidRDefault="001E3348">
            <w:pPr>
              <w:rPr>
                <w:rFonts w:ascii="Calibri" w:hAnsi="Calibri" w:cs="Calibri"/>
                <w:b/>
                <w:bCs/>
                <w:sz w:val="28"/>
                <w:szCs w:val="28"/>
              </w:rPr>
            </w:pPr>
          </w:p>
        </w:tc>
        <w:tc>
          <w:tcPr>
            <w:tcW w:w="5193" w:type="dxa"/>
          </w:tcPr>
          <w:p w14:paraId="4B339BDA" w14:textId="27432D84" w:rsidR="001E3348" w:rsidRPr="00A15928" w:rsidRDefault="001E3348">
            <w:pPr>
              <w:rPr>
                <w:rFonts w:ascii="Calibri" w:hAnsi="Calibri" w:cs="Calibri"/>
                <w:b/>
                <w:bCs/>
                <w:sz w:val="28"/>
                <w:szCs w:val="28"/>
              </w:rPr>
            </w:pPr>
            <w:r w:rsidRPr="00A15928">
              <w:rPr>
                <w:rFonts w:ascii="Calibri" w:hAnsi="Calibri" w:cs="Calibri"/>
                <w:b/>
                <w:bCs/>
                <w:sz w:val="28"/>
                <w:szCs w:val="28"/>
              </w:rPr>
              <w:t xml:space="preserve">Administrative </w:t>
            </w:r>
            <w:proofErr w:type="gramStart"/>
            <w:r w:rsidRPr="00A15928">
              <w:rPr>
                <w:rFonts w:ascii="Calibri" w:hAnsi="Calibri" w:cs="Calibri"/>
                <w:b/>
                <w:bCs/>
                <w:sz w:val="28"/>
                <w:szCs w:val="28"/>
              </w:rPr>
              <w:t>office-holder</w:t>
            </w:r>
            <w:proofErr w:type="gramEnd"/>
          </w:p>
        </w:tc>
      </w:tr>
      <w:tr w:rsidR="001E3348" w:rsidRPr="00A15928" w14:paraId="1B72D92E" w14:textId="77777777" w:rsidTr="00BF6BD1">
        <w:tc>
          <w:tcPr>
            <w:tcW w:w="1894" w:type="dxa"/>
          </w:tcPr>
          <w:p w14:paraId="057A3842" w14:textId="77777777" w:rsidR="001E3348" w:rsidRPr="00A15928" w:rsidRDefault="001E3348">
            <w:pPr>
              <w:rPr>
                <w:rFonts w:ascii="Calibri" w:hAnsi="Calibri" w:cs="Calibri"/>
                <w:b/>
                <w:bCs/>
                <w:sz w:val="28"/>
                <w:szCs w:val="28"/>
              </w:rPr>
            </w:pPr>
            <w:r w:rsidRPr="00A15928">
              <w:rPr>
                <w:rFonts w:ascii="Calibri" w:hAnsi="Calibri" w:cs="Calibri"/>
                <w:sz w:val="28"/>
                <w:szCs w:val="28"/>
              </w:rPr>
              <w:t>Sam Wanamaker</w:t>
            </w:r>
          </w:p>
        </w:tc>
        <w:tc>
          <w:tcPr>
            <w:tcW w:w="1929" w:type="dxa"/>
          </w:tcPr>
          <w:p w14:paraId="084D4DD2" w14:textId="788871FD" w:rsidR="001E3348" w:rsidRPr="00A15928" w:rsidRDefault="00A21A26" w:rsidP="00BF6BD1">
            <w:pPr>
              <w:jc w:val="center"/>
              <w:rPr>
                <w:rFonts w:ascii="Calibri" w:hAnsi="Calibri" w:cs="Calibri"/>
                <w:sz w:val="28"/>
                <w:szCs w:val="28"/>
              </w:rPr>
            </w:pPr>
            <w:r w:rsidRPr="00A15928">
              <w:rPr>
                <w:rFonts w:ascii="Calibri" w:hAnsi="Calibri" w:cs="Calibri"/>
                <w:sz w:val="28"/>
                <w:szCs w:val="28"/>
              </w:rPr>
              <w:t>1919-1993</w:t>
            </w:r>
          </w:p>
        </w:tc>
        <w:tc>
          <w:tcPr>
            <w:tcW w:w="5193" w:type="dxa"/>
          </w:tcPr>
          <w:p w14:paraId="3CCCE4D0" w14:textId="67AB3735" w:rsidR="001E3348" w:rsidRPr="00A15928" w:rsidRDefault="00A21A26">
            <w:pPr>
              <w:rPr>
                <w:rFonts w:ascii="Calibri" w:hAnsi="Calibri" w:cs="Calibri"/>
                <w:sz w:val="28"/>
                <w:szCs w:val="28"/>
              </w:rPr>
            </w:pPr>
            <w:r w:rsidRPr="00A15928">
              <w:rPr>
                <w:rFonts w:ascii="Calibri" w:hAnsi="Calibri" w:cs="Calibri"/>
                <w:sz w:val="28"/>
                <w:szCs w:val="28"/>
              </w:rPr>
              <w:t>Founder</w:t>
            </w:r>
          </w:p>
        </w:tc>
      </w:tr>
      <w:tr w:rsidR="001E3348" w:rsidRPr="00A15928" w14:paraId="13440202" w14:textId="77777777" w:rsidTr="00BF6BD1">
        <w:tc>
          <w:tcPr>
            <w:tcW w:w="1894" w:type="dxa"/>
          </w:tcPr>
          <w:p w14:paraId="2002767B" w14:textId="77777777" w:rsidR="001E3348" w:rsidRPr="00A15928" w:rsidRDefault="001E3348">
            <w:pPr>
              <w:rPr>
                <w:rFonts w:ascii="Calibri" w:hAnsi="Calibri" w:cs="Calibri"/>
                <w:sz w:val="28"/>
                <w:szCs w:val="28"/>
              </w:rPr>
            </w:pPr>
            <w:r w:rsidRPr="00A15928">
              <w:rPr>
                <w:rFonts w:ascii="Calibri" w:hAnsi="Calibri" w:cs="Calibri"/>
                <w:sz w:val="28"/>
                <w:szCs w:val="28"/>
              </w:rPr>
              <w:t>Thomas Baptiste</w:t>
            </w:r>
          </w:p>
        </w:tc>
        <w:tc>
          <w:tcPr>
            <w:tcW w:w="1929" w:type="dxa"/>
          </w:tcPr>
          <w:p w14:paraId="0A470262" w14:textId="7262B90F" w:rsidR="001E3348" w:rsidRPr="00A15928" w:rsidRDefault="00097C09" w:rsidP="00BF6BD1">
            <w:pPr>
              <w:jc w:val="center"/>
              <w:rPr>
                <w:rFonts w:ascii="Calibri" w:hAnsi="Calibri" w:cs="Calibri"/>
                <w:sz w:val="28"/>
                <w:szCs w:val="28"/>
              </w:rPr>
            </w:pPr>
            <w:r w:rsidRPr="00A15928">
              <w:rPr>
                <w:rFonts w:ascii="Calibri" w:hAnsi="Calibri" w:cs="Calibri"/>
                <w:sz w:val="28"/>
                <w:szCs w:val="28"/>
              </w:rPr>
              <w:t>1929-2018</w:t>
            </w:r>
          </w:p>
        </w:tc>
        <w:tc>
          <w:tcPr>
            <w:tcW w:w="5193" w:type="dxa"/>
          </w:tcPr>
          <w:p w14:paraId="19880C13" w14:textId="5062564E" w:rsidR="001E3348" w:rsidRPr="00A15928" w:rsidRDefault="001E3348">
            <w:pPr>
              <w:rPr>
                <w:rFonts w:ascii="Calibri" w:hAnsi="Calibri" w:cs="Calibri"/>
                <w:sz w:val="28"/>
                <w:szCs w:val="28"/>
              </w:rPr>
            </w:pPr>
            <w:r w:rsidRPr="00A15928">
              <w:rPr>
                <w:rFonts w:ascii="Calibri" w:hAnsi="Calibri" w:cs="Calibri"/>
                <w:sz w:val="28"/>
                <w:szCs w:val="28"/>
              </w:rPr>
              <w:t xml:space="preserve">Board member </w:t>
            </w:r>
          </w:p>
        </w:tc>
      </w:tr>
    </w:tbl>
    <w:p w14:paraId="10A6C026" w14:textId="77777777" w:rsidR="009679AB" w:rsidRPr="00A15928" w:rsidRDefault="009679AB" w:rsidP="009679AB">
      <w:pPr>
        <w:rPr>
          <w:rFonts w:ascii="Calibri" w:hAnsi="Calibri" w:cs="Calibri"/>
        </w:rPr>
      </w:pPr>
    </w:p>
    <w:tbl>
      <w:tblPr>
        <w:tblStyle w:val="TableGrid"/>
        <w:tblpPr w:leftFromText="180" w:rightFromText="180" w:vertAnchor="text" w:horzAnchor="margin" w:tblpY="256"/>
        <w:tblOverlap w:val="never"/>
        <w:tblW w:w="0" w:type="auto"/>
        <w:tblLook w:val="04A0" w:firstRow="1" w:lastRow="0" w:firstColumn="1" w:lastColumn="0" w:noHBand="0" w:noVBand="1"/>
      </w:tblPr>
      <w:tblGrid>
        <w:gridCol w:w="1939"/>
        <w:gridCol w:w="1742"/>
        <w:gridCol w:w="5335"/>
      </w:tblGrid>
      <w:tr w:rsidR="00CB1584" w:rsidRPr="00A15928" w14:paraId="5B44B9E8" w14:textId="77777777" w:rsidTr="00BF6BD1">
        <w:tc>
          <w:tcPr>
            <w:tcW w:w="1939" w:type="dxa"/>
          </w:tcPr>
          <w:p w14:paraId="24824D20" w14:textId="77777777" w:rsidR="00CB1584" w:rsidRPr="00A15928" w:rsidRDefault="00CB1584">
            <w:pPr>
              <w:rPr>
                <w:rFonts w:ascii="Calibri" w:hAnsi="Calibri" w:cs="Calibri"/>
                <w:sz w:val="28"/>
                <w:szCs w:val="28"/>
              </w:rPr>
            </w:pPr>
            <w:r w:rsidRPr="00A15928">
              <w:rPr>
                <w:rFonts w:ascii="Calibri" w:hAnsi="Calibri" w:cs="Calibri"/>
                <w:sz w:val="28"/>
                <w:szCs w:val="28"/>
              </w:rPr>
              <w:t xml:space="preserve">  </w:t>
            </w:r>
            <w:r w:rsidRPr="00A15928">
              <w:rPr>
                <w:rFonts w:ascii="Calibri" w:hAnsi="Calibri" w:cs="Calibri"/>
                <w:b/>
                <w:bCs/>
                <w:sz w:val="28"/>
                <w:szCs w:val="28"/>
              </w:rPr>
              <w:t>Creative</w:t>
            </w:r>
          </w:p>
        </w:tc>
        <w:tc>
          <w:tcPr>
            <w:tcW w:w="1742" w:type="dxa"/>
          </w:tcPr>
          <w:p w14:paraId="7724E54D" w14:textId="77777777" w:rsidR="00CB1584" w:rsidRPr="00A15928" w:rsidRDefault="00CB1584">
            <w:pPr>
              <w:rPr>
                <w:rFonts w:ascii="Calibri" w:hAnsi="Calibri" w:cs="Calibri"/>
                <w:b/>
                <w:bCs/>
                <w:sz w:val="28"/>
                <w:szCs w:val="28"/>
              </w:rPr>
            </w:pPr>
          </w:p>
        </w:tc>
        <w:tc>
          <w:tcPr>
            <w:tcW w:w="5335" w:type="dxa"/>
          </w:tcPr>
          <w:p w14:paraId="35D58464" w14:textId="0813B574" w:rsidR="00CB1584" w:rsidRPr="00A15928" w:rsidRDefault="00CB1584">
            <w:pPr>
              <w:rPr>
                <w:rFonts w:ascii="Calibri" w:hAnsi="Calibri" w:cs="Calibri"/>
                <w:sz w:val="28"/>
                <w:szCs w:val="28"/>
              </w:rPr>
            </w:pPr>
            <w:r w:rsidRPr="00A15928">
              <w:rPr>
                <w:rFonts w:ascii="Calibri" w:hAnsi="Calibri" w:cs="Calibri"/>
                <w:b/>
                <w:bCs/>
                <w:sz w:val="28"/>
                <w:szCs w:val="28"/>
              </w:rPr>
              <w:t>Role in Production (Year)</w:t>
            </w:r>
          </w:p>
        </w:tc>
      </w:tr>
      <w:tr w:rsidR="00CB1584" w:rsidRPr="00A15928" w14:paraId="5CED837D" w14:textId="77777777" w:rsidTr="00BF6BD1">
        <w:tc>
          <w:tcPr>
            <w:tcW w:w="1939" w:type="dxa"/>
          </w:tcPr>
          <w:p w14:paraId="6C7AC3D2" w14:textId="77777777" w:rsidR="00CB1584" w:rsidRPr="00A15928" w:rsidRDefault="00CB1584">
            <w:pPr>
              <w:rPr>
                <w:rFonts w:ascii="Calibri" w:hAnsi="Calibri" w:cs="Calibri"/>
                <w:sz w:val="28"/>
                <w:szCs w:val="28"/>
              </w:rPr>
            </w:pPr>
            <w:r w:rsidRPr="00A15928">
              <w:rPr>
                <w:rFonts w:ascii="Calibri" w:hAnsi="Calibri" w:cs="Calibri"/>
                <w:sz w:val="28"/>
                <w:szCs w:val="28"/>
              </w:rPr>
              <w:t>Derek Walcott</w:t>
            </w:r>
          </w:p>
        </w:tc>
        <w:tc>
          <w:tcPr>
            <w:tcW w:w="1742" w:type="dxa"/>
          </w:tcPr>
          <w:p w14:paraId="5FE41C4C" w14:textId="45455617" w:rsidR="00CB1584" w:rsidRPr="00A15928" w:rsidRDefault="00E73C7F" w:rsidP="00BF6BD1">
            <w:pPr>
              <w:jc w:val="center"/>
              <w:rPr>
                <w:rFonts w:ascii="Calibri" w:hAnsi="Calibri" w:cs="Calibri"/>
                <w:sz w:val="28"/>
                <w:szCs w:val="28"/>
              </w:rPr>
            </w:pPr>
            <w:r w:rsidRPr="00A15928">
              <w:rPr>
                <w:rFonts w:ascii="Calibri" w:hAnsi="Calibri" w:cs="Calibri"/>
                <w:sz w:val="28"/>
                <w:szCs w:val="28"/>
              </w:rPr>
              <w:t>1930-2017</w:t>
            </w:r>
          </w:p>
        </w:tc>
        <w:tc>
          <w:tcPr>
            <w:tcW w:w="5335" w:type="dxa"/>
          </w:tcPr>
          <w:p w14:paraId="56B3B097" w14:textId="3C212DBA" w:rsidR="00CB1584" w:rsidRPr="00A15928" w:rsidRDefault="00CB1584">
            <w:pPr>
              <w:rPr>
                <w:rFonts w:ascii="Calibri" w:hAnsi="Calibri" w:cs="Calibri"/>
                <w:sz w:val="28"/>
                <w:szCs w:val="28"/>
              </w:rPr>
            </w:pPr>
            <w:r w:rsidRPr="00A15928">
              <w:rPr>
                <w:rFonts w:ascii="Calibri" w:hAnsi="Calibri" w:cs="Calibri"/>
                <w:sz w:val="28"/>
                <w:szCs w:val="28"/>
              </w:rPr>
              <w:t>Director of The Burial at Thebes (2008)</w:t>
            </w:r>
          </w:p>
          <w:p w14:paraId="3CB73EB5" w14:textId="77777777" w:rsidR="00CB1584" w:rsidRPr="00A15928" w:rsidRDefault="00CB1584">
            <w:pPr>
              <w:rPr>
                <w:rFonts w:ascii="Calibri" w:hAnsi="Calibri" w:cs="Calibri"/>
                <w:sz w:val="28"/>
                <w:szCs w:val="28"/>
              </w:rPr>
            </w:pPr>
          </w:p>
        </w:tc>
      </w:tr>
      <w:tr w:rsidR="00CB1584" w:rsidRPr="00A15928" w14:paraId="426184E7" w14:textId="77777777" w:rsidTr="00BF6BD1">
        <w:trPr>
          <w:trHeight w:val="935"/>
        </w:trPr>
        <w:tc>
          <w:tcPr>
            <w:tcW w:w="1939" w:type="dxa"/>
          </w:tcPr>
          <w:p w14:paraId="5A0B70D2" w14:textId="54C6BD0B" w:rsidR="00CB1584" w:rsidRPr="00A15928" w:rsidRDefault="009436ED">
            <w:pPr>
              <w:rPr>
                <w:rFonts w:ascii="Calibri" w:hAnsi="Calibri" w:cs="Calibri"/>
                <w:sz w:val="28"/>
                <w:szCs w:val="28"/>
              </w:rPr>
            </w:pPr>
            <w:r w:rsidRPr="00A15928">
              <w:rPr>
                <w:rFonts w:ascii="Calibri" w:hAnsi="Calibri" w:cs="Calibri"/>
                <w:sz w:val="28"/>
                <w:szCs w:val="28"/>
              </w:rPr>
              <w:t>Carlton ‘</w:t>
            </w:r>
            <w:r w:rsidR="00CB1584" w:rsidRPr="00A15928">
              <w:rPr>
                <w:rFonts w:ascii="Calibri" w:hAnsi="Calibri" w:cs="Calibri"/>
                <w:sz w:val="28"/>
                <w:szCs w:val="28"/>
              </w:rPr>
              <w:t>Jackie</w:t>
            </w:r>
            <w:r w:rsidRPr="00A15928">
              <w:rPr>
                <w:rFonts w:ascii="Calibri" w:hAnsi="Calibri" w:cs="Calibri"/>
                <w:sz w:val="28"/>
                <w:szCs w:val="28"/>
              </w:rPr>
              <w:t>’</w:t>
            </w:r>
            <w:r w:rsidR="00CB1584" w:rsidRPr="00A15928">
              <w:rPr>
                <w:rFonts w:ascii="Calibri" w:hAnsi="Calibri" w:cs="Calibri"/>
                <w:sz w:val="28"/>
                <w:szCs w:val="28"/>
              </w:rPr>
              <w:t xml:space="preserve"> Guy</w:t>
            </w:r>
          </w:p>
        </w:tc>
        <w:tc>
          <w:tcPr>
            <w:tcW w:w="1742" w:type="dxa"/>
          </w:tcPr>
          <w:p w14:paraId="46029E49" w14:textId="3ADDE410" w:rsidR="00CB1584" w:rsidRPr="00A15928" w:rsidRDefault="00BF6BD1" w:rsidP="00BF6BD1">
            <w:pPr>
              <w:jc w:val="center"/>
              <w:rPr>
                <w:rFonts w:ascii="Calibri" w:hAnsi="Calibri" w:cs="Calibri"/>
                <w:sz w:val="28"/>
                <w:szCs w:val="28"/>
              </w:rPr>
            </w:pPr>
            <w:r w:rsidRPr="00A15928">
              <w:rPr>
                <w:rFonts w:ascii="Calibri" w:hAnsi="Calibri" w:cs="Calibri"/>
                <w:sz w:val="28"/>
                <w:szCs w:val="28"/>
              </w:rPr>
              <w:t>c.1944-2017</w:t>
            </w:r>
          </w:p>
        </w:tc>
        <w:tc>
          <w:tcPr>
            <w:tcW w:w="5335" w:type="dxa"/>
          </w:tcPr>
          <w:p w14:paraId="38022836" w14:textId="2A1BAC35" w:rsidR="00CB1584" w:rsidRPr="00A15928" w:rsidRDefault="00CB1584">
            <w:pPr>
              <w:rPr>
                <w:rFonts w:ascii="Calibri" w:hAnsi="Calibri" w:cs="Calibri"/>
                <w:sz w:val="28"/>
                <w:szCs w:val="28"/>
              </w:rPr>
            </w:pPr>
            <w:r w:rsidRPr="00A15928">
              <w:rPr>
                <w:rFonts w:ascii="Calibri" w:hAnsi="Calibri" w:cs="Calibri"/>
                <w:sz w:val="28"/>
                <w:szCs w:val="28"/>
              </w:rPr>
              <w:t>Associate choreographer of Doctor Faustus (2018-19)</w:t>
            </w:r>
          </w:p>
          <w:p w14:paraId="03F3FDF0" w14:textId="77777777" w:rsidR="00CB1584" w:rsidRPr="00A15928" w:rsidRDefault="00CB1584">
            <w:pPr>
              <w:rPr>
                <w:rFonts w:ascii="Calibri" w:hAnsi="Calibri" w:cs="Calibri"/>
                <w:sz w:val="28"/>
                <w:szCs w:val="28"/>
              </w:rPr>
            </w:pPr>
          </w:p>
        </w:tc>
      </w:tr>
      <w:tr w:rsidR="00280030" w:rsidRPr="00A15928" w14:paraId="0E6AA876" w14:textId="77777777" w:rsidTr="00BF6BD1">
        <w:trPr>
          <w:trHeight w:val="935"/>
        </w:trPr>
        <w:tc>
          <w:tcPr>
            <w:tcW w:w="1939" w:type="dxa"/>
          </w:tcPr>
          <w:p w14:paraId="609D1559" w14:textId="153E5DC9" w:rsidR="00280030" w:rsidRPr="00A15928" w:rsidRDefault="00990E7D">
            <w:pPr>
              <w:rPr>
                <w:rFonts w:ascii="Calibri" w:hAnsi="Calibri" w:cs="Calibri"/>
                <w:sz w:val="28"/>
                <w:szCs w:val="28"/>
              </w:rPr>
            </w:pPr>
            <w:r w:rsidRPr="00A15928">
              <w:rPr>
                <w:rFonts w:ascii="Calibri" w:hAnsi="Calibri" w:cs="Calibri"/>
                <w:sz w:val="28"/>
                <w:szCs w:val="28"/>
              </w:rPr>
              <w:t>Chadwick Boseman</w:t>
            </w:r>
          </w:p>
        </w:tc>
        <w:tc>
          <w:tcPr>
            <w:tcW w:w="1742" w:type="dxa"/>
          </w:tcPr>
          <w:p w14:paraId="0548DC1D" w14:textId="6AF5B3D5" w:rsidR="00280030" w:rsidRPr="00A15928" w:rsidRDefault="00990E7D" w:rsidP="00BF6BD1">
            <w:pPr>
              <w:jc w:val="center"/>
              <w:rPr>
                <w:rFonts w:ascii="Calibri" w:hAnsi="Calibri" w:cs="Calibri"/>
                <w:sz w:val="28"/>
                <w:szCs w:val="28"/>
              </w:rPr>
            </w:pPr>
            <w:r w:rsidRPr="00A15928">
              <w:rPr>
                <w:rFonts w:ascii="Calibri" w:hAnsi="Calibri" w:cs="Calibri"/>
                <w:sz w:val="28"/>
                <w:szCs w:val="28"/>
              </w:rPr>
              <w:t>1976-2020</w:t>
            </w:r>
          </w:p>
        </w:tc>
        <w:tc>
          <w:tcPr>
            <w:tcW w:w="5335" w:type="dxa"/>
          </w:tcPr>
          <w:p w14:paraId="573103C6" w14:textId="5F5745B5" w:rsidR="00280030" w:rsidRPr="00A15928" w:rsidRDefault="00990E7D">
            <w:pPr>
              <w:rPr>
                <w:rFonts w:ascii="Calibri" w:hAnsi="Calibri" w:cs="Calibri"/>
                <w:sz w:val="28"/>
                <w:szCs w:val="28"/>
              </w:rPr>
            </w:pPr>
            <w:r w:rsidRPr="00A15928">
              <w:rPr>
                <w:rFonts w:ascii="Calibri" w:hAnsi="Calibri" w:cs="Calibri"/>
                <w:sz w:val="28"/>
                <w:szCs w:val="28"/>
              </w:rPr>
              <w:t>Writer of deep Azure (2026)</w:t>
            </w:r>
          </w:p>
        </w:tc>
      </w:tr>
    </w:tbl>
    <w:p w14:paraId="2CAD940A" w14:textId="77777777" w:rsidR="00990E7D" w:rsidRPr="00A15928" w:rsidRDefault="00990E7D" w:rsidP="009679AB">
      <w:pPr>
        <w:rPr>
          <w:rFonts w:ascii="Calibri" w:hAnsi="Calibri" w:cs="Calibri"/>
          <w:sz w:val="28"/>
          <w:szCs w:val="28"/>
        </w:rPr>
      </w:pPr>
    </w:p>
    <w:p w14:paraId="42AAD065" w14:textId="321A0E91" w:rsidR="006E05A0" w:rsidRPr="00A15928" w:rsidRDefault="006E4B47" w:rsidP="009679AB">
      <w:pPr>
        <w:rPr>
          <w:rFonts w:ascii="Calibri" w:hAnsi="Calibri" w:cs="Calibri"/>
          <w:sz w:val="28"/>
          <w:szCs w:val="28"/>
        </w:rPr>
      </w:pPr>
      <w:r w:rsidRPr="00A15928">
        <w:rPr>
          <w:rFonts w:ascii="Calibri" w:hAnsi="Calibri" w:cs="Calibri"/>
          <w:sz w:val="28"/>
          <w:szCs w:val="28"/>
        </w:rPr>
        <w:t>The first Director of Colour was in 2007</w:t>
      </w:r>
      <w:r w:rsidR="00E66871" w:rsidRPr="00A15928">
        <w:rPr>
          <w:rFonts w:ascii="Calibri" w:hAnsi="Calibri" w:cs="Calibri"/>
          <w:sz w:val="28"/>
          <w:szCs w:val="28"/>
        </w:rPr>
        <w:t xml:space="preserve">.  The first Composer of Colour was </w:t>
      </w:r>
      <w:r w:rsidR="00797407" w:rsidRPr="00A15928">
        <w:rPr>
          <w:rFonts w:ascii="Calibri" w:hAnsi="Calibri" w:cs="Calibri"/>
          <w:sz w:val="28"/>
          <w:szCs w:val="28"/>
        </w:rPr>
        <w:t xml:space="preserve">in </w:t>
      </w:r>
      <w:r w:rsidR="00E66871" w:rsidRPr="00A15928">
        <w:rPr>
          <w:rFonts w:ascii="Calibri" w:hAnsi="Calibri" w:cs="Calibri"/>
          <w:sz w:val="28"/>
          <w:szCs w:val="28"/>
        </w:rPr>
        <w:t>2008</w:t>
      </w:r>
      <w:r w:rsidR="00797407" w:rsidRPr="00A15928">
        <w:rPr>
          <w:rFonts w:ascii="Calibri" w:hAnsi="Calibri" w:cs="Calibri"/>
          <w:sz w:val="28"/>
          <w:szCs w:val="28"/>
        </w:rPr>
        <w:t xml:space="preserve">.  Writers of Colour </w:t>
      </w:r>
      <w:r w:rsidR="002F310A" w:rsidRPr="00A15928">
        <w:rPr>
          <w:rFonts w:ascii="Calibri" w:hAnsi="Calibri" w:cs="Calibri"/>
          <w:sz w:val="28"/>
          <w:szCs w:val="28"/>
        </w:rPr>
        <w:t>first had work performed in 2017.</w:t>
      </w:r>
    </w:p>
    <w:p w14:paraId="10A34081" w14:textId="77777777" w:rsidR="002E3BB4" w:rsidRPr="00A15928" w:rsidRDefault="002E3BB4" w:rsidP="009679AB">
      <w:pPr>
        <w:rPr>
          <w:rFonts w:ascii="Calibri" w:hAnsi="Calibri" w:cs="Calibri"/>
          <w:sz w:val="28"/>
          <w:szCs w:val="28"/>
        </w:rPr>
      </w:pPr>
    </w:p>
    <w:p w14:paraId="693C55A5" w14:textId="77777777" w:rsidR="002E3BB4" w:rsidRPr="00A15928" w:rsidRDefault="002E3BB4" w:rsidP="009679AB">
      <w:pPr>
        <w:rPr>
          <w:rFonts w:ascii="Calibri" w:hAnsi="Calibri" w:cs="Calibri"/>
          <w:sz w:val="28"/>
          <w:szCs w:val="28"/>
        </w:rPr>
      </w:pPr>
    </w:p>
    <w:p w14:paraId="034F53B5" w14:textId="534D608A" w:rsidR="006E05A0" w:rsidRPr="00A15928" w:rsidRDefault="006E05A0" w:rsidP="006E05A0">
      <w:pPr>
        <w:pStyle w:val="Heading1"/>
        <w:rPr>
          <w:rFonts w:ascii="Calibri" w:hAnsi="Calibri" w:cs="Calibri"/>
          <w:b/>
          <w:bCs/>
          <w:color w:val="auto"/>
        </w:rPr>
      </w:pPr>
      <w:bookmarkStart w:id="16" w:name="_Toc209696109"/>
      <w:r w:rsidRPr="00A15928">
        <w:rPr>
          <w:rFonts w:ascii="Calibri" w:hAnsi="Calibri" w:cs="Calibri"/>
          <w:b/>
          <w:bCs/>
          <w:color w:val="auto"/>
        </w:rPr>
        <w:t>Race in other SGT records</w:t>
      </w:r>
      <w:bookmarkEnd w:id="16"/>
    </w:p>
    <w:p w14:paraId="743FDAC2" w14:textId="77777777" w:rsidR="003B1A1E" w:rsidRPr="00A15928" w:rsidRDefault="003B1A1E" w:rsidP="0067604E">
      <w:pPr>
        <w:pStyle w:val="Heading2"/>
        <w:rPr>
          <w:rFonts w:ascii="Calibri" w:hAnsi="Calibri" w:cs="Calibri"/>
          <w:color w:val="auto"/>
          <w:u w:val="single"/>
        </w:rPr>
      </w:pPr>
      <w:bookmarkStart w:id="17" w:name="_Toc204184219"/>
      <w:bookmarkStart w:id="18" w:name="_Toc209695921"/>
      <w:bookmarkStart w:id="19" w:name="_Toc209696110"/>
      <w:r w:rsidRPr="00A15928">
        <w:rPr>
          <w:rFonts w:ascii="Calibri" w:hAnsi="Calibri" w:cs="Calibri"/>
          <w:color w:val="auto"/>
          <w:u w:val="single"/>
        </w:rPr>
        <w:t>Video recordings of talks and discussions</w:t>
      </w:r>
      <w:bookmarkEnd w:id="17"/>
      <w:bookmarkEnd w:id="18"/>
      <w:bookmarkEnd w:id="19"/>
    </w:p>
    <w:p w14:paraId="2CF6704D" w14:textId="77777777" w:rsidR="003B1A1E" w:rsidRPr="00A15928" w:rsidRDefault="003B1A1E" w:rsidP="003B1A1E">
      <w:pPr>
        <w:rPr>
          <w:rFonts w:ascii="Calibri" w:hAnsi="Calibri" w:cs="Calibri"/>
        </w:rPr>
      </w:pPr>
    </w:p>
    <w:p w14:paraId="710AFCF4" w14:textId="77777777" w:rsidR="00F2191E" w:rsidRPr="00A15928" w:rsidRDefault="003B1A1E" w:rsidP="003B1A1E">
      <w:pPr>
        <w:rPr>
          <w:rFonts w:ascii="Calibri" w:hAnsi="Calibri" w:cs="Calibri"/>
          <w:sz w:val="28"/>
          <w:szCs w:val="28"/>
        </w:rPr>
      </w:pPr>
      <w:r w:rsidRPr="00A15928">
        <w:rPr>
          <w:rFonts w:ascii="Calibri" w:hAnsi="Calibri" w:cs="Calibri"/>
          <w:sz w:val="28"/>
          <w:szCs w:val="28"/>
        </w:rPr>
        <w:t>Shakespeare and Race: ‘Voices in the Dark’</w:t>
      </w:r>
      <w:r w:rsidR="00F2191E" w:rsidRPr="00A15928">
        <w:rPr>
          <w:rFonts w:ascii="Calibri" w:hAnsi="Calibri" w:cs="Calibri"/>
          <w:sz w:val="28"/>
          <w:szCs w:val="28"/>
        </w:rPr>
        <w:t xml:space="preserve">: </w:t>
      </w:r>
    </w:p>
    <w:p w14:paraId="490A0F21" w14:textId="27B8A126"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Ed/17</w:t>
      </w:r>
      <w:r w:rsidR="00F2191E" w:rsidRPr="00A15928">
        <w:rPr>
          <w:rFonts w:ascii="Calibri" w:hAnsi="Calibri" w:cs="Calibri"/>
          <w:sz w:val="28"/>
          <w:szCs w:val="28"/>
        </w:rPr>
        <w:t xml:space="preserve"> </w:t>
      </w:r>
    </w:p>
    <w:p w14:paraId="5D47427F" w14:textId="77777777" w:rsidR="003B1A1E" w:rsidRPr="00A15928" w:rsidRDefault="003B1A1E" w:rsidP="003B1A1E">
      <w:pPr>
        <w:rPr>
          <w:rFonts w:ascii="Calibri" w:hAnsi="Calibri" w:cs="Calibri"/>
          <w:sz w:val="28"/>
          <w:szCs w:val="28"/>
        </w:rPr>
      </w:pPr>
    </w:p>
    <w:p w14:paraId="21F33F0E"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An American Moor</w:t>
      </w:r>
    </w:p>
    <w:p w14:paraId="0BC6BC4E"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Ed/18</w:t>
      </w:r>
    </w:p>
    <w:p w14:paraId="4891CF37" w14:textId="77777777" w:rsidR="003B1A1E" w:rsidRPr="00A15928" w:rsidRDefault="003B1A1E" w:rsidP="003B1A1E">
      <w:pPr>
        <w:rPr>
          <w:rFonts w:ascii="Calibri" w:hAnsi="Calibri" w:cs="Calibri"/>
          <w:sz w:val="28"/>
          <w:szCs w:val="28"/>
        </w:rPr>
      </w:pPr>
    </w:p>
    <w:p w14:paraId="2534E476" w14:textId="41D3ADB2" w:rsidR="003B1A1E" w:rsidRPr="00A15928" w:rsidRDefault="003B1A1E" w:rsidP="003B1A1E">
      <w:pPr>
        <w:rPr>
          <w:rFonts w:ascii="Calibri" w:hAnsi="Calibri" w:cs="Calibri"/>
          <w:sz w:val="28"/>
          <w:szCs w:val="28"/>
        </w:rPr>
      </w:pPr>
      <w:r w:rsidRPr="00A15928">
        <w:rPr>
          <w:rFonts w:ascii="Calibri" w:hAnsi="Calibri" w:cs="Calibri"/>
          <w:sz w:val="28"/>
          <w:szCs w:val="28"/>
        </w:rPr>
        <w:lastRenderedPageBreak/>
        <w:t>Shakespeare and Race: ‘Workshop: Staging Race and Diversity in Shakespearean Theatre’</w:t>
      </w:r>
    </w:p>
    <w:p w14:paraId="4BA40659"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Ed/19</w:t>
      </w:r>
    </w:p>
    <w:p w14:paraId="57203751" w14:textId="77777777" w:rsidR="003B1A1E" w:rsidRPr="00A15928" w:rsidRDefault="003B1A1E" w:rsidP="003B1A1E">
      <w:pPr>
        <w:rPr>
          <w:rFonts w:ascii="Calibri" w:hAnsi="Calibri" w:cs="Calibri"/>
          <w:sz w:val="28"/>
          <w:szCs w:val="28"/>
        </w:rPr>
      </w:pPr>
    </w:p>
    <w:p w14:paraId="6E946BE1" w14:textId="453FD07E"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'On Race and Genealogy: Shakespeare and the Transatlantic struggle for black freedom'</w:t>
      </w:r>
    </w:p>
    <w:p w14:paraId="4EFB97FD"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 xml:space="preserve">GB 3316 SGT/ED/LIB/REC/2018 Ed/20 </w:t>
      </w:r>
    </w:p>
    <w:p w14:paraId="66734E46" w14:textId="77777777" w:rsidR="003B1A1E" w:rsidRPr="00A15928" w:rsidRDefault="003B1A1E" w:rsidP="003B1A1E">
      <w:pPr>
        <w:rPr>
          <w:rFonts w:ascii="Calibri" w:hAnsi="Calibri" w:cs="Calibri"/>
          <w:sz w:val="28"/>
          <w:szCs w:val="28"/>
        </w:rPr>
      </w:pPr>
    </w:p>
    <w:p w14:paraId="2502AB7D"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Q&amp;A with Morgan Lloyd Malcolm and Nicole Charles</w:t>
      </w:r>
    </w:p>
    <w:p w14:paraId="7279A76F"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Ed/21</w:t>
      </w:r>
    </w:p>
    <w:p w14:paraId="2EA80A13" w14:textId="77777777" w:rsidR="003B1A1E" w:rsidRPr="00A15928" w:rsidRDefault="003B1A1E" w:rsidP="003B1A1E">
      <w:pPr>
        <w:rPr>
          <w:rFonts w:ascii="Calibri" w:hAnsi="Calibri" w:cs="Calibri"/>
          <w:sz w:val="28"/>
          <w:szCs w:val="28"/>
        </w:rPr>
      </w:pPr>
    </w:p>
    <w:p w14:paraId="40194309"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'Women and Theatre in Britain'</w:t>
      </w:r>
    </w:p>
    <w:p w14:paraId="242D97E6"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Ed/22</w:t>
      </w:r>
    </w:p>
    <w:p w14:paraId="67C3BAEC" w14:textId="77777777" w:rsidR="003B1A1E" w:rsidRPr="00A15928" w:rsidRDefault="003B1A1E" w:rsidP="003B1A1E">
      <w:pPr>
        <w:rPr>
          <w:rFonts w:ascii="Calibri" w:hAnsi="Calibri" w:cs="Calibri"/>
          <w:sz w:val="28"/>
          <w:szCs w:val="28"/>
        </w:rPr>
      </w:pPr>
    </w:p>
    <w:p w14:paraId="04290E0D"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'Playing Othello'</w:t>
      </w:r>
    </w:p>
    <w:p w14:paraId="360CC4BE"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SGT/ED/LIB/REC/2018 Ed/23</w:t>
      </w:r>
    </w:p>
    <w:p w14:paraId="66FD2DF7" w14:textId="77777777" w:rsidR="003B1A1E" w:rsidRPr="00A15928" w:rsidRDefault="003B1A1E" w:rsidP="003B1A1E">
      <w:pPr>
        <w:rPr>
          <w:rFonts w:ascii="Calibri" w:hAnsi="Calibri" w:cs="Calibri"/>
          <w:sz w:val="28"/>
          <w:szCs w:val="28"/>
        </w:rPr>
      </w:pPr>
    </w:p>
    <w:p w14:paraId="22E47375" w14:textId="77777777" w:rsidR="003B1A1E" w:rsidRPr="00A15928" w:rsidRDefault="003B1A1E" w:rsidP="003B1A1E">
      <w:pPr>
        <w:rPr>
          <w:rFonts w:ascii="Calibri" w:hAnsi="Calibri" w:cs="Calibri"/>
          <w:sz w:val="28"/>
          <w:szCs w:val="28"/>
        </w:rPr>
      </w:pPr>
    </w:p>
    <w:p w14:paraId="312E1F7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21</w:t>
      </w:r>
      <w:r w:rsidRPr="00A15928">
        <w:rPr>
          <w:rFonts w:ascii="Calibri" w:hAnsi="Calibri" w:cs="Calibri"/>
          <w:sz w:val="28"/>
          <w:szCs w:val="28"/>
          <w:vertAlign w:val="superscript"/>
        </w:rPr>
        <w:t>st</w:t>
      </w:r>
      <w:r w:rsidRPr="00A15928">
        <w:rPr>
          <w:rFonts w:ascii="Calibri" w:hAnsi="Calibri" w:cs="Calibri"/>
          <w:sz w:val="28"/>
          <w:szCs w:val="28"/>
        </w:rPr>
        <w:t xml:space="preserve"> Century Acting Race and Inclusivity Symposium</w:t>
      </w:r>
    </w:p>
    <w:p w14:paraId="517977B6"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SGT/COMM/PUB/9/2019/19</w:t>
      </w:r>
    </w:p>
    <w:p w14:paraId="3D378EE7" w14:textId="77777777" w:rsidR="003B1A1E" w:rsidRPr="00A15928" w:rsidRDefault="003B1A1E" w:rsidP="003B1A1E">
      <w:pPr>
        <w:rPr>
          <w:rFonts w:ascii="Calibri" w:hAnsi="Calibri" w:cs="Calibri"/>
          <w:sz w:val="28"/>
          <w:szCs w:val="28"/>
        </w:rPr>
      </w:pPr>
    </w:p>
    <w:p w14:paraId="3BF26167"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21st Century Acting: Race and Inclusive Practice – What Next?</w:t>
      </w:r>
    </w:p>
    <w:p w14:paraId="5C8F6F8D"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SGT/ED/LIB/REC/2019 Ed/27</w:t>
      </w:r>
    </w:p>
    <w:p w14:paraId="0A8FBF4B" w14:textId="77777777" w:rsidR="003B1A1E" w:rsidRPr="00A15928" w:rsidRDefault="003B1A1E" w:rsidP="003B1A1E">
      <w:pPr>
        <w:rPr>
          <w:rFonts w:ascii="Calibri" w:hAnsi="Calibri" w:cs="Calibri"/>
          <w:sz w:val="28"/>
          <w:szCs w:val="28"/>
        </w:rPr>
      </w:pPr>
    </w:p>
    <w:p w14:paraId="05B76AD7"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Opening Words</w:t>
      </w:r>
    </w:p>
    <w:p w14:paraId="688A5BD2"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SGT/ED/LIB/REC/2022 Ed/10/1</w:t>
      </w:r>
    </w:p>
    <w:p w14:paraId="6E5A5ADB" w14:textId="77777777" w:rsidR="003B1A1E" w:rsidRPr="00A15928" w:rsidRDefault="003B1A1E" w:rsidP="003B1A1E">
      <w:pPr>
        <w:rPr>
          <w:rFonts w:ascii="Calibri" w:hAnsi="Calibri" w:cs="Calibri"/>
          <w:sz w:val="28"/>
          <w:szCs w:val="28"/>
        </w:rPr>
      </w:pPr>
    </w:p>
    <w:p w14:paraId="1EF17D7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lastRenderedPageBreak/>
        <w:t>Shakespeare and Race: A Night with the Folger: Folios for a 21st Century America</w:t>
      </w:r>
    </w:p>
    <w:p w14:paraId="31668FC7"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SGT/ED/LIB/REC/2022 Ed/10/2</w:t>
      </w:r>
    </w:p>
    <w:p w14:paraId="46742A61" w14:textId="77777777" w:rsidR="003B1A1E" w:rsidRPr="00A15928" w:rsidRDefault="003B1A1E" w:rsidP="003B1A1E">
      <w:pPr>
        <w:rPr>
          <w:rFonts w:ascii="Calibri" w:hAnsi="Calibri" w:cs="Calibri"/>
          <w:sz w:val="28"/>
          <w:szCs w:val="28"/>
        </w:rPr>
      </w:pPr>
    </w:p>
    <w:p w14:paraId="46A6877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Politics, Performance and the Poetics of Race</w:t>
      </w:r>
    </w:p>
    <w:p w14:paraId="7DA755E3"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SGT/ED/LIB/REC/2022 Ed/10/3</w:t>
      </w:r>
    </w:p>
    <w:p w14:paraId="71A64282" w14:textId="77777777" w:rsidR="003B1A1E" w:rsidRPr="00A15928" w:rsidRDefault="003B1A1E" w:rsidP="003B1A1E">
      <w:pPr>
        <w:rPr>
          <w:rFonts w:ascii="Calibri" w:hAnsi="Calibri" w:cs="Calibri"/>
          <w:sz w:val="28"/>
          <w:szCs w:val="28"/>
        </w:rPr>
      </w:pPr>
    </w:p>
    <w:p w14:paraId="1796E31F"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Shakespeare and Race: Politics, Dean and Dunya: Muslim Poetry Night</w:t>
      </w:r>
    </w:p>
    <w:p w14:paraId="1293E745"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SGT/ED/LIB/REC/2022 Ed/10/4</w:t>
      </w:r>
    </w:p>
    <w:p w14:paraId="7FC91634" w14:textId="77777777" w:rsidR="003B1A1E" w:rsidRPr="00A15928" w:rsidRDefault="003B1A1E" w:rsidP="003B1A1E">
      <w:pPr>
        <w:rPr>
          <w:rFonts w:ascii="Calibri" w:hAnsi="Calibri" w:cs="Calibri"/>
          <w:sz w:val="28"/>
          <w:szCs w:val="28"/>
        </w:rPr>
      </w:pPr>
    </w:p>
    <w:p w14:paraId="765CE0CB" w14:textId="77777777" w:rsidR="00E4052B" w:rsidRPr="00A15928" w:rsidRDefault="00E4052B" w:rsidP="003B1A1E">
      <w:pPr>
        <w:rPr>
          <w:rFonts w:ascii="Calibri" w:hAnsi="Calibri" w:cs="Calibri"/>
          <w:sz w:val="28"/>
          <w:szCs w:val="28"/>
        </w:rPr>
      </w:pPr>
    </w:p>
    <w:p w14:paraId="4F1BEEB9"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Post-show discussion: Merchant of Venice</w:t>
      </w:r>
    </w:p>
    <w:p w14:paraId="7DA212EF"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SGT/ED/LIB/REC/2021-22 Ed/4</w:t>
      </w:r>
    </w:p>
    <w:p w14:paraId="41A944ED" w14:textId="77777777" w:rsidR="00F2191E" w:rsidRPr="00A15928" w:rsidRDefault="00F2191E" w:rsidP="003B1A1E">
      <w:pPr>
        <w:rPr>
          <w:rFonts w:ascii="Calibri" w:hAnsi="Calibri" w:cs="Calibri"/>
          <w:sz w:val="28"/>
          <w:szCs w:val="28"/>
        </w:rPr>
      </w:pPr>
    </w:p>
    <w:p w14:paraId="0AA5B7BE" w14:textId="77777777" w:rsidR="00F2191E" w:rsidRPr="00A15928" w:rsidRDefault="00F2191E" w:rsidP="003B1A1E">
      <w:pPr>
        <w:rPr>
          <w:rFonts w:ascii="Calibri" w:hAnsi="Calibri" w:cs="Calibri"/>
          <w:sz w:val="28"/>
          <w:szCs w:val="28"/>
        </w:rPr>
      </w:pPr>
    </w:p>
    <w:p w14:paraId="72FE1D03" w14:textId="77777777" w:rsidR="003B1A1E" w:rsidRPr="00A15928" w:rsidRDefault="003B1A1E" w:rsidP="0067604E">
      <w:pPr>
        <w:pStyle w:val="Heading2"/>
        <w:rPr>
          <w:rFonts w:ascii="Calibri" w:hAnsi="Calibri" w:cs="Calibri"/>
          <w:color w:val="auto"/>
          <w:u w:val="single"/>
        </w:rPr>
      </w:pPr>
      <w:bookmarkStart w:id="20" w:name="_Toc204184220"/>
      <w:bookmarkStart w:id="21" w:name="_Toc209695922"/>
      <w:bookmarkStart w:id="22" w:name="_Toc209696111"/>
      <w:r w:rsidRPr="00A15928">
        <w:rPr>
          <w:rFonts w:ascii="Calibri" w:hAnsi="Calibri" w:cs="Calibri"/>
          <w:color w:val="auto"/>
          <w:u w:val="single"/>
        </w:rPr>
        <w:t>Audio recordings</w:t>
      </w:r>
      <w:bookmarkEnd w:id="20"/>
      <w:bookmarkEnd w:id="21"/>
      <w:bookmarkEnd w:id="22"/>
    </w:p>
    <w:p w14:paraId="19ABE358" w14:textId="2736DE9B" w:rsidR="003B1A1E" w:rsidRPr="00A15928" w:rsidRDefault="003B1A1E" w:rsidP="003B1A1E">
      <w:pPr>
        <w:rPr>
          <w:rFonts w:ascii="Calibri" w:hAnsi="Calibri" w:cs="Calibri"/>
          <w:sz w:val="28"/>
          <w:szCs w:val="28"/>
        </w:rPr>
      </w:pPr>
      <w:r w:rsidRPr="00A15928">
        <w:rPr>
          <w:rFonts w:ascii="Calibri" w:hAnsi="Calibri" w:cs="Calibri"/>
          <w:sz w:val="28"/>
          <w:szCs w:val="28"/>
        </w:rPr>
        <w:t xml:space="preserve">Shakespeare and </w:t>
      </w:r>
      <w:r w:rsidR="00AC59F0" w:rsidRPr="00A15928">
        <w:rPr>
          <w:rFonts w:ascii="Calibri" w:hAnsi="Calibri" w:cs="Calibri"/>
          <w:sz w:val="28"/>
          <w:szCs w:val="28"/>
        </w:rPr>
        <w:t>Early Modern</w:t>
      </w:r>
      <w:r w:rsidRPr="00A15928">
        <w:rPr>
          <w:rFonts w:ascii="Calibri" w:hAnsi="Calibri" w:cs="Calibri"/>
          <w:sz w:val="28"/>
          <w:szCs w:val="28"/>
        </w:rPr>
        <w:t xml:space="preserve"> Studies Racial Diversity Forum</w:t>
      </w:r>
    </w:p>
    <w:p w14:paraId="723D6621"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SGT/ED/EV/7/2020/1</w:t>
      </w:r>
    </w:p>
    <w:p w14:paraId="2E31DDD1" w14:textId="77777777" w:rsidR="003B1A1E" w:rsidRPr="00A15928" w:rsidRDefault="003B1A1E" w:rsidP="003B1A1E">
      <w:pPr>
        <w:rPr>
          <w:rFonts w:ascii="Calibri" w:hAnsi="Calibri" w:cs="Calibri"/>
          <w:sz w:val="28"/>
          <w:szCs w:val="28"/>
        </w:rPr>
      </w:pPr>
    </w:p>
    <w:p w14:paraId="388404E9"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Audio recordings of Shakespeare and Race Symposium</w:t>
      </w:r>
    </w:p>
    <w:p w14:paraId="3BBD417A"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SGT/ED/EV/7/2022/2</w:t>
      </w:r>
    </w:p>
    <w:p w14:paraId="6685AF33" w14:textId="77777777" w:rsidR="003B1A1E" w:rsidRPr="00A15928" w:rsidRDefault="003B1A1E" w:rsidP="003B1A1E">
      <w:pPr>
        <w:rPr>
          <w:rFonts w:ascii="Calibri" w:hAnsi="Calibri" w:cs="Calibri"/>
          <w:sz w:val="28"/>
          <w:szCs w:val="28"/>
        </w:rPr>
      </w:pPr>
    </w:p>
    <w:p w14:paraId="4DD09F63" w14:textId="77777777" w:rsidR="00F2191E" w:rsidRPr="00A15928" w:rsidRDefault="00F2191E" w:rsidP="0067604E">
      <w:pPr>
        <w:pStyle w:val="Heading2"/>
        <w:rPr>
          <w:rFonts w:ascii="Calibri" w:hAnsi="Calibri" w:cs="Calibri"/>
          <w:color w:val="auto"/>
          <w:u w:val="single"/>
        </w:rPr>
      </w:pPr>
    </w:p>
    <w:p w14:paraId="319F151D" w14:textId="08696191" w:rsidR="003B1A1E" w:rsidRPr="00A15928" w:rsidRDefault="003B1A1E" w:rsidP="0067604E">
      <w:pPr>
        <w:pStyle w:val="Heading2"/>
        <w:rPr>
          <w:rFonts w:ascii="Calibri" w:hAnsi="Calibri" w:cs="Calibri"/>
          <w:color w:val="auto"/>
          <w:u w:val="single"/>
        </w:rPr>
      </w:pPr>
      <w:bookmarkStart w:id="23" w:name="_Toc204184221"/>
      <w:bookmarkStart w:id="24" w:name="_Toc209695923"/>
      <w:bookmarkStart w:id="25" w:name="_Toc209696112"/>
      <w:r w:rsidRPr="00A15928">
        <w:rPr>
          <w:rFonts w:ascii="Calibri" w:hAnsi="Calibri" w:cs="Calibri"/>
          <w:color w:val="auto"/>
          <w:u w:val="single"/>
        </w:rPr>
        <w:t>Adopt An Actor</w:t>
      </w:r>
      <w:bookmarkEnd w:id="23"/>
      <w:bookmarkEnd w:id="24"/>
      <w:bookmarkEnd w:id="25"/>
      <w:r w:rsidRPr="00A15928">
        <w:rPr>
          <w:rFonts w:ascii="Calibri" w:hAnsi="Calibri" w:cs="Calibri"/>
          <w:color w:val="auto"/>
          <w:u w:val="single"/>
        </w:rPr>
        <w:t xml:space="preserve"> </w:t>
      </w:r>
    </w:p>
    <w:p w14:paraId="3EF9CE5B"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Merchant of Venice 1998</w:t>
      </w:r>
    </w:p>
    <w:p w14:paraId="106E4437"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SGT/ED/LRN/2/1/5</w:t>
      </w:r>
    </w:p>
    <w:p w14:paraId="5541CFBC" w14:textId="77777777" w:rsidR="003B1A1E" w:rsidRPr="00A15928" w:rsidRDefault="003B1A1E" w:rsidP="003B1A1E">
      <w:pPr>
        <w:rPr>
          <w:rFonts w:ascii="Calibri" w:hAnsi="Calibri" w:cs="Calibri"/>
          <w:sz w:val="28"/>
          <w:szCs w:val="28"/>
        </w:rPr>
      </w:pPr>
    </w:p>
    <w:p w14:paraId="713BAC92"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lastRenderedPageBreak/>
        <w:t>Pericles 2005</w:t>
      </w:r>
    </w:p>
    <w:p w14:paraId="19585EE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SGT/ED/LRN/2/24/4</w:t>
      </w:r>
    </w:p>
    <w:p w14:paraId="6E3D226C"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SGT/ED/LRN/2/27/1</w:t>
      </w:r>
    </w:p>
    <w:p w14:paraId="07CEC038" w14:textId="77777777" w:rsidR="003B1A1E" w:rsidRPr="00A15928" w:rsidRDefault="003B1A1E" w:rsidP="003B1A1E">
      <w:pPr>
        <w:rPr>
          <w:rFonts w:ascii="Calibri" w:hAnsi="Calibri" w:cs="Calibri"/>
          <w:sz w:val="28"/>
          <w:szCs w:val="28"/>
        </w:rPr>
      </w:pPr>
    </w:p>
    <w:p w14:paraId="3A5E8205"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Othello 2007</w:t>
      </w:r>
    </w:p>
    <w:p w14:paraId="56AECC29"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SGT/ED/LRN/2/32/4</w:t>
      </w:r>
    </w:p>
    <w:p w14:paraId="168E3966" w14:textId="77777777" w:rsidR="003B1A1E" w:rsidRPr="00A15928" w:rsidRDefault="003B1A1E" w:rsidP="003B1A1E">
      <w:pPr>
        <w:rPr>
          <w:rFonts w:ascii="Calibri" w:hAnsi="Calibri" w:cs="Calibri"/>
          <w:sz w:val="28"/>
          <w:szCs w:val="28"/>
        </w:rPr>
      </w:pPr>
    </w:p>
    <w:p w14:paraId="0ADB32A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Merchant of Venice 2015 and tour 2016</w:t>
      </w:r>
    </w:p>
    <w:p w14:paraId="163266B7"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SGT/ED/LRN/2/82/1</w:t>
      </w:r>
    </w:p>
    <w:p w14:paraId="269B499B"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SGT/ED/LRN/2/82/2</w:t>
      </w:r>
    </w:p>
    <w:p w14:paraId="2E6391F5"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SGT/ED/LRN/2/98/1</w:t>
      </w:r>
    </w:p>
    <w:p w14:paraId="3CE324E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SGT/ED/LRN/2/98/3</w:t>
      </w:r>
    </w:p>
    <w:p w14:paraId="583A02AA" w14:textId="77777777" w:rsidR="003B1A1E" w:rsidRPr="00A15928" w:rsidRDefault="003B1A1E" w:rsidP="003B1A1E">
      <w:pPr>
        <w:rPr>
          <w:rFonts w:ascii="Calibri" w:hAnsi="Calibri" w:cs="Calibri"/>
          <w:sz w:val="28"/>
          <w:szCs w:val="28"/>
        </w:rPr>
      </w:pPr>
    </w:p>
    <w:p w14:paraId="50F0C8A9" w14:textId="77777777" w:rsidR="00F2191E" w:rsidRPr="00A15928" w:rsidRDefault="00F2191E" w:rsidP="003B1A1E">
      <w:pPr>
        <w:rPr>
          <w:rFonts w:ascii="Calibri" w:hAnsi="Calibri" w:cs="Calibri"/>
          <w:sz w:val="28"/>
          <w:szCs w:val="28"/>
        </w:rPr>
      </w:pPr>
    </w:p>
    <w:p w14:paraId="710B2434"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Othello 2017</w:t>
      </w:r>
    </w:p>
    <w:p w14:paraId="4030AF34" w14:textId="1C073700" w:rsidR="003B1A1E" w:rsidRPr="00A15928" w:rsidRDefault="003B1A1E" w:rsidP="003B1A1E">
      <w:pPr>
        <w:rPr>
          <w:rFonts w:ascii="Calibri" w:hAnsi="Calibri" w:cs="Calibri"/>
          <w:sz w:val="28"/>
          <w:szCs w:val="28"/>
        </w:rPr>
      </w:pPr>
      <w:r w:rsidRPr="00A15928">
        <w:rPr>
          <w:rFonts w:ascii="Calibri" w:hAnsi="Calibri" w:cs="Calibri"/>
          <w:sz w:val="28"/>
          <w:szCs w:val="28"/>
        </w:rPr>
        <w:t>GB 3316 SGT/ED/LRN/2/99/2</w:t>
      </w:r>
    </w:p>
    <w:p w14:paraId="33C93F7F" w14:textId="77777777" w:rsidR="003B1A1E" w:rsidRPr="00A15928" w:rsidRDefault="003B1A1E" w:rsidP="003B1A1E">
      <w:pPr>
        <w:rPr>
          <w:rFonts w:ascii="Calibri" w:hAnsi="Calibri" w:cs="Calibri"/>
          <w:sz w:val="28"/>
          <w:szCs w:val="28"/>
        </w:rPr>
      </w:pPr>
    </w:p>
    <w:p w14:paraId="0B838E2B"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Playing Shakespeare interviews (2019)</w:t>
      </w:r>
    </w:p>
    <w:p w14:paraId="50F1CE21" w14:textId="77777777" w:rsidR="003B1A1E" w:rsidRPr="00A15928" w:rsidRDefault="003B1A1E" w:rsidP="003B1A1E">
      <w:pPr>
        <w:rPr>
          <w:rFonts w:ascii="Calibri" w:hAnsi="Calibri" w:cs="Calibri"/>
          <w:sz w:val="28"/>
          <w:szCs w:val="28"/>
        </w:rPr>
      </w:pPr>
      <w:hyperlink r:id="rId12" w:history="1">
        <w:r w:rsidRPr="00A15928">
          <w:rPr>
            <w:rStyle w:val="Hyperlink"/>
            <w:rFonts w:ascii="Calibri" w:hAnsi="Calibri" w:cs="Calibri"/>
            <w:sz w:val="28"/>
            <w:szCs w:val="28"/>
          </w:rPr>
          <w:t>https://cdn.shakespearesglobe.com/uploads/2019/02/Interview-Ayoola-Smart.pdf</w:t>
        </w:r>
      </w:hyperlink>
      <w:r w:rsidRPr="00A15928">
        <w:rPr>
          <w:rFonts w:ascii="Calibri" w:hAnsi="Calibri" w:cs="Calibri"/>
          <w:sz w:val="28"/>
          <w:szCs w:val="28"/>
        </w:rPr>
        <w:t xml:space="preserve"> </w:t>
      </w:r>
    </w:p>
    <w:p w14:paraId="677D9EE7" w14:textId="77777777" w:rsidR="003B1A1E" w:rsidRPr="00A15928" w:rsidRDefault="003B1A1E" w:rsidP="003B1A1E">
      <w:pPr>
        <w:rPr>
          <w:rFonts w:ascii="Calibri" w:hAnsi="Calibri" w:cs="Calibri"/>
          <w:sz w:val="28"/>
          <w:szCs w:val="28"/>
        </w:rPr>
      </w:pPr>
      <w:hyperlink r:id="rId13" w:history="1">
        <w:r w:rsidRPr="00A15928">
          <w:rPr>
            <w:rStyle w:val="Hyperlink"/>
            <w:rFonts w:ascii="Calibri" w:hAnsi="Calibri" w:cs="Calibri"/>
            <w:sz w:val="28"/>
            <w:szCs w:val="28"/>
          </w:rPr>
          <w:t>https://cdn.shakespearesglobe.com/uploads/2019/03/Interview-Shalisha-James-Davis.pdf</w:t>
        </w:r>
      </w:hyperlink>
    </w:p>
    <w:p w14:paraId="5945F8BB" w14:textId="77777777" w:rsidR="003B1A1E" w:rsidRPr="00A15928" w:rsidRDefault="003B1A1E" w:rsidP="003B1A1E">
      <w:pPr>
        <w:rPr>
          <w:rFonts w:ascii="Calibri" w:hAnsi="Calibri" w:cs="Calibri"/>
          <w:sz w:val="28"/>
          <w:szCs w:val="28"/>
        </w:rPr>
      </w:pPr>
      <w:hyperlink r:id="rId14" w:history="1">
        <w:r w:rsidRPr="00A15928">
          <w:rPr>
            <w:rStyle w:val="Hyperlink"/>
            <w:rFonts w:ascii="Calibri" w:hAnsi="Calibri" w:cs="Calibri"/>
            <w:sz w:val="28"/>
            <w:szCs w:val="28"/>
          </w:rPr>
          <w:t>https://cdn.shakespearesglobe.com/uploads/2019/03/Interview-Christopher-Chung.pdf</w:t>
        </w:r>
      </w:hyperlink>
    </w:p>
    <w:p w14:paraId="6C63FE97" w14:textId="77777777" w:rsidR="003B1A1E" w:rsidRPr="00A15928" w:rsidRDefault="003B1A1E" w:rsidP="003B1A1E">
      <w:pPr>
        <w:rPr>
          <w:rFonts w:ascii="Calibri" w:hAnsi="Calibri" w:cs="Calibri"/>
          <w:sz w:val="28"/>
          <w:szCs w:val="28"/>
        </w:rPr>
      </w:pPr>
      <w:hyperlink r:id="rId15" w:history="1">
        <w:r w:rsidRPr="00A15928">
          <w:rPr>
            <w:rStyle w:val="Hyperlink"/>
            <w:rFonts w:ascii="Calibri" w:hAnsi="Calibri" w:cs="Calibri"/>
            <w:sz w:val="28"/>
            <w:szCs w:val="28"/>
          </w:rPr>
          <w:t>https://cdn.shakespearesglobe.com/uploads/2019/03/Interview-Jeff-Alexander.pdf</w:t>
        </w:r>
      </w:hyperlink>
      <w:r w:rsidRPr="00A15928">
        <w:rPr>
          <w:rFonts w:ascii="Calibri" w:hAnsi="Calibri" w:cs="Calibri"/>
          <w:sz w:val="28"/>
          <w:szCs w:val="28"/>
        </w:rPr>
        <w:t xml:space="preserve"> </w:t>
      </w:r>
    </w:p>
    <w:p w14:paraId="532ACCD5" w14:textId="77777777" w:rsidR="003B1A1E" w:rsidRPr="00A15928" w:rsidRDefault="003B1A1E" w:rsidP="003B1A1E">
      <w:pPr>
        <w:rPr>
          <w:rFonts w:ascii="Calibri" w:hAnsi="Calibri" w:cs="Calibri"/>
          <w:sz w:val="28"/>
          <w:szCs w:val="28"/>
        </w:rPr>
      </w:pPr>
    </w:p>
    <w:p w14:paraId="2C00E976" w14:textId="77777777" w:rsidR="003B1A1E" w:rsidRPr="00A15928" w:rsidRDefault="003B1A1E" w:rsidP="0067604E">
      <w:pPr>
        <w:pStyle w:val="Heading2"/>
        <w:rPr>
          <w:rFonts w:ascii="Calibri" w:hAnsi="Calibri" w:cs="Calibri"/>
          <w:color w:val="auto"/>
          <w:u w:val="single"/>
        </w:rPr>
      </w:pPr>
      <w:bookmarkStart w:id="26" w:name="_Toc204184222"/>
      <w:bookmarkStart w:id="27" w:name="_Toc209695924"/>
      <w:bookmarkStart w:id="28" w:name="_Toc209696113"/>
      <w:r w:rsidRPr="00A15928">
        <w:rPr>
          <w:rFonts w:ascii="Calibri" w:hAnsi="Calibri" w:cs="Calibri"/>
          <w:color w:val="auto"/>
          <w:u w:val="single"/>
        </w:rPr>
        <w:lastRenderedPageBreak/>
        <w:t>Show Reports</w:t>
      </w:r>
      <w:bookmarkEnd w:id="26"/>
      <w:bookmarkEnd w:id="27"/>
      <w:bookmarkEnd w:id="28"/>
    </w:p>
    <w:p w14:paraId="0BD539D2" w14:textId="1FC16D7C" w:rsidR="003B1A1E" w:rsidRPr="00A15928" w:rsidRDefault="003B1A1E" w:rsidP="003B1A1E">
      <w:pPr>
        <w:rPr>
          <w:rFonts w:ascii="Calibri" w:hAnsi="Calibri" w:cs="Calibri"/>
          <w:sz w:val="28"/>
          <w:szCs w:val="28"/>
        </w:rPr>
      </w:pPr>
      <w:r w:rsidRPr="00A15928">
        <w:rPr>
          <w:rFonts w:ascii="Calibri" w:hAnsi="Calibri" w:cs="Calibri"/>
          <w:sz w:val="28"/>
          <w:szCs w:val="28"/>
        </w:rPr>
        <w:t>Front of house show reports can include mentions of racist behaviour from patrons, or complaints of racism in productions.</w:t>
      </w:r>
    </w:p>
    <w:p w14:paraId="0E17D800" w14:textId="77777777" w:rsidR="003B1A1E" w:rsidRPr="00A15928" w:rsidRDefault="003B1A1E" w:rsidP="003B1A1E">
      <w:pPr>
        <w:rPr>
          <w:rFonts w:ascii="Calibri" w:hAnsi="Calibri" w:cs="Calibri"/>
          <w:sz w:val="28"/>
          <w:szCs w:val="28"/>
        </w:rPr>
      </w:pPr>
    </w:p>
    <w:p w14:paraId="43C64002" w14:textId="77777777" w:rsidR="003B1A1E" w:rsidRPr="00A15928" w:rsidRDefault="003B1A1E" w:rsidP="0067604E">
      <w:pPr>
        <w:pStyle w:val="Heading2"/>
        <w:rPr>
          <w:rFonts w:ascii="Calibri" w:hAnsi="Calibri" w:cs="Calibri"/>
          <w:color w:val="auto"/>
          <w:u w:val="single"/>
        </w:rPr>
      </w:pPr>
      <w:bookmarkStart w:id="29" w:name="_Toc204184223"/>
      <w:bookmarkStart w:id="30" w:name="_Toc209695925"/>
      <w:bookmarkStart w:id="31" w:name="_Toc209696114"/>
      <w:r w:rsidRPr="00A15928">
        <w:rPr>
          <w:rFonts w:ascii="Calibri" w:hAnsi="Calibri" w:cs="Calibri"/>
          <w:color w:val="auto"/>
          <w:u w:val="single"/>
        </w:rPr>
        <w:t>Web content</w:t>
      </w:r>
      <w:bookmarkEnd w:id="29"/>
      <w:bookmarkEnd w:id="30"/>
      <w:bookmarkEnd w:id="31"/>
    </w:p>
    <w:p w14:paraId="2792558F" w14:textId="77777777" w:rsidR="003B1A1E" w:rsidRPr="00A15928" w:rsidRDefault="003B1A1E" w:rsidP="003B1A1E">
      <w:pPr>
        <w:rPr>
          <w:rFonts w:ascii="Calibri" w:hAnsi="Calibri" w:cs="Calibri"/>
          <w:sz w:val="28"/>
          <w:szCs w:val="28"/>
        </w:rPr>
      </w:pPr>
      <w:hyperlink r:id="rId16" w:history="1">
        <w:r w:rsidRPr="00A15928">
          <w:rPr>
            <w:rStyle w:val="Hyperlink"/>
            <w:rFonts w:ascii="Calibri" w:hAnsi="Calibri" w:cs="Calibri"/>
            <w:sz w:val="28"/>
            <w:szCs w:val="28"/>
          </w:rPr>
          <w:t>https://www.shakespearesglobe.com/discover/blogs-and-features/2018/09/28/such-stuff-s1-e4/</w:t>
        </w:r>
      </w:hyperlink>
      <w:r w:rsidRPr="00A15928">
        <w:rPr>
          <w:rFonts w:ascii="Calibri" w:hAnsi="Calibri" w:cs="Calibri"/>
          <w:sz w:val="28"/>
          <w:szCs w:val="28"/>
        </w:rPr>
        <w:t xml:space="preserve"> </w:t>
      </w:r>
    </w:p>
    <w:p w14:paraId="21BF84F3" w14:textId="77777777" w:rsidR="003B1A1E" w:rsidRPr="00A15928" w:rsidRDefault="003B1A1E" w:rsidP="003B1A1E">
      <w:pPr>
        <w:rPr>
          <w:rFonts w:ascii="Calibri" w:hAnsi="Calibri" w:cs="Calibri"/>
          <w:sz w:val="28"/>
          <w:szCs w:val="28"/>
        </w:rPr>
      </w:pPr>
    </w:p>
    <w:p w14:paraId="28834F5F" w14:textId="77777777" w:rsidR="003B1A1E" w:rsidRPr="00A15928" w:rsidRDefault="003B1A1E" w:rsidP="003B1A1E">
      <w:pPr>
        <w:rPr>
          <w:rFonts w:ascii="Calibri" w:hAnsi="Calibri" w:cs="Calibri"/>
          <w:sz w:val="28"/>
          <w:szCs w:val="28"/>
        </w:rPr>
      </w:pPr>
      <w:hyperlink r:id="rId17" w:history="1">
        <w:r w:rsidRPr="00A15928">
          <w:rPr>
            <w:rStyle w:val="Hyperlink"/>
            <w:rFonts w:ascii="Calibri" w:hAnsi="Calibri" w:cs="Calibri"/>
            <w:sz w:val="28"/>
            <w:szCs w:val="28"/>
          </w:rPr>
          <w:t>https://www.shakespearesglobe.com/discover/blogs-and-features/2019/09/12/making-sense-of-history/</w:t>
        </w:r>
      </w:hyperlink>
      <w:r w:rsidRPr="00A15928">
        <w:rPr>
          <w:rFonts w:ascii="Calibri" w:hAnsi="Calibri" w:cs="Calibri"/>
          <w:sz w:val="28"/>
          <w:szCs w:val="28"/>
        </w:rPr>
        <w:t xml:space="preserve"> </w:t>
      </w:r>
    </w:p>
    <w:p w14:paraId="0FBBD61A" w14:textId="77777777" w:rsidR="003B1A1E" w:rsidRPr="00A15928" w:rsidRDefault="003B1A1E" w:rsidP="003B1A1E">
      <w:pPr>
        <w:rPr>
          <w:rFonts w:ascii="Calibri" w:hAnsi="Calibri" w:cs="Calibri"/>
          <w:sz w:val="28"/>
          <w:szCs w:val="28"/>
        </w:rPr>
      </w:pPr>
    </w:p>
    <w:p w14:paraId="33E917B5" w14:textId="4641C9D1" w:rsidR="003B1A1E" w:rsidRPr="00A15928" w:rsidRDefault="003B1A1E" w:rsidP="003B1A1E">
      <w:pPr>
        <w:rPr>
          <w:rFonts w:ascii="Calibri" w:hAnsi="Calibri" w:cs="Calibri"/>
          <w:sz w:val="28"/>
          <w:szCs w:val="28"/>
        </w:rPr>
      </w:pPr>
      <w:hyperlink r:id="rId18" w:history="1">
        <w:r w:rsidRPr="00A15928">
          <w:rPr>
            <w:rStyle w:val="Hyperlink"/>
            <w:rFonts w:ascii="Calibri" w:hAnsi="Calibri" w:cs="Calibri"/>
            <w:sz w:val="28"/>
            <w:szCs w:val="28"/>
          </w:rPr>
          <w:t>https://www.shakespearesglobe.com/discover/blogs-and-features/2020/05/26/such-stuff-s5-e6/</w:t>
        </w:r>
      </w:hyperlink>
      <w:r w:rsidRPr="00A15928">
        <w:rPr>
          <w:rFonts w:ascii="Calibri" w:hAnsi="Calibri" w:cs="Calibri"/>
          <w:sz w:val="28"/>
          <w:szCs w:val="28"/>
        </w:rPr>
        <w:t xml:space="preserve"> </w:t>
      </w:r>
    </w:p>
    <w:p w14:paraId="1BE98340" w14:textId="77777777" w:rsidR="003B1A1E" w:rsidRPr="00A15928" w:rsidRDefault="003B1A1E" w:rsidP="003B1A1E">
      <w:pPr>
        <w:rPr>
          <w:rFonts w:ascii="Calibri" w:hAnsi="Calibri" w:cs="Calibri"/>
          <w:sz w:val="28"/>
          <w:szCs w:val="28"/>
        </w:rPr>
      </w:pPr>
    </w:p>
    <w:p w14:paraId="103F3C8B" w14:textId="77777777" w:rsidR="003B1A1E" w:rsidRPr="00A15928" w:rsidRDefault="003B1A1E" w:rsidP="003B1A1E">
      <w:pPr>
        <w:rPr>
          <w:rFonts w:ascii="Calibri" w:hAnsi="Calibri" w:cs="Calibri"/>
          <w:sz w:val="28"/>
          <w:szCs w:val="28"/>
        </w:rPr>
      </w:pPr>
      <w:hyperlink r:id="rId19" w:history="1">
        <w:r w:rsidRPr="00A15928">
          <w:rPr>
            <w:rStyle w:val="Hyperlink"/>
            <w:rFonts w:ascii="Calibri" w:hAnsi="Calibri" w:cs="Calibri"/>
            <w:sz w:val="28"/>
            <w:szCs w:val="28"/>
          </w:rPr>
          <w:t>https://www.shakespearesglobe.com/discover/blogs-and-features/2020/08/12/suchstuff-s6-e1-understanding-whiteness-and-racism/</w:t>
        </w:r>
      </w:hyperlink>
      <w:r w:rsidRPr="00A15928">
        <w:rPr>
          <w:rFonts w:ascii="Calibri" w:hAnsi="Calibri" w:cs="Calibri"/>
          <w:sz w:val="28"/>
          <w:szCs w:val="28"/>
        </w:rPr>
        <w:t xml:space="preserve"> </w:t>
      </w:r>
    </w:p>
    <w:p w14:paraId="4E1E7050" w14:textId="77777777" w:rsidR="003B1A1E" w:rsidRPr="00A15928" w:rsidRDefault="003B1A1E" w:rsidP="003B1A1E">
      <w:pPr>
        <w:rPr>
          <w:rFonts w:ascii="Calibri" w:hAnsi="Calibri" w:cs="Calibri"/>
          <w:sz w:val="28"/>
          <w:szCs w:val="28"/>
        </w:rPr>
      </w:pPr>
    </w:p>
    <w:p w14:paraId="65026667" w14:textId="77777777" w:rsidR="003B1A1E" w:rsidRPr="00A15928" w:rsidRDefault="003B1A1E" w:rsidP="003B1A1E">
      <w:pPr>
        <w:rPr>
          <w:rStyle w:val="Hyperlink"/>
          <w:rFonts w:ascii="Calibri" w:hAnsi="Calibri" w:cs="Calibri"/>
          <w:sz w:val="28"/>
          <w:szCs w:val="28"/>
        </w:rPr>
      </w:pPr>
      <w:hyperlink r:id="rId20" w:history="1">
        <w:r w:rsidRPr="00A15928">
          <w:rPr>
            <w:rStyle w:val="Hyperlink"/>
            <w:rFonts w:ascii="Calibri" w:hAnsi="Calibri" w:cs="Calibri"/>
            <w:sz w:val="28"/>
            <w:szCs w:val="28"/>
          </w:rPr>
          <w:t>https://www.shakespearesglobe.com/discover/blogs-and-features/2020/08/20/suchstuff-s6-e2-how-whiteness-dominates-the-study-of-shakespeare/</w:t>
        </w:r>
      </w:hyperlink>
    </w:p>
    <w:p w14:paraId="7FDFF0FC" w14:textId="77777777" w:rsidR="003B1A1E" w:rsidRPr="00A15928" w:rsidRDefault="003B1A1E" w:rsidP="003B1A1E">
      <w:pPr>
        <w:rPr>
          <w:rFonts w:ascii="Calibri" w:hAnsi="Calibri" w:cs="Calibri"/>
          <w:sz w:val="28"/>
          <w:szCs w:val="28"/>
        </w:rPr>
      </w:pPr>
    </w:p>
    <w:p w14:paraId="281F6951" w14:textId="77777777" w:rsidR="003B1A1E" w:rsidRPr="00A15928" w:rsidRDefault="003B1A1E" w:rsidP="003B1A1E">
      <w:pPr>
        <w:rPr>
          <w:rFonts w:ascii="Calibri" w:hAnsi="Calibri" w:cs="Calibri"/>
        </w:rPr>
      </w:pPr>
      <w:hyperlink r:id="rId21" w:history="1">
        <w:r w:rsidRPr="00A15928">
          <w:rPr>
            <w:rStyle w:val="Hyperlink"/>
            <w:rFonts w:ascii="Calibri" w:hAnsi="Calibri" w:cs="Calibri"/>
            <w:sz w:val="28"/>
            <w:szCs w:val="28"/>
          </w:rPr>
          <w:t>https://www.shakespearesglobe.com/discover/blogs-and-features/2020/08/26/suchstuff-s6-e3-how-whiteness-dominates-education/</w:t>
        </w:r>
      </w:hyperlink>
    </w:p>
    <w:p w14:paraId="6178D0E2" w14:textId="77777777" w:rsidR="005638B3" w:rsidRPr="00A15928" w:rsidRDefault="005638B3" w:rsidP="003B1A1E">
      <w:pPr>
        <w:rPr>
          <w:rFonts w:ascii="Calibri" w:hAnsi="Calibri" w:cs="Calibri"/>
          <w:sz w:val="28"/>
          <w:szCs w:val="28"/>
        </w:rPr>
      </w:pPr>
    </w:p>
    <w:p w14:paraId="5818117B" w14:textId="77777777" w:rsidR="003B1A1E" w:rsidRPr="00A15928" w:rsidRDefault="003B1A1E" w:rsidP="003B1A1E">
      <w:pPr>
        <w:rPr>
          <w:rStyle w:val="Hyperlink"/>
          <w:rFonts w:ascii="Calibri" w:hAnsi="Calibri" w:cs="Calibri"/>
          <w:sz w:val="28"/>
          <w:szCs w:val="28"/>
        </w:rPr>
      </w:pPr>
      <w:hyperlink r:id="rId22" w:history="1">
        <w:r w:rsidRPr="00A15928">
          <w:rPr>
            <w:rStyle w:val="Hyperlink"/>
            <w:rFonts w:ascii="Calibri" w:hAnsi="Calibri" w:cs="Calibri"/>
            <w:sz w:val="28"/>
            <w:szCs w:val="28"/>
          </w:rPr>
          <w:t>https://www.shakespearesglobe.com/discover/blogs-and-features/2020/09/03/suchstuff-s6-e4-how-whiteness-dominates-our-theatres/</w:t>
        </w:r>
      </w:hyperlink>
    </w:p>
    <w:p w14:paraId="5125634F" w14:textId="77777777" w:rsidR="003B1A1E" w:rsidRPr="00A15928" w:rsidRDefault="003B1A1E" w:rsidP="003B1A1E">
      <w:pPr>
        <w:rPr>
          <w:rFonts w:ascii="Calibri" w:hAnsi="Calibri" w:cs="Calibri"/>
          <w:sz w:val="28"/>
          <w:szCs w:val="28"/>
        </w:rPr>
      </w:pPr>
    </w:p>
    <w:p w14:paraId="2E637958" w14:textId="77777777" w:rsidR="003B1A1E" w:rsidRPr="00A15928" w:rsidRDefault="003B1A1E" w:rsidP="003B1A1E">
      <w:pPr>
        <w:rPr>
          <w:rFonts w:ascii="Calibri" w:hAnsi="Calibri" w:cs="Calibri"/>
          <w:sz w:val="28"/>
          <w:szCs w:val="28"/>
        </w:rPr>
      </w:pPr>
      <w:hyperlink r:id="rId23" w:history="1">
        <w:r w:rsidRPr="00A15928">
          <w:rPr>
            <w:rStyle w:val="Hyperlink"/>
            <w:rFonts w:ascii="Calibri" w:hAnsi="Calibri" w:cs="Calibri"/>
            <w:sz w:val="28"/>
            <w:szCs w:val="28"/>
          </w:rPr>
          <w:t>https://www.shakespearesglobe.com/discover/blogs-and-features/2020/09/09/suchstuff-s6-e5-how-do-we-decolonise-shakespeare/</w:t>
        </w:r>
      </w:hyperlink>
      <w:r w:rsidRPr="00A15928">
        <w:rPr>
          <w:rFonts w:ascii="Calibri" w:hAnsi="Calibri" w:cs="Calibri"/>
          <w:sz w:val="28"/>
          <w:szCs w:val="28"/>
        </w:rPr>
        <w:t xml:space="preserve"> </w:t>
      </w:r>
    </w:p>
    <w:p w14:paraId="393300C2" w14:textId="77777777" w:rsidR="003B1A1E" w:rsidRPr="00A15928" w:rsidRDefault="003B1A1E" w:rsidP="003B1A1E">
      <w:pPr>
        <w:rPr>
          <w:rFonts w:ascii="Calibri" w:hAnsi="Calibri" w:cs="Calibri"/>
          <w:sz w:val="28"/>
          <w:szCs w:val="28"/>
        </w:rPr>
      </w:pPr>
    </w:p>
    <w:p w14:paraId="74B0D981" w14:textId="77777777" w:rsidR="003B1A1E" w:rsidRPr="00A15928" w:rsidRDefault="003B1A1E" w:rsidP="003B1A1E">
      <w:pPr>
        <w:rPr>
          <w:rFonts w:ascii="Calibri" w:hAnsi="Calibri" w:cs="Calibri"/>
          <w:sz w:val="28"/>
          <w:szCs w:val="28"/>
        </w:rPr>
      </w:pPr>
      <w:hyperlink r:id="rId24" w:history="1">
        <w:r w:rsidRPr="00A15928">
          <w:rPr>
            <w:rStyle w:val="Hyperlink"/>
            <w:rFonts w:ascii="Calibri" w:hAnsi="Calibri" w:cs="Calibri"/>
            <w:sz w:val="28"/>
            <w:szCs w:val="28"/>
          </w:rPr>
          <w:t>https://www.shakespearesglobe.com/discover/blogs-and-features/2020/08/22/renewing-my-vows-in-the-wake-of-the-hurricane/</w:t>
        </w:r>
      </w:hyperlink>
      <w:r w:rsidRPr="00A15928">
        <w:rPr>
          <w:rFonts w:ascii="Calibri" w:hAnsi="Calibri" w:cs="Calibri"/>
          <w:sz w:val="28"/>
          <w:szCs w:val="28"/>
        </w:rPr>
        <w:t xml:space="preserve"> </w:t>
      </w:r>
    </w:p>
    <w:p w14:paraId="3F95318F" w14:textId="77777777" w:rsidR="003B1A1E" w:rsidRPr="00A15928" w:rsidRDefault="003B1A1E" w:rsidP="003B1A1E">
      <w:pPr>
        <w:rPr>
          <w:rFonts w:ascii="Calibri" w:hAnsi="Calibri" w:cs="Calibri"/>
          <w:sz w:val="28"/>
          <w:szCs w:val="28"/>
        </w:rPr>
      </w:pPr>
    </w:p>
    <w:p w14:paraId="5A20F49A" w14:textId="44A5E8F2" w:rsidR="000E3FD7" w:rsidRPr="00A15928" w:rsidRDefault="000E3FD7" w:rsidP="003B1A1E">
      <w:pPr>
        <w:rPr>
          <w:rFonts w:ascii="Calibri" w:hAnsi="Calibri" w:cs="Calibri"/>
          <w:sz w:val="28"/>
          <w:szCs w:val="28"/>
        </w:rPr>
      </w:pPr>
      <w:hyperlink r:id="rId25" w:history="1">
        <w:r w:rsidRPr="00A15928">
          <w:rPr>
            <w:rStyle w:val="Hyperlink"/>
            <w:rFonts w:ascii="Calibri" w:hAnsi="Calibri" w:cs="Calibri"/>
            <w:sz w:val="28"/>
            <w:szCs w:val="28"/>
          </w:rPr>
          <w:t>https://medium.com/@shakespearesglobe/a-passion-from-within-tanika-gupta-on-her-new-play-about-the-fight-for-indian-independence-3886cd0c595c</w:t>
        </w:r>
      </w:hyperlink>
      <w:r w:rsidRPr="00A15928">
        <w:rPr>
          <w:rFonts w:ascii="Calibri" w:hAnsi="Calibri" w:cs="Calibri"/>
          <w:sz w:val="28"/>
          <w:szCs w:val="28"/>
        </w:rPr>
        <w:t xml:space="preserve"> </w:t>
      </w:r>
    </w:p>
    <w:p w14:paraId="742112E2" w14:textId="77777777" w:rsidR="000E3FD7" w:rsidRPr="00A15928" w:rsidRDefault="000E3FD7" w:rsidP="003B1A1E">
      <w:pPr>
        <w:rPr>
          <w:rFonts w:ascii="Calibri" w:hAnsi="Calibri" w:cs="Calibri"/>
          <w:sz w:val="28"/>
          <w:szCs w:val="28"/>
        </w:rPr>
      </w:pPr>
    </w:p>
    <w:p w14:paraId="75FF9804" w14:textId="77777777" w:rsidR="000E3FD7" w:rsidRPr="00A15928" w:rsidRDefault="000E3FD7" w:rsidP="003B1A1E">
      <w:pPr>
        <w:rPr>
          <w:rFonts w:ascii="Calibri" w:hAnsi="Calibri" w:cs="Calibri"/>
          <w:sz w:val="28"/>
          <w:szCs w:val="28"/>
        </w:rPr>
      </w:pPr>
    </w:p>
    <w:p w14:paraId="599B12FD" w14:textId="77777777" w:rsidR="003B1A1E" w:rsidRPr="00A15928" w:rsidRDefault="003B1A1E" w:rsidP="003B1A1E">
      <w:pPr>
        <w:rPr>
          <w:rFonts w:ascii="Calibri" w:hAnsi="Calibri" w:cs="Calibri"/>
          <w:sz w:val="28"/>
          <w:szCs w:val="28"/>
        </w:rPr>
      </w:pPr>
      <w:r w:rsidRPr="00A15928">
        <w:rPr>
          <w:rFonts w:ascii="Calibri" w:hAnsi="Calibri" w:cs="Calibri"/>
          <w:sz w:val="28"/>
          <w:szCs w:val="28"/>
        </w:rPr>
        <w:t xml:space="preserve">Accessibility provision: </w:t>
      </w:r>
      <w:proofErr w:type="spellStart"/>
      <w:r w:rsidRPr="00A15928">
        <w:rPr>
          <w:rFonts w:ascii="Calibri" w:hAnsi="Calibri" w:cs="Calibri"/>
          <w:sz w:val="28"/>
          <w:szCs w:val="28"/>
        </w:rPr>
        <w:t>VocalEyes</w:t>
      </w:r>
      <w:proofErr w:type="spellEnd"/>
      <w:r w:rsidRPr="00A15928">
        <w:rPr>
          <w:rFonts w:ascii="Calibri" w:hAnsi="Calibri" w:cs="Calibri"/>
          <w:sz w:val="28"/>
          <w:szCs w:val="28"/>
        </w:rPr>
        <w:t xml:space="preserve"> scripts for audio-description:</w:t>
      </w:r>
    </w:p>
    <w:p w14:paraId="4D0D1419" w14:textId="514EF5FF" w:rsidR="003B1A1E" w:rsidRPr="00A15928" w:rsidRDefault="003B1A1E" w:rsidP="003B1A1E">
      <w:pPr>
        <w:rPr>
          <w:rFonts w:ascii="Calibri" w:hAnsi="Calibri" w:cs="Calibri"/>
          <w:sz w:val="28"/>
          <w:szCs w:val="28"/>
        </w:rPr>
      </w:pPr>
      <w:r w:rsidRPr="00A15928">
        <w:rPr>
          <w:rFonts w:ascii="Calibri" w:hAnsi="Calibri" w:cs="Calibri"/>
          <w:sz w:val="28"/>
          <w:szCs w:val="28"/>
        </w:rPr>
        <w:t>Boudica (2017)</w:t>
      </w:r>
      <w:r w:rsidR="000E3FD7" w:rsidRPr="00A15928">
        <w:rPr>
          <w:rFonts w:ascii="Calibri" w:hAnsi="Calibri" w:cs="Calibri"/>
          <w:sz w:val="28"/>
          <w:szCs w:val="28"/>
        </w:rPr>
        <w:t xml:space="preserve">: </w:t>
      </w:r>
      <w:r w:rsidRPr="00A15928">
        <w:rPr>
          <w:rFonts w:ascii="Calibri" w:hAnsi="Calibri" w:cs="Calibri"/>
          <w:sz w:val="28"/>
          <w:szCs w:val="28"/>
        </w:rPr>
        <w:t>GB 3316 SGT/VAO/ACC/1/1/49</w:t>
      </w:r>
    </w:p>
    <w:p w14:paraId="7C795CC1" w14:textId="63324627" w:rsidR="003B1A1E" w:rsidRPr="00A15928" w:rsidRDefault="003B1A1E" w:rsidP="003B1A1E">
      <w:pPr>
        <w:rPr>
          <w:rFonts w:ascii="Calibri" w:hAnsi="Calibri" w:cs="Calibri"/>
          <w:sz w:val="28"/>
          <w:szCs w:val="28"/>
        </w:rPr>
      </w:pPr>
      <w:r w:rsidRPr="00A15928">
        <w:rPr>
          <w:rFonts w:ascii="Calibri" w:hAnsi="Calibri" w:cs="Calibri"/>
          <w:sz w:val="28"/>
          <w:szCs w:val="28"/>
        </w:rPr>
        <w:t>A Midsummer Night’s Dream (2019)</w:t>
      </w:r>
      <w:r w:rsidR="000E3FD7" w:rsidRPr="00A15928">
        <w:rPr>
          <w:rFonts w:ascii="Calibri" w:hAnsi="Calibri" w:cs="Calibri"/>
          <w:sz w:val="28"/>
          <w:szCs w:val="28"/>
        </w:rPr>
        <w:t xml:space="preserve">: </w:t>
      </w:r>
      <w:r w:rsidRPr="00A15928">
        <w:rPr>
          <w:rFonts w:ascii="Calibri" w:hAnsi="Calibri" w:cs="Calibri"/>
          <w:sz w:val="28"/>
          <w:szCs w:val="28"/>
        </w:rPr>
        <w:t>GB 3316 SGT/VAO/ACC/1/1/68</w:t>
      </w:r>
    </w:p>
    <w:p w14:paraId="56E84642" w14:textId="77777777" w:rsidR="003B1A1E" w:rsidRPr="00A15928" w:rsidRDefault="003B1A1E" w:rsidP="003B1A1E">
      <w:pPr>
        <w:rPr>
          <w:rFonts w:ascii="Calibri" w:hAnsi="Calibri" w:cs="Calibri"/>
          <w:sz w:val="28"/>
          <w:szCs w:val="28"/>
        </w:rPr>
      </w:pPr>
    </w:p>
    <w:p w14:paraId="27DC2C6B" w14:textId="77777777" w:rsidR="003B1A1E" w:rsidRPr="00A15928" w:rsidRDefault="003B1A1E" w:rsidP="003B1A1E">
      <w:pPr>
        <w:rPr>
          <w:rFonts w:ascii="Calibri" w:hAnsi="Calibri" w:cs="Calibri"/>
          <w:sz w:val="28"/>
          <w:szCs w:val="28"/>
        </w:rPr>
      </w:pPr>
      <w:proofErr w:type="spellStart"/>
      <w:r w:rsidRPr="00A15928">
        <w:rPr>
          <w:rFonts w:ascii="Calibri" w:hAnsi="Calibri" w:cs="Calibri"/>
          <w:sz w:val="28"/>
          <w:szCs w:val="28"/>
        </w:rPr>
        <w:t>VocalEyes</w:t>
      </w:r>
      <w:proofErr w:type="spellEnd"/>
      <w:r w:rsidRPr="00A15928">
        <w:rPr>
          <w:rFonts w:ascii="Calibri" w:hAnsi="Calibri" w:cs="Calibri"/>
          <w:sz w:val="28"/>
          <w:szCs w:val="28"/>
        </w:rPr>
        <w:t xml:space="preserve"> audio introduction</w:t>
      </w:r>
    </w:p>
    <w:p w14:paraId="2160FEDF" w14:textId="705BE647" w:rsidR="006E05A0" w:rsidRPr="00A15928" w:rsidRDefault="003B1A1E" w:rsidP="003B1A1E">
      <w:pPr>
        <w:rPr>
          <w:rFonts w:ascii="Calibri" w:hAnsi="Calibri" w:cs="Calibri"/>
          <w:sz w:val="28"/>
          <w:szCs w:val="28"/>
        </w:rPr>
      </w:pPr>
      <w:r w:rsidRPr="00A15928">
        <w:rPr>
          <w:rFonts w:ascii="Calibri" w:hAnsi="Calibri" w:cs="Calibri"/>
          <w:sz w:val="28"/>
          <w:szCs w:val="28"/>
        </w:rPr>
        <w:t>GB 3316 SGT/VAO/ACC/1/2/45</w:t>
      </w:r>
    </w:p>
    <w:p w14:paraId="4DDE65F2" w14:textId="77777777" w:rsidR="003B1A1E" w:rsidRPr="00A15928" w:rsidRDefault="003B1A1E" w:rsidP="003B1A1E">
      <w:pPr>
        <w:rPr>
          <w:rFonts w:ascii="Calibri" w:hAnsi="Calibri" w:cs="Calibri"/>
          <w:sz w:val="28"/>
          <w:szCs w:val="28"/>
        </w:rPr>
      </w:pPr>
    </w:p>
    <w:p w14:paraId="5A54EF12" w14:textId="10A0F873" w:rsidR="00E95557" w:rsidRPr="00A15928" w:rsidRDefault="00E95557" w:rsidP="0067604E">
      <w:pPr>
        <w:pStyle w:val="Heading1"/>
        <w:rPr>
          <w:rFonts w:ascii="Calibri" w:hAnsi="Calibri" w:cs="Calibri"/>
          <w:b/>
          <w:bCs/>
          <w:color w:val="auto"/>
        </w:rPr>
      </w:pPr>
      <w:bookmarkStart w:id="32" w:name="_Toc209696115"/>
      <w:r w:rsidRPr="00A15928">
        <w:rPr>
          <w:rFonts w:ascii="Calibri" w:hAnsi="Calibri" w:cs="Calibri"/>
          <w:b/>
          <w:bCs/>
          <w:color w:val="auto"/>
        </w:rPr>
        <w:t>Race in non-SGT records</w:t>
      </w:r>
      <w:bookmarkEnd w:id="32"/>
    </w:p>
    <w:p w14:paraId="4F450217" w14:textId="77777777" w:rsidR="0067604E" w:rsidRPr="00A15928" w:rsidRDefault="0067604E" w:rsidP="0067604E">
      <w:pPr>
        <w:pStyle w:val="Heading2"/>
        <w:rPr>
          <w:rFonts w:ascii="Calibri" w:hAnsi="Calibri" w:cs="Calibri"/>
          <w:color w:val="auto"/>
          <w:u w:val="single"/>
        </w:rPr>
      </w:pPr>
      <w:bookmarkStart w:id="33" w:name="_Toc204184225"/>
      <w:bookmarkStart w:id="34" w:name="_Toc209695927"/>
      <w:bookmarkStart w:id="35" w:name="_Toc209696116"/>
      <w:r w:rsidRPr="00A15928">
        <w:rPr>
          <w:rFonts w:ascii="Calibri" w:hAnsi="Calibri" w:cs="Calibri"/>
          <w:color w:val="auto"/>
          <w:u w:val="single"/>
        </w:rPr>
        <w:t>Reviews</w:t>
      </w:r>
      <w:bookmarkEnd w:id="33"/>
      <w:bookmarkEnd w:id="34"/>
      <w:bookmarkEnd w:id="35"/>
    </w:p>
    <w:p w14:paraId="256E1B1A" w14:textId="77777777" w:rsidR="0067604E" w:rsidRPr="00A15928" w:rsidRDefault="0067604E" w:rsidP="0067604E">
      <w:pPr>
        <w:rPr>
          <w:rStyle w:val="Hyperlink"/>
          <w:rFonts w:ascii="Calibri" w:hAnsi="Calibri" w:cs="Calibri"/>
          <w:sz w:val="28"/>
          <w:szCs w:val="28"/>
        </w:rPr>
      </w:pPr>
      <w:hyperlink r:id="rId26" w:history="1">
        <w:r w:rsidRPr="00A15928">
          <w:rPr>
            <w:rStyle w:val="Hyperlink"/>
            <w:rFonts w:ascii="Calibri" w:hAnsi="Calibri" w:cs="Calibri"/>
            <w:sz w:val="28"/>
            <w:szCs w:val="28"/>
          </w:rPr>
          <w:t>https://blogs.nottingham.ac.uk/bardathon/2014/10/06/a-christian-turnd-turk-read-not-dead-the-sam-wanamaker-playhouse/</w:t>
        </w:r>
      </w:hyperlink>
    </w:p>
    <w:p w14:paraId="7CA67FDC" w14:textId="77777777" w:rsidR="007561C1" w:rsidRPr="00A15928" w:rsidRDefault="007561C1" w:rsidP="0067604E">
      <w:pPr>
        <w:rPr>
          <w:rFonts w:ascii="Calibri" w:hAnsi="Calibri" w:cs="Calibri"/>
          <w:sz w:val="28"/>
          <w:szCs w:val="28"/>
        </w:rPr>
      </w:pPr>
    </w:p>
    <w:p w14:paraId="0C1279C2" w14:textId="77777777" w:rsidR="0067604E" w:rsidRPr="00A15928" w:rsidRDefault="0067604E" w:rsidP="0067604E">
      <w:pPr>
        <w:rPr>
          <w:rStyle w:val="Hyperlink"/>
          <w:rFonts w:ascii="Calibri" w:hAnsi="Calibri" w:cs="Calibri"/>
          <w:sz w:val="28"/>
          <w:szCs w:val="28"/>
        </w:rPr>
      </w:pPr>
      <w:hyperlink r:id="rId27" w:history="1">
        <w:r w:rsidRPr="00A15928">
          <w:rPr>
            <w:rStyle w:val="Hyperlink"/>
            <w:rFonts w:ascii="Calibri" w:hAnsi="Calibri" w:cs="Calibri"/>
            <w:sz w:val="28"/>
            <w:szCs w:val="28"/>
          </w:rPr>
          <w:t>https://blogs.nottingham.ac.uk/bardathon/2022/05/21/henry-viii-shakespeares-globe-2/</w:t>
        </w:r>
      </w:hyperlink>
    </w:p>
    <w:p w14:paraId="5A5BFD93" w14:textId="77777777" w:rsidR="007561C1" w:rsidRPr="00A15928" w:rsidRDefault="007561C1" w:rsidP="0067604E">
      <w:pPr>
        <w:rPr>
          <w:rFonts w:ascii="Calibri" w:hAnsi="Calibri" w:cs="Calibri"/>
          <w:sz w:val="28"/>
          <w:szCs w:val="28"/>
        </w:rPr>
      </w:pPr>
    </w:p>
    <w:p w14:paraId="3BD5BBA1" w14:textId="77777777" w:rsidR="0067604E" w:rsidRPr="00A15928" w:rsidRDefault="0067604E" w:rsidP="0067604E">
      <w:pPr>
        <w:rPr>
          <w:rStyle w:val="Hyperlink"/>
          <w:rFonts w:ascii="Calibri" w:hAnsi="Calibri" w:cs="Calibri"/>
          <w:sz w:val="28"/>
          <w:szCs w:val="28"/>
        </w:rPr>
      </w:pPr>
      <w:hyperlink r:id="rId28" w:history="1">
        <w:r w:rsidRPr="00A15928">
          <w:rPr>
            <w:rStyle w:val="Hyperlink"/>
            <w:rFonts w:ascii="Calibri" w:hAnsi="Calibri" w:cs="Calibri"/>
            <w:sz w:val="28"/>
            <w:szCs w:val="28"/>
          </w:rPr>
          <w:t>https://blogs.nottingham.ac.uk/bardathon/2020/05/12/macbeth-playing-shakespeare-with-deutsche-bank-shakespeares-globe-webstream/</w:t>
        </w:r>
      </w:hyperlink>
    </w:p>
    <w:p w14:paraId="43279E53" w14:textId="77777777" w:rsidR="007561C1" w:rsidRPr="00A15928" w:rsidRDefault="007561C1" w:rsidP="0067604E">
      <w:pPr>
        <w:rPr>
          <w:rFonts w:ascii="Calibri" w:hAnsi="Calibri" w:cs="Calibri"/>
          <w:sz w:val="28"/>
          <w:szCs w:val="28"/>
        </w:rPr>
      </w:pPr>
    </w:p>
    <w:p w14:paraId="29597580" w14:textId="77777777" w:rsidR="007561C1" w:rsidRPr="00A15928" w:rsidRDefault="007561C1" w:rsidP="0067604E">
      <w:pPr>
        <w:rPr>
          <w:rFonts w:ascii="Calibri" w:hAnsi="Calibri" w:cs="Calibri"/>
          <w:sz w:val="28"/>
          <w:szCs w:val="28"/>
        </w:rPr>
      </w:pPr>
    </w:p>
    <w:p w14:paraId="021B4C5B" w14:textId="42EEC8C8" w:rsidR="007561C1" w:rsidRPr="00A15928" w:rsidRDefault="007561C1" w:rsidP="007561C1">
      <w:pPr>
        <w:pStyle w:val="Heading2"/>
        <w:rPr>
          <w:rFonts w:ascii="Calibri" w:hAnsi="Calibri" w:cs="Calibri"/>
          <w:color w:val="auto"/>
          <w:u w:val="single"/>
        </w:rPr>
      </w:pPr>
      <w:bookmarkStart w:id="36" w:name="_Toc204184226"/>
      <w:bookmarkStart w:id="37" w:name="_Toc209695928"/>
      <w:bookmarkStart w:id="38" w:name="_Toc209696117"/>
      <w:r w:rsidRPr="00A15928">
        <w:rPr>
          <w:rFonts w:ascii="Calibri" w:hAnsi="Calibri" w:cs="Calibri"/>
          <w:color w:val="auto"/>
          <w:u w:val="single"/>
        </w:rPr>
        <w:t>Journal article</w:t>
      </w:r>
      <w:r w:rsidR="00F2191E" w:rsidRPr="00A15928">
        <w:rPr>
          <w:rFonts w:ascii="Calibri" w:hAnsi="Calibri" w:cs="Calibri"/>
          <w:color w:val="auto"/>
          <w:u w:val="single"/>
        </w:rPr>
        <w:t>s</w:t>
      </w:r>
      <w:bookmarkEnd w:id="36"/>
      <w:bookmarkEnd w:id="37"/>
      <w:bookmarkEnd w:id="38"/>
    </w:p>
    <w:p w14:paraId="02A24CEE" w14:textId="77777777" w:rsidR="00F2191E" w:rsidRPr="00A15928" w:rsidRDefault="00F2191E" w:rsidP="00F2191E">
      <w:pPr>
        <w:pStyle w:val="ListBullet"/>
        <w:numPr>
          <w:ilvl w:val="0"/>
          <w:numId w:val="0"/>
        </w:numPr>
        <w:ind w:left="360" w:hanging="360"/>
        <w:rPr>
          <w:rFonts w:ascii="Calibri" w:hAnsi="Calibri" w:cs="Calibri"/>
          <w:sz w:val="28"/>
          <w:szCs w:val="28"/>
        </w:rPr>
      </w:pPr>
      <w:r w:rsidRPr="00A15928">
        <w:rPr>
          <w:rFonts w:ascii="Calibri" w:hAnsi="Calibri" w:cs="Calibri"/>
          <w:sz w:val="28"/>
          <w:szCs w:val="28"/>
        </w:rPr>
        <w:t>Review of Richard II (2019) directed by Adjoa Andoh and Lynette Linton</w:t>
      </w:r>
    </w:p>
    <w:p w14:paraId="276E0627" w14:textId="77777777" w:rsidR="00F2191E" w:rsidRPr="00A15928" w:rsidRDefault="00F2191E" w:rsidP="00F2191E">
      <w:pPr>
        <w:rPr>
          <w:rFonts w:ascii="Calibri" w:hAnsi="Calibri" w:cs="Calibri"/>
          <w:sz w:val="28"/>
          <w:szCs w:val="28"/>
        </w:rPr>
      </w:pPr>
      <w:hyperlink r:id="rId29" w:history="1">
        <w:r w:rsidRPr="00A15928">
          <w:rPr>
            <w:rStyle w:val="Hyperlink"/>
            <w:rFonts w:ascii="Calibri" w:hAnsi="Calibri" w:cs="Calibri"/>
            <w:sz w:val="28"/>
            <w:szCs w:val="28"/>
          </w:rPr>
          <w:t>https://www.tandfonline.com/doi/full/10.1080/17450918.2021.1934526</w:t>
        </w:r>
      </w:hyperlink>
    </w:p>
    <w:p w14:paraId="647026A2" w14:textId="77777777" w:rsidR="00F2191E" w:rsidRPr="00A15928" w:rsidRDefault="00F2191E" w:rsidP="00F2191E">
      <w:pPr>
        <w:rPr>
          <w:rStyle w:val="Hyperlink"/>
          <w:rFonts w:ascii="Calibri" w:hAnsi="Calibri" w:cs="Calibri"/>
          <w:sz w:val="28"/>
          <w:szCs w:val="28"/>
        </w:rPr>
      </w:pPr>
    </w:p>
    <w:p w14:paraId="6BD4B376"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Review of Emilia (2018)</w:t>
      </w:r>
    </w:p>
    <w:p w14:paraId="59F5B2B2" w14:textId="77777777" w:rsidR="000E3FD7" w:rsidRPr="00A15928" w:rsidRDefault="000E3FD7" w:rsidP="000E3FD7">
      <w:pPr>
        <w:rPr>
          <w:rStyle w:val="Hyperlink"/>
          <w:rFonts w:ascii="Calibri" w:hAnsi="Calibri" w:cs="Calibri"/>
          <w:sz w:val="28"/>
          <w:szCs w:val="28"/>
        </w:rPr>
      </w:pPr>
      <w:hyperlink r:id="rId30" w:history="1">
        <w:r w:rsidRPr="00A15928">
          <w:rPr>
            <w:rStyle w:val="Hyperlink"/>
            <w:rFonts w:ascii="Calibri" w:hAnsi="Calibri" w:cs="Calibri"/>
            <w:sz w:val="28"/>
            <w:szCs w:val="28"/>
          </w:rPr>
          <w:t>https://journals.sagepub.com/doi/full/10.1177/0184767819826011f</w:t>
        </w:r>
      </w:hyperlink>
    </w:p>
    <w:p w14:paraId="2E3EEDAB" w14:textId="77777777" w:rsidR="000E3FD7" w:rsidRPr="00A15928" w:rsidRDefault="000E3FD7" w:rsidP="000E3FD7">
      <w:pPr>
        <w:rPr>
          <w:rStyle w:val="Hyperlink"/>
          <w:rFonts w:ascii="Calibri" w:hAnsi="Calibri" w:cs="Calibri"/>
          <w:sz w:val="28"/>
          <w:szCs w:val="28"/>
        </w:rPr>
      </w:pPr>
    </w:p>
    <w:p w14:paraId="00796032" w14:textId="20566A01" w:rsidR="00F2191E" w:rsidRPr="00A15928" w:rsidRDefault="00F2191E" w:rsidP="00F2191E">
      <w:pPr>
        <w:rPr>
          <w:rStyle w:val="Hyperlink"/>
          <w:rFonts w:ascii="Calibri" w:hAnsi="Calibri" w:cs="Calibri"/>
          <w:color w:val="auto"/>
          <w:sz w:val="28"/>
          <w:szCs w:val="28"/>
          <w:u w:val="none"/>
        </w:rPr>
      </w:pPr>
      <w:r w:rsidRPr="00A15928">
        <w:rPr>
          <w:rStyle w:val="Hyperlink"/>
          <w:rFonts w:ascii="Calibri" w:hAnsi="Calibri" w:cs="Calibri"/>
          <w:color w:val="auto"/>
          <w:sz w:val="28"/>
          <w:szCs w:val="28"/>
          <w:u w:val="none"/>
        </w:rPr>
        <w:t>Re-defining the Shakespearean Actor: Casting and Diversity at Shakespeare’s Globe under Emma Rice and Michelle Terry</w:t>
      </w:r>
    </w:p>
    <w:p w14:paraId="6C4CFD8C" w14:textId="77777777" w:rsidR="007561C1" w:rsidRPr="00A15928" w:rsidRDefault="007561C1" w:rsidP="007561C1">
      <w:pPr>
        <w:rPr>
          <w:rFonts w:ascii="Calibri" w:hAnsi="Calibri" w:cs="Calibri"/>
          <w:sz w:val="28"/>
          <w:szCs w:val="28"/>
        </w:rPr>
      </w:pPr>
      <w:hyperlink r:id="rId31" w:history="1">
        <w:r w:rsidRPr="00A15928">
          <w:rPr>
            <w:rStyle w:val="Hyperlink"/>
            <w:rFonts w:ascii="Calibri" w:hAnsi="Calibri" w:cs="Calibri"/>
            <w:sz w:val="28"/>
            <w:szCs w:val="28"/>
          </w:rPr>
          <w:t>https://journals.openedition.org/shakespeare/6048?lang=en</w:t>
        </w:r>
      </w:hyperlink>
      <w:r w:rsidRPr="00A15928">
        <w:rPr>
          <w:rFonts w:ascii="Calibri" w:hAnsi="Calibri" w:cs="Calibri"/>
          <w:sz w:val="28"/>
          <w:szCs w:val="28"/>
        </w:rPr>
        <w:t xml:space="preserve"> </w:t>
      </w:r>
    </w:p>
    <w:p w14:paraId="27441843" w14:textId="77777777" w:rsidR="0071527F" w:rsidRPr="00A15928" w:rsidRDefault="0071527F" w:rsidP="0071527F">
      <w:pPr>
        <w:pStyle w:val="Heading2"/>
        <w:rPr>
          <w:rFonts w:ascii="Calibri" w:hAnsi="Calibri" w:cs="Calibri"/>
          <w:color w:val="auto"/>
          <w:u w:val="single"/>
        </w:rPr>
      </w:pPr>
      <w:bookmarkStart w:id="39" w:name="_Toc204184227"/>
      <w:bookmarkStart w:id="40" w:name="_Toc209695929"/>
      <w:bookmarkStart w:id="41" w:name="_Toc209696118"/>
      <w:r w:rsidRPr="00A15928">
        <w:rPr>
          <w:rFonts w:ascii="Calibri" w:hAnsi="Calibri" w:cs="Calibri"/>
          <w:color w:val="auto"/>
          <w:u w:val="single"/>
        </w:rPr>
        <w:t>Audio</w:t>
      </w:r>
      <w:bookmarkEnd w:id="39"/>
      <w:bookmarkEnd w:id="40"/>
      <w:bookmarkEnd w:id="41"/>
    </w:p>
    <w:p w14:paraId="1DD77F30" w14:textId="77777777" w:rsidR="00BB1830" w:rsidRPr="00A15928" w:rsidRDefault="00BB1830" w:rsidP="00BB1830">
      <w:pPr>
        <w:rPr>
          <w:rFonts w:ascii="Calibri" w:hAnsi="Calibri" w:cs="Calibri"/>
          <w:sz w:val="28"/>
          <w:szCs w:val="28"/>
        </w:rPr>
      </w:pPr>
      <w:hyperlink r:id="rId32" w:history="1">
        <w:r w:rsidRPr="00A15928">
          <w:rPr>
            <w:rStyle w:val="Hyperlink"/>
            <w:rFonts w:ascii="Calibri" w:hAnsi="Calibri" w:cs="Calibri"/>
            <w:sz w:val="28"/>
            <w:szCs w:val="28"/>
          </w:rPr>
          <w:t>https://www.theatrevoice.com/audio/tanika-gupta-reshaping-midsummer-nights-dream-globe/</w:t>
        </w:r>
      </w:hyperlink>
      <w:r w:rsidRPr="00A15928">
        <w:rPr>
          <w:rFonts w:ascii="Calibri" w:hAnsi="Calibri" w:cs="Calibri"/>
          <w:sz w:val="28"/>
          <w:szCs w:val="28"/>
        </w:rPr>
        <w:t xml:space="preserve"> </w:t>
      </w:r>
    </w:p>
    <w:p w14:paraId="44D1CE3A" w14:textId="77777777" w:rsidR="00945230" w:rsidRPr="00A15928" w:rsidRDefault="00945230" w:rsidP="00BB1830">
      <w:pPr>
        <w:rPr>
          <w:rFonts w:ascii="Calibri" w:hAnsi="Calibri" w:cs="Calibri"/>
          <w:sz w:val="28"/>
          <w:szCs w:val="28"/>
        </w:rPr>
      </w:pPr>
    </w:p>
    <w:p w14:paraId="5895474A" w14:textId="77777777" w:rsidR="00945230" w:rsidRPr="00A15928" w:rsidRDefault="00945230" w:rsidP="00945230">
      <w:pPr>
        <w:pStyle w:val="Heading2"/>
        <w:rPr>
          <w:rFonts w:ascii="Calibri" w:hAnsi="Calibri" w:cs="Calibri"/>
          <w:color w:val="auto"/>
          <w:u w:val="single"/>
        </w:rPr>
      </w:pPr>
      <w:bookmarkStart w:id="42" w:name="_Toc204184228"/>
      <w:bookmarkStart w:id="43" w:name="_Toc209695930"/>
      <w:bookmarkStart w:id="44" w:name="_Toc209696119"/>
      <w:r w:rsidRPr="00A15928">
        <w:rPr>
          <w:rFonts w:ascii="Calibri" w:hAnsi="Calibri" w:cs="Calibri"/>
          <w:color w:val="auto"/>
          <w:u w:val="single"/>
        </w:rPr>
        <w:t>British Black and Asian Shakespeare Performance Database</w:t>
      </w:r>
      <w:bookmarkEnd w:id="42"/>
      <w:bookmarkEnd w:id="43"/>
      <w:bookmarkEnd w:id="44"/>
      <w:r w:rsidRPr="00A15928">
        <w:rPr>
          <w:rFonts w:ascii="Calibri" w:hAnsi="Calibri" w:cs="Calibri"/>
          <w:color w:val="auto"/>
          <w:u w:val="single"/>
        </w:rPr>
        <w:t xml:space="preserve"> </w:t>
      </w:r>
    </w:p>
    <w:p w14:paraId="4E26B1E5" w14:textId="77777777" w:rsidR="00BB741A" w:rsidRPr="00A15928" w:rsidRDefault="00BB741A" w:rsidP="00BB741A">
      <w:pPr>
        <w:rPr>
          <w:rFonts w:ascii="Calibri" w:hAnsi="Calibri" w:cs="Calibri"/>
          <w:sz w:val="28"/>
          <w:szCs w:val="28"/>
        </w:rPr>
      </w:pPr>
      <w:hyperlink r:id="rId33" w:history="1">
        <w:r w:rsidRPr="00A15928">
          <w:rPr>
            <w:rStyle w:val="Hyperlink"/>
            <w:rFonts w:ascii="Calibri" w:hAnsi="Calibri" w:cs="Calibri"/>
            <w:sz w:val="28"/>
            <w:szCs w:val="28"/>
          </w:rPr>
          <w:t>https://bbashakespeare.warwick.ac.uk/organisations/shakespeares-globe-theatre</w:t>
        </w:r>
      </w:hyperlink>
      <w:r w:rsidRPr="00A15928">
        <w:rPr>
          <w:rFonts w:ascii="Calibri" w:hAnsi="Calibri" w:cs="Calibri"/>
          <w:sz w:val="28"/>
          <w:szCs w:val="28"/>
        </w:rPr>
        <w:t xml:space="preserve"> </w:t>
      </w:r>
    </w:p>
    <w:p w14:paraId="16C5496D" w14:textId="77777777" w:rsidR="00945230" w:rsidRPr="00A15928" w:rsidRDefault="00945230" w:rsidP="00945230">
      <w:pPr>
        <w:rPr>
          <w:rFonts w:ascii="Calibri" w:hAnsi="Calibri" w:cs="Calibri"/>
        </w:rPr>
      </w:pPr>
    </w:p>
    <w:p w14:paraId="52491B16" w14:textId="628AED57" w:rsidR="00AB1C6A" w:rsidRPr="00A15928" w:rsidRDefault="00AB1C6A" w:rsidP="00AB1C6A">
      <w:pPr>
        <w:rPr>
          <w:rFonts w:ascii="Calibri" w:eastAsia="Times New Roman" w:hAnsi="Calibri" w:cs="Calibri"/>
          <w:sz w:val="28"/>
          <w:szCs w:val="28"/>
        </w:rPr>
        <w:sectPr w:rsidR="00AB1C6A" w:rsidRPr="00A15928" w:rsidSect="00DC6753">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2"/>
          <w:cols w:space="708"/>
          <w:docGrid w:linePitch="360"/>
        </w:sectPr>
      </w:pPr>
      <w:r w:rsidRPr="00A15928">
        <w:rPr>
          <w:rFonts w:ascii="Calibri" w:hAnsi="Calibri" w:cs="Calibri"/>
          <w:sz w:val="28"/>
          <w:szCs w:val="28"/>
        </w:rPr>
        <w:t xml:space="preserve">Because we are now seeking to name individuals in these guides only with their consent, in the following pages we offer links for performers, creatives and some of those who have contributed </w:t>
      </w:r>
      <w:proofErr w:type="gramStart"/>
      <w:r w:rsidRPr="00A15928">
        <w:rPr>
          <w:rFonts w:ascii="Calibri" w:hAnsi="Calibri" w:cs="Calibri"/>
          <w:sz w:val="28"/>
          <w:szCs w:val="28"/>
        </w:rPr>
        <w:t>in</w:t>
      </w:r>
      <w:proofErr w:type="gramEnd"/>
      <w:r w:rsidRPr="00A15928">
        <w:rPr>
          <w:rFonts w:ascii="Calibri" w:hAnsi="Calibri" w:cs="Calibri"/>
          <w:sz w:val="28"/>
          <w:szCs w:val="28"/>
        </w:rPr>
        <w:t xml:space="preserve"> the organisational team.</w:t>
      </w:r>
    </w:p>
    <w:p w14:paraId="59A0F401" w14:textId="77777777" w:rsidR="00AB1C6A" w:rsidRPr="00A15928" w:rsidRDefault="00AB1C6A" w:rsidP="00AB1C6A">
      <w:pPr>
        <w:pStyle w:val="Heading2"/>
        <w:rPr>
          <w:rFonts w:ascii="Calibri" w:hAnsi="Calibri" w:cs="Calibri"/>
          <w:b/>
          <w:bCs/>
          <w:color w:val="auto"/>
          <w:u w:val="single"/>
        </w:rPr>
      </w:pPr>
      <w:bookmarkStart w:id="45" w:name="_Toc209696120"/>
      <w:r w:rsidRPr="00A15928">
        <w:rPr>
          <w:rFonts w:ascii="Calibri" w:hAnsi="Calibri" w:cs="Calibri"/>
          <w:b/>
          <w:bCs/>
          <w:color w:val="auto"/>
          <w:u w:val="single"/>
        </w:rPr>
        <w:lastRenderedPageBreak/>
        <w:t>Performer discussion</w:t>
      </w:r>
      <w:bookmarkEnd w:id="45"/>
    </w:p>
    <w:p w14:paraId="0EBDC27A" w14:textId="77777777" w:rsidR="00AB1C6A" w:rsidRPr="00A15928" w:rsidRDefault="00AB1C6A" w:rsidP="00AB1C6A">
      <w:pPr>
        <w:rPr>
          <w:rFonts w:ascii="Calibri" w:hAnsi="Calibri" w:cs="Calibri"/>
        </w:rPr>
      </w:pPr>
    </w:p>
    <w:p w14:paraId="735F8A57" w14:textId="1095902D" w:rsidR="00C21EAA" w:rsidRPr="00A15928" w:rsidRDefault="009F08E5" w:rsidP="00AB1C6A">
      <w:pPr>
        <w:rPr>
          <w:rFonts w:ascii="Calibri" w:hAnsi="Calibri" w:cs="Calibri"/>
        </w:rPr>
      </w:pPr>
      <w:hyperlink r:id="rId40" w:history="1">
        <w:r w:rsidRPr="00A15928">
          <w:rPr>
            <w:rStyle w:val="Hyperlink"/>
            <w:rFonts w:ascii="Calibri" w:hAnsi="Calibri" w:cs="Calibri"/>
            <w:sz w:val="28"/>
            <w:szCs w:val="28"/>
          </w:rPr>
          <w:t>https://hugsandbuttons.art.blog/aarushi-ganju</w:t>
        </w:r>
        <w:r w:rsidRPr="00A15928">
          <w:rPr>
            <w:rStyle w:val="Hyperlink"/>
            <w:rFonts w:ascii="Calibri" w:hAnsi="Calibri" w:cs="Calibri"/>
          </w:rPr>
          <w:t>/</w:t>
        </w:r>
      </w:hyperlink>
      <w:r w:rsidRPr="00A15928">
        <w:rPr>
          <w:rFonts w:ascii="Calibri" w:hAnsi="Calibri" w:cs="Calibri"/>
        </w:rPr>
        <w:t xml:space="preserve"> </w:t>
      </w:r>
    </w:p>
    <w:p w14:paraId="20DA7C51" w14:textId="0B9AC8F3" w:rsidR="00AB1C6A" w:rsidRPr="00A15928" w:rsidRDefault="00C21EAA" w:rsidP="00AB1C6A">
      <w:pPr>
        <w:rPr>
          <w:rFonts w:ascii="Calibri" w:hAnsi="Calibri" w:cs="Calibri"/>
          <w:sz w:val="28"/>
          <w:szCs w:val="28"/>
          <w:u w:val="single"/>
        </w:rPr>
      </w:pPr>
      <w:hyperlink r:id="rId41" w:history="1">
        <w:r w:rsidRPr="00A15928">
          <w:rPr>
            <w:rStyle w:val="Hyperlink"/>
            <w:rFonts w:ascii="Calibri" w:hAnsi="Calibri" w:cs="Calibri"/>
            <w:sz w:val="28"/>
            <w:szCs w:val="28"/>
          </w:rPr>
          <w:t>https://wordsofcolour.co.uk/videos/interview-with-the-cast-and-directors-of-richard-ii%EF%BF%BC/</w:t>
        </w:r>
      </w:hyperlink>
    </w:p>
    <w:p w14:paraId="78DFF987" w14:textId="77777777" w:rsidR="00AB1C6A" w:rsidRPr="00A15928" w:rsidRDefault="00AB1C6A" w:rsidP="00AB1C6A">
      <w:pPr>
        <w:rPr>
          <w:rFonts w:ascii="Calibri" w:hAnsi="Calibri" w:cs="Calibri"/>
          <w:sz w:val="28"/>
          <w:szCs w:val="28"/>
          <w:u w:val="single"/>
        </w:rPr>
      </w:pPr>
      <w:hyperlink r:id="rId42" w:history="1">
        <w:r w:rsidRPr="00A15928">
          <w:rPr>
            <w:rStyle w:val="Hyperlink"/>
            <w:rFonts w:ascii="Calibri" w:hAnsi="Calibri" w:cs="Calibri"/>
            <w:sz w:val="28"/>
            <w:szCs w:val="28"/>
          </w:rPr>
          <w:t>https://thebritishblacklist.co.uk/tbb-talks-to-adjoa-andoh-about-revolutionary-richard-ii-production/</w:t>
        </w:r>
      </w:hyperlink>
    </w:p>
    <w:p w14:paraId="4374A289" w14:textId="77777777" w:rsidR="00AB1C6A" w:rsidRPr="00A15928" w:rsidRDefault="00AB1C6A" w:rsidP="00AB1C6A">
      <w:pPr>
        <w:rPr>
          <w:rFonts w:ascii="Calibri" w:hAnsi="Calibri" w:cs="Calibri"/>
          <w:sz w:val="28"/>
          <w:szCs w:val="28"/>
          <w:u w:val="single"/>
        </w:rPr>
      </w:pPr>
      <w:hyperlink r:id="rId43" w:history="1">
        <w:r w:rsidRPr="00A15928">
          <w:rPr>
            <w:rStyle w:val="Hyperlink"/>
            <w:rFonts w:ascii="Calibri" w:hAnsi="Calibri" w:cs="Calibri"/>
            <w:sz w:val="28"/>
            <w:szCs w:val="28"/>
          </w:rPr>
          <w:t>https://www.theguardian.com/stage/2019/mar/30/richard-ii-my-friend-adjoa-andoh-was-born-to-play-the-king</w:t>
        </w:r>
      </w:hyperlink>
    </w:p>
    <w:p w14:paraId="6C8C2A39" w14:textId="77777777" w:rsidR="00AB1C6A" w:rsidRPr="00A15928" w:rsidRDefault="00AB1C6A" w:rsidP="00AB1C6A">
      <w:pPr>
        <w:rPr>
          <w:rFonts w:ascii="Calibri" w:hAnsi="Calibri" w:cs="Calibri"/>
          <w:sz w:val="28"/>
          <w:szCs w:val="28"/>
          <w:u w:val="single"/>
        </w:rPr>
      </w:pPr>
      <w:hyperlink r:id="rId44" w:history="1">
        <w:r w:rsidRPr="00A15928">
          <w:rPr>
            <w:rStyle w:val="Hyperlink"/>
            <w:rFonts w:ascii="Calibri" w:hAnsi="Calibri" w:cs="Calibri"/>
            <w:sz w:val="28"/>
            <w:szCs w:val="28"/>
          </w:rPr>
          <w:t>https://newafricanmagazine.com/18447/</w:t>
        </w:r>
      </w:hyperlink>
      <w:r w:rsidRPr="00A15928">
        <w:rPr>
          <w:rFonts w:ascii="Calibri" w:hAnsi="Calibri" w:cs="Calibri"/>
          <w:sz w:val="28"/>
          <w:szCs w:val="28"/>
          <w:u w:val="single"/>
        </w:rPr>
        <w:t xml:space="preserve"> </w:t>
      </w:r>
    </w:p>
    <w:p w14:paraId="583CBF59" w14:textId="77777777" w:rsidR="00AB1C6A" w:rsidRPr="00A15928" w:rsidRDefault="00AB1C6A" w:rsidP="00AB1C6A">
      <w:pPr>
        <w:rPr>
          <w:rFonts w:ascii="Calibri" w:hAnsi="Calibri" w:cs="Calibri"/>
          <w:sz w:val="28"/>
          <w:szCs w:val="28"/>
          <w:u w:val="single"/>
        </w:rPr>
      </w:pPr>
      <w:hyperlink r:id="rId45" w:history="1">
        <w:r w:rsidRPr="00A15928">
          <w:rPr>
            <w:rStyle w:val="Hyperlink"/>
            <w:rFonts w:ascii="Calibri" w:hAnsi="Calibri" w:cs="Calibri"/>
            <w:sz w:val="28"/>
            <w:szCs w:val="28"/>
          </w:rPr>
          <w:t>https://thebritishblacklist.co.uk/from-harry-potter-to-how-to-get-away-with-murder-to-king-lear-alfred-enoch-discusses-his-acting-journey/</w:t>
        </w:r>
      </w:hyperlink>
      <w:r w:rsidRPr="00A15928">
        <w:rPr>
          <w:rFonts w:ascii="Calibri" w:hAnsi="Calibri" w:cs="Calibri"/>
          <w:sz w:val="28"/>
          <w:szCs w:val="28"/>
          <w:u w:val="single"/>
        </w:rPr>
        <w:t xml:space="preserve"> </w:t>
      </w:r>
    </w:p>
    <w:p w14:paraId="2D858FE0" w14:textId="77777777" w:rsidR="00AB1C6A" w:rsidRPr="00A15928" w:rsidRDefault="00AB1C6A" w:rsidP="00AB1C6A">
      <w:pPr>
        <w:rPr>
          <w:rFonts w:ascii="Calibri" w:hAnsi="Calibri" w:cs="Calibri"/>
          <w:sz w:val="28"/>
          <w:szCs w:val="28"/>
          <w:u w:val="single"/>
        </w:rPr>
      </w:pPr>
      <w:hyperlink r:id="rId46" w:history="1">
        <w:r w:rsidRPr="00A15928">
          <w:rPr>
            <w:rStyle w:val="Hyperlink"/>
            <w:rFonts w:ascii="Calibri" w:hAnsi="Calibri" w:cs="Calibri"/>
            <w:sz w:val="28"/>
            <w:szCs w:val="28"/>
          </w:rPr>
          <w:t>https://actorinspiration.com/alison-halsteads-successbreakthrough-story/</w:t>
        </w:r>
      </w:hyperlink>
    </w:p>
    <w:p w14:paraId="77ED5658" w14:textId="77777777" w:rsidR="00AB1C6A" w:rsidRPr="00A15928" w:rsidRDefault="00AB1C6A" w:rsidP="00AB1C6A">
      <w:pPr>
        <w:rPr>
          <w:rFonts w:ascii="Calibri" w:hAnsi="Calibri" w:cs="Calibri"/>
          <w:sz w:val="28"/>
          <w:szCs w:val="28"/>
          <w:u w:val="single"/>
        </w:rPr>
      </w:pPr>
      <w:hyperlink r:id="rId47" w:history="1">
        <w:r w:rsidRPr="00A15928">
          <w:rPr>
            <w:rStyle w:val="Hyperlink"/>
            <w:rFonts w:ascii="Calibri" w:hAnsi="Calibri" w:cs="Calibri"/>
            <w:sz w:val="28"/>
            <w:szCs w:val="28"/>
          </w:rPr>
          <w:t>In Conversation with Anne Odeke | Black History Month</w:t>
        </w:r>
      </w:hyperlink>
    </w:p>
    <w:p w14:paraId="6716633B" w14:textId="77777777" w:rsidR="00AB1C6A" w:rsidRPr="00A15928" w:rsidRDefault="00AB1C6A" w:rsidP="00AB1C6A">
      <w:pPr>
        <w:rPr>
          <w:rFonts w:ascii="Calibri" w:hAnsi="Calibri" w:cs="Calibri"/>
          <w:sz w:val="28"/>
          <w:szCs w:val="28"/>
          <w:u w:val="single"/>
        </w:rPr>
      </w:pPr>
      <w:hyperlink r:id="rId48" w:history="1">
        <w:proofErr w:type="spellStart"/>
        <w:r w:rsidRPr="00A15928">
          <w:rPr>
            <w:rStyle w:val="Hyperlink"/>
            <w:rFonts w:ascii="Calibri" w:hAnsi="Calibri" w:cs="Calibri"/>
            <w:sz w:val="28"/>
            <w:szCs w:val="28"/>
          </w:rPr>
          <w:t>Aruhan</w:t>
        </w:r>
        <w:proofErr w:type="spellEnd"/>
        <w:r w:rsidRPr="00A15928">
          <w:rPr>
            <w:rStyle w:val="Hyperlink"/>
            <w:rFonts w:ascii="Calibri" w:hAnsi="Calibri" w:cs="Calibri"/>
            <w:sz w:val="28"/>
            <w:szCs w:val="28"/>
          </w:rPr>
          <w:t xml:space="preserve"> Galieva On Her Heritage… &amp; Borat – &amp;ASIAN</w:t>
        </w:r>
      </w:hyperlink>
    </w:p>
    <w:p w14:paraId="60E9B29C" w14:textId="77777777" w:rsidR="00AB1C6A" w:rsidRPr="00A15928" w:rsidRDefault="00AB1C6A" w:rsidP="00AB1C6A">
      <w:pPr>
        <w:rPr>
          <w:rFonts w:ascii="Calibri" w:hAnsi="Calibri" w:cs="Calibri"/>
          <w:sz w:val="28"/>
          <w:szCs w:val="28"/>
          <w:u w:val="single"/>
        </w:rPr>
      </w:pPr>
      <w:hyperlink r:id="rId49" w:history="1">
        <w:r w:rsidRPr="00A15928">
          <w:rPr>
            <w:rStyle w:val="Hyperlink"/>
            <w:rFonts w:ascii="Calibri" w:hAnsi="Calibri" w:cs="Calibri"/>
            <w:sz w:val="28"/>
            <w:szCs w:val="28"/>
          </w:rPr>
          <w:t>Broadcasting: Arun Blair-Mangat - by Malak El-</w:t>
        </w:r>
        <w:proofErr w:type="spellStart"/>
        <w:r w:rsidRPr="00A15928">
          <w:rPr>
            <w:rStyle w:val="Hyperlink"/>
            <w:rFonts w:ascii="Calibri" w:hAnsi="Calibri" w:cs="Calibri"/>
            <w:sz w:val="28"/>
            <w:szCs w:val="28"/>
          </w:rPr>
          <w:t>Gonemy</w:t>
        </w:r>
        <w:proofErr w:type="spellEnd"/>
      </w:hyperlink>
    </w:p>
    <w:p w14:paraId="00760542" w14:textId="77777777" w:rsidR="00AB1C6A" w:rsidRPr="00A15928" w:rsidRDefault="00AB1C6A" w:rsidP="00AB1C6A">
      <w:pPr>
        <w:rPr>
          <w:rFonts w:ascii="Calibri" w:hAnsi="Calibri" w:cs="Calibri"/>
        </w:rPr>
      </w:pPr>
      <w:hyperlink r:id="rId50" w:history="1">
        <w:r w:rsidRPr="00A15928">
          <w:rPr>
            <w:rStyle w:val="Hyperlink"/>
            <w:rFonts w:ascii="Calibri" w:hAnsi="Calibri" w:cs="Calibri"/>
            <w:sz w:val="28"/>
            <w:szCs w:val="28"/>
          </w:rPr>
          <w:t>https://www.theartsdispatch.com/ashley-byam-on-playing-shakespeare-with-deutsche-bank-romeo-and-juliet/</w:t>
        </w:r>
      </w:hyperlink>
    </w:p>
    <w:p w14:paraId="6EC47058" w14:textId="0F23F384" w:rsidR="007D1429" w:rsidRPr="00A15928" w:rsidRDefault="007D1429" w:rsidP="007D1429">
      <w:pPr>
        <w:rPr>
          <w:rFonts w:ascii="Calibri" w:hAnsi="Calibri" w:cs="Calibri"/>
          <w:sz w:val="28"/>
          <w:szCs w:val="28"/>
          <w:u w:val="single"/>
        </w:rPr>
      </w:pPr>
      <w:hyperlink r:id="rId51" w:history="1">
        <w:r w:rsidRPr="00A15928">
          <w:rPr>
            <w:rStyle w:val="Hyperlink"/>
            <w:rFonts w:ascii="Calibri" w:hAnsi="Calibri" w:cs="Calibri"/>
            <w:sz w:val="28"/>
            <w:szCs w:val="28"/>
          </w:rPr>
          <w:t>https://ayanakamura.com/about/</w:t>
        </w:r>
      </w:hyperlink>
      <w:r w:rsidRPr="00A15928">
        <w:rPr>
          <w:rFonts w:ascii="Calibri" w:hAnsi="Calibri" w:cs="Calibri"/>
          <w:sz w:val="28"/>
          <w:szCs w:val="28"/>
          <w:u w:val="single"/>
        </w:rPr>
        <w:t xml:space="preserve"> </w:t>
      </w:r>
    </w:p>
    <w:p w14:paraId="45647E68" w14:textId="7AF5CDE0" w:rsidR="00F4031E" w:rsidRPr="00A15928" w:rsidRDefault="007D1429" w:rsidP="007D1429">
      <w:pPr>
        <w:rPr>
          <w:rFonts w:ascii="Calibri" w:hAnsi="Calibri" w:cs="Calibri"/>
          <w:sz w:val="28"/>
          <w:szCs w:val="28"/>
          <w:u w:val="single"/>
        </w:rPr>
      </w:pPr>
      <w:hyperlink r:id="rId52" w:history="1">
        <w:r w:rsidRPr="00A15928">
          <w:rPr>
            <w:rStyle w:val="Hyperlink"/>
            <w:rFonts w:ascii="Calibri" w:hAnsi="Calibri" w:cs="Calibri"/>
            <w:sz w:val="28"/>
            <w:szCs w:val="28"/>
          </w:rPr>
          <w:t>https://everything-theatre.co.uk/2025/11/interview-a-wooden-boy-brought-to-life-at-the-wooden-o/</w:t>
        </w:r>
      </w:hyperlink>
      <w:r w:rsidRPr="00A15928">
        <w:rPr>
          <w:rFonts w:ascii="Calibri" w:hAnsi="Calibri" w:cs="Calibri"/>
          <w:sz w:val="28"/>
          <w:szCs w:val="28"/>
          <w:u w:val="single"/>
        </w:rPr>
        <w:t xml:space="preserve"> </w:t>
      </w:r>
    </w:p>
    <w:p w14:paraId="4AB46EBF" w14:textId="77777777" w:rsidR="00AB1C6A" w:rsidRPr="00A15928" w:rsidRDefault="00AB1C6A" w:rsidP="00AB1C6A">
      <w:pPr>
        <w:rPr>
          <w:rFonts w:ascii="Calibri" w:hAnsi="Calibri" w:cs="Calibri"/>
          <w:sz w:val="28"/>
          <w:szCs w:val="28"/>
          <w:u w:val="single"/>
        </w:rPr>
      </w:pPr>
      <w:hyperlink r:id="rId53" w:history="1">
        <w:r w:rsidRPr="00A15928">
          <w:rPr>
            <w:rStyle w:val="Hyperlink"/>
            <w:rFonts w:ascii="Calibri" w:hAnsi="Calibri" w:cs="Calibri"/>
            <w:sz w:val="28"/>
            <w:szCs w:val="28"/>
          </w:rPr>
          <w:t>https://thebritishblacklist.co.uk/baker-mukasa-talks-brief-encounter-the-royal-exchange/</w:t>
        </w:r>
      </w:hyperlink>
    </w:p>
    <w:p w14:paraId="070970F4" w14:textId="77777777" w:rsidR="00AB1C6A" w:rsidRPr="00A15928" w:rsidRDefault="00AB1C6A" w:rsidP="00AB1C6A">
      <w:pPr>
        <w:rPr>
          <w:rFonts w:ascii="Calibri" w:hAnsi="Calibri" w:cs="Calibri"/>
          <w:sz w:val="28"/>
          <w:szCs w:val="28"/>
          <w:u w:val="single"/>
        </w:rPr>
      </w:pPr>
      <w:hyperlink r:id="rId54" w:history="1">
        <w:r w:rsidRPr="00A15928">
          <w:rPr>
            <w:rStyle w:val="Hyperlink"/>
            <w:rFonts w:ascii="Calibri" w:hAnsi="Calibri" w:cs="Calibri"/>
            <w:sz w:val="28"/>
            <w:szCs w:val="28"/>
          </w:rPr>
          <w:t>https://www.timesofisrael.com/jewish-actors-splash-is-nun-of-your-business/</w:t>
        </w:r>
      </w:hyperlink>
    </w:p>
    <w:p w14:paraId="103EFE3C" w14:textId="77777777" w:rsidR="00AB1C6A" w:rsidRPr="00A15928" w:rsidRDefault="00AB1C6A" w:rsidP="00AB1C6A">
      <w:pPr>
        <w:rPr>
          <w:rFonts w:ascii="Calibri" w:hAnsi="Calibri" w:cs="Calibri"/>
          <w:sz w:val="28"/>
          <w:szCs w:val="28"/>
          <w:u w:val="single"/>
        </w:rPr>
      </w:pPr>
      <w:hyperlink r:id="rId55" w:history="1">
        <w:r w:rsidRPr="00A15928">
          <w:rPr>
            <w:rStyle w:val="Hyperlink"/>
            <w:rFonts w:ascii="Calibri" w:hAnsi="Calibri" w:cs="Calibri"/>
            <w:sz w:val="28"/>
            <w:szCs w:val="28"/>
          </w:rPr>
          <w:t>TBB Talks to Clifford Samuel Currently Starring in ‘Events’ @ The Young Vic | The British Blacklist</w:t>
        </w:r>
      </w:hyperlink>
    </w:p>
    <w:p w14:paraId="5BAC031C" w14:textId="77777777" w:rsidR="00AB1C6A" w:rsidRPr="00A15928" w:rsidRDefault="00AB1C6A" w:rsidP="00AB1C6A">
      <w:pPr>
        <w:rPr>
          <w:rFonts w:ascii="Calibri" w:hAnsi="Calibri" w:cs="Calibri"/>
          <w:sz w:val="28"/>
          <w:szCs w:val="28"/>
          <w:u w:val="single"/>
        </w:rPr>
      </w:pPr>
      <w:hyperlink r:id="rId56" w:history="1">
        <w:r w:rsidRPr="00A15928">
          <w:rPr>
            <w:rStyle w:val="Hyperlink"/>
            <w:rFonts w:ascii="Calibri" w:hAnsi="Calibri" w:cs="Calibri"/>
            <w:sz w:val="28"/>
            <w:szCs w:val="28"/>
          </w:rPr>
          <w:t>https://www.theguardian.com/commentisfree/2014/jul/07/racism-acting-industry-act-for-change</w:t>
        </w:r>
      </w:hyperlink>
    </w:p>
    <w:p w14:paraId="710035AA" w14:textId="77777777" w:rsidR="00AB1C6A" w:rsidRPr="00A15928" w:rsidRDefault="00AB1C6A" w:rsidP="00AB1C6A">
      <w:pPr>
        <w:rPr>
          <w:rFonts w:ascii="Calibri" w:hAnsi="Calibri" w:cs="Calibri"/>
          <w:sz w:val="28"/>
          <w:szCs w:val="28"/>
          <w:u w:val="single"/>
        </w:rPr>
      </w:pPr>
      <w:hyperlink r:id="rId57" w:history="1">
        <w:r w:rsidRPr="00A15928">
          <w:rPr>
            <w:rStyle w:val="Hyperlink"/>
            <w:rFonts w:ascii="Calibri" w:hAnsi="Calibri" w:cs="Calibri"/>
            <w:sz w:val="28"/>
            <w:szCs w:val="28"/>
          </w:rPr>
          <w:t>https://www.jewishrenaissance.org.uk/jr-outloud/episode36</w:t>
        </w:r>
      </w:hyperlink>
      <w:r w:rsidRPr="00A15928">
        <w:rPr>
          <w:rFonts w:ascii="Calibri" w:hAnsi="Calibri" w:cs="Calibri"/>
          <w:sz w:val="28"/>
          <w:szCs w:val="28"/>
          <w:u w:val="single"/>
        </w:rPr>
        <w:t xml:space="preserve"> </w:t>
      </w:r>
    </w:p>
    <w:p w14:paraId="4754F721" w14:textId="4F998EDD" w:rsidR="000A0FEA" w:rsidRPr="00A15928" w:rsidRDefault="00FE7394" w:rsidP="00AB1C6A">
      <w:pPr>
        <w:rPr>
          <w:rFonts w:ascii="Calibri" w:hAnsi="Calibri" w:cs="Calibri"/>
          <w:sz w:val="28"/>
          <w:szCs w:val="28"/>
          <w:u w:val="single"/>
        </w:rPr>
      </w:pPr>
      <w:hyperlink r:id="rId58" w:history="1">
        <w:r w:rsidRPr="00A15928">
          <w:rPr>
            <w:rStyle w:val="Hyperlink"/>
            <w:rFonts w:ascii="Calibri" w:hAnsi="Calibri" w:cs="Calibri"/>
            <w:sz w:val="28"/>
            <w:szCs w:val="28"/>
          </w:rPr>
          <w:t>https://www.youtube.com/watch?v=zVORUc7qHg0</w:t>
        </w:r>
      </w:hyperlink>
      <w:r w:rsidRPr="00A15928">
        <w:rPr>
          <w:rFonts w:ascii="Calibri" w:hAnsi="Calibri" w:cs="Calibri"/>
          <w:sz w:val="28"/>
          <w:szCs w:val="28"/>
          <w:u w:val="single"/>
        </w:rPr>
        <w:t xml:space="preserve"> </w:t>
      </w:r>
    </w:p>
    <w:p w14:paraId="3017BB90" w14:textId="77777777" w:rsidR="00AB1C6A" w:rsidRPr="00A15928" w:rsidRDefault="00AB1C6A" w:rsidP="00AB1C6A">
      <w:pPr>
        <w:rPr>
          <w:rFonts w:ascii="Calibri" w:hAnsi="Calibri" w:cs="Calibri"/>
        </w:rPr>
      </w:pPr>
      <w:hyperlink r:id="rId59" w:history="1">
        <w:r w:rsidRPr="00A15928">
          <w:rPr>
            <w:rStyle w:val="Hyperlink"/>
            <w:rFonts w:ascii="Calibri" w:hAnsi="Calibri" w:cs="Calibri"/>
            <w:sz w:val="28"/>
            <w:szCs w:val="28"/>
          </w:rPr>
          <w:t>https://www.youtube.com/watch?v=Q9OeVLSOevw</w:t>
        </w:r>
      </w:hyperlink>
    </w:p>
    <w:p w14:paraId="0F114E7F" w14:textId="314EB858" w:rsidR="009F6D64" w:rsidRPr="00A15928" w:rsidRDefault="009F6D64" w:rsidP="00AB1C6A">
      <w:pPr>
        <w:rPr>
          <w:rFonts w:ascii="Calibri" w:hAnsi="Calibri" w:cs="Calibri"/>
          <w:sz w:val="28"/>
          <w:szCs w:val="28"/>
          <w:u w:val="single"/>
        </w:rPr>
      </w:pPr>
      <w:hyperlink r:id="rId60" w:history="1">
        <w:r w:rsidRPr="00A15928">
          <w:rPr>
            <w:rStyle w:val="Hyperlink"/>
            <w:rFonts w:ascii="Calibri" w:hAnsi="Calibri" w:cs="Calibri"/>
            <w:sz w:val="28"/>
            <w:szCs w:val="28"/>
          </w:rPr>
          <w:t>https://threeweeksedinburgh.com/article/faizal-abdullah-who-took-my-malay-away/</w:t>
        </w:r>
      </w:hyperlink>
      <w:r w:rsidRPr="00A15928">
        <w:rPr>
          <w:rFonts w:ascii="Calibri" w:hAnsi="Calibri" w:cs="Calibri"/>
          <w:sz w:val="28"/>
          <w:szCs w:val="28"/>
          <w:u w:val="single"/>
        </w:rPr>
        <w:t xml:space="preserve"> </w:t>
      </w:r>
    </w:p>
    <w:p w14:paraId="19834015" w14:textId="77777777" w:rsidR="00AB1C6A" w:rsidRPr="00A15928" w:rsidRDefault="00AB1C6A" w:rsidP="00AB1C6A">
      <w:pPr>
        <w:rPr>
          <w:rFonts w:ascii="Calibri" w:hAnsi="Calibri" w:cs="Calibri"/>
          <w:sz w:val="28"/>
          <w:szCs w:val="28"/>
          <w:u w:val="single"/>
        </w:rPr>
      </w:pPr>
      <w:hyperlink r:id="rId61" w:history="1">
        <w:r w:rsidRPr="00A15928">
          <w:rPr>
            <w:rStyle w:val="Hyperlink"/>
            <w:rFonts w:ascii="Calibri" w:hAnsi="Calibri" w:cs="Calibri"/>
            <w:sz w:val="28"/>
            <w:szCs w:val="28"/>
          </w:rPr>
          <w:t>https://www.youtube.com/watch?v=KckXQXRAE74</w:t>
        </w:r>
      </w:hyperlink>
      <w:r w:rsidRPr="00A15928">
        <w:rPr>
          <w:rFonts w:ascii="Calibri" w:hAnsi="Calibri" w:cs="Calibri"/>
          <w:sz w:val="28"/>
          <w:szCs w:val="28"/>
          <w:u w:val="single"/>
        </w:rPr>
        <w:t xml:space="preserve"> </w:t>
      </w:r>
    </w:p>
    <w:p w14:paraId="5B3E2504" w14:textId="77777777" w:rsidR="00AB1C6A" w:rsidRPr="00A15928" w:rsidRDefault="00AB1C6A" w:rsidP="00AB1C6A">
      <w:pPr>
        <w:rPr>
          <w:rFonts w:ascii="Calibri" w:hAnsi="Calibri" w:cs="Calibri"/>
          <w:sz w:val="28"/>
          <w:szCs w:val="28"/>
          <w:u w:val="single"/>
        </w:rPr>
      </w:pPr>
      <w:hyperlink r:id="rId62" w:history="1">
        <w:r w:rsidRPr="00A15928">
          <w:rPr>
            <w:rStyle w:val="Hyperlink"/>
            <w:rFonts w:ascii="Calibri" w:hAnsi="Calibri" w:cs="Calibri"/>
            <w:sz w:val="28"/>
            <w:szCs w:val="28"/>
          </w:rPr>
          <w:t>https://www.afridiziak.com/interviews/fiston-barek</w:t>
        </w:r>
      </w:hyperlink>
    </w:p>
    <w:p w14:paraId="7A1EFDEA" w14:textId="77777777" w:rsidR="00AB1C6A" w:rsidRPr="00A15928" w:rsidRDefault="00AB1C6A" w:rsidP="00AB1C6A">
      <w:pPr>
        <w:rPr>
          <w:rFonts w:ascii="Calibri" w:hAnsi="Calibri" w:cs="Calibri"/>
          <w:sz w:val="28"/>
          <w:szCs w:val="28"/>
          <w:u w:val="single"/>
        </w:rPr>
      </w:pPr>
      <w:hyperlink r:id="rId63" w:history="1">
        <w:r w:rsidRPr="00A15928">
          <w:rPr>
            <w:rStyle w:val="Hyperlink"/>
            <w:rFonts w:ascii="Calibri" w:hAnsi="Calibri" w:cs="Calibri"/>
            <w:sz w:val="28"/>
            <w:szCs w:val="28"/>
          </w:rPr>
          <w:t>https://thebritishblacklist.co.uk/gabrielle-brooks-talks-mlimas-tale/</w:t>
        </w:r>
      </w:hyperlink>
    </w:p>
    <w:p w14:paraId="11FFF6B1" w14:textId="77777777" w:rsidR="00AB1C6A" w:rsidRPr="00A15928" w:rsidRDefault="00AB1C6A" w:rsidP="00AB1C6A">
      <w:pPr>
        <w:rPr>
          <w:rFonts w:ascii="Calibri" w:hAnsi="Calibri" w:cs="Calibri"/>
          <w:sz w:val="28"/>
          <w:szCs w:val="28"/>
          <w:u w:val="single"/>
        </w:rPr>
      </w:pPr>
      <w:hyperlink r:id="rId64" w:history="1">
        <w:r w:rsidRPr="00A15928">
          <w:rPr>
            <w:rStyle w:val="Hyperlink"/>
            <w:rFonts w:ascii="Calibri" w:hAnsi="Calibri" w:cs="Calibri"/>
            <w:sz w:val="28"/>
            <w:szCs w:val="28"/>
          </w:rPr>
          <w:t>https://www.theguardian.com/stage/2021/dec/09/i-need-people-to-know-im-not-a-cartoon-drag-queen-le-gateau-chocolats-fabulous-rise</w:t>
        </w:r>
      </w:hyperlink>
      <w:r w:rsidRPr="00A15928">
        <w:rPr>
          <w:rFonts w:ascii="Calibri" w:hAnsi="Calibri" w:cs="Calibri"/>
          <w:sz w:val="28"/>
          <w:szCs w:val="28"/>
          <w:u w:val="single"/>
        </w:rPr>
        <w:t xml:space="preserve"> </w:t>
      </w:r>
    </w:p>
    <w:p w14:paraId="23A7A15F" w14:textId="77777777" w:rsidR="00AB1C6A" w:rsidRPr="00A15928" w:rsidRDefault="00AB1C6A" w:rsidP="00AB1C6A">
      <w:pPr>
        <w:rPr>
          <w:rFonts w:ascii="Calibri" w:hAnsi="Calibri" w:cs="Calibri"/>
          <w:sz w:val="28"/>
          <w:szCs w:val="28"/>
          <w:u w:val="single"/>
        </w:rPr>
      </w:pPr>
      <w:hyperlink r:id="rId65" w:history="1">
        <w:r w:rsidRPr="00A15928">
          <w:rPr>
            <w:rStyle w:val="Hyperlink"/>
            <w:rFonts w:ascii="Calibri" w:hAnsi="Calibri" w:cs="Calibri"/>
            <w:sz w:val="28"/>
            <w:szCs w:val="28"/>
          </w:rPr>
          <w:t>https://www.youtube.com/watch?v=5DpZa8G6Zes</w:t>
        </w:r>
      </w:hyperlink>
      <w:r w:rsidRPr="00A15928">
        <w:rPr>
          <w:rFonts w:ascii="Calibri" w:hAnsi="Calibri" w:cs="Calibri"/>
          <w:sz w:val="28"/>
          <w:szCs w:val="28"/>
          <w:u w:val="single"/>
        </w:rPr>
        <w:t xml:space="preserve"> </w:t>
      </w:r>
    </w:p>
    <w:p w14:paraId="4C1260EE" w14:textId="2A611919" w:rsidR="00CA178B" w:rsidRPr="00A15928" w:rsidRDefault="00CA178B" w:rsidP="00AB1C6A">
      <w:pPr>
        <w:rPr>
          <w:rFonts w:ascii="Calibri" w:hAnsi="Calibri" w:cs="Calibri"/>
          <w:sz w:val="28"/>
          <w:szCs w:val="28"/>
          <w:u w:val="single"/>
        </w:rPr>
      </w:pPr>
      <w:hyperlink r:id="rId66" w:history="1">
        <w:r w:rsidRPr="00A15928">
          <w:rPr>
            <w:rStyle w:val="Hyperlink"/>
            <w:rFonts w:ascii="Calibri" w:hAnsi="Calibri" w:cs="Calibri"/>
            <w:sz w:val="28"/>
            <w:szCs w:val="28"/>
          </w:rPr>
          <w:t>https://www.emptagehallettcardiff.co.uk/clients/hanora-kamen/</w:t>
        </w:r>
      </w:hyperlink>
      <w:r w:rsidRPr="00A15928">
        <w:rPr>
          <w:rFonts w:ascii="Calibri" w:hAnsi="Calibri" w:cs="Calibri"/>
          <w:sz w:val="28"/>
          <w:szCs w:val="28"/>
          <w:u w:val="single"/>
        </w:rPr>
        <w:t xml:space="preserve"> </w:t>
      </w:r>
    </w:p>
    <w:p w14:paraId="70E66E69" w14:textId="77777777" w:rsidR="00AB1C6A" w:rsidRPr="00A15928" w:rsidRDefault="00AB1C6A" w:rsidP="00AB1C6A">
      <w:pPr>
        <w:rPr>
          <w:rFonts w:ascii="Calibri" w:hAnsi="Calibri" w:cs="Calibri"/>
          <w:sz w:val="28"/>
          <w:szCs w:val="28"/>
          <w:u w:val="single"/>
        </w:rPr>
      </w:pPr>
      <w:hyperlink r:id="rId67" w:history="1">
        <w:r w:rsidRPr="00A15928">
          <w:rPr>
            <w:rStyle w:val="Hyperlink"/>
            <w:rFonts w:ascii="Calibri" w:hAnsi="Calibri" w:cs="Calibri"/>
            <w:sz w:val="28"/>
            <w:szCs w:val="28"/>
          </w:rPr>
          <w:t xml:space="preserve">Ira Mandela Siobhan: </w:t>
        </w:r>
        <w:proofErr w:type="spellStart"/>
        <w:r w:rsidRPr="00A15928">
          <w:rPr>
            <w:rStyle w:val="Hyperlink"/>
            <w:rFonts w:ascii="Calibri" w:hAnsi="Calibri" w:cs="Calibri"/>
            <w:sz w:val="28"/>
            <w:szCs w:val="28"/>
          </w:rPr>
          <w:t>Overcomin</w:t>
        </w:r>
        <w:proofErr w:type="spellEnd"/>
        <w:r w:rsidRPr="00A15928">
          <w:rPr>
            <w:rStyle w:val="Hyperlink"/>
            <w:rFonts w:ascii="Calibri" w:hAnsi="Calibri" w:cs="Calibri"/>
            <w:sz w:val="28"/>
            <w:szCs w:val="28"/>
          </w:rPr>
          <w:t>…–Acting Strong – Apple Podcasts</w:t>
        </w:r>
      </w:hyperlink>
    </w:p>
    <w:p w14:paraId="53269520" w14:textId="77777777" w:rsidR="00AB1C6A" w:rsidRPr="00A15928" w:rsidRDefault="00AB1C6A" w:rsidP="00AB1C6A">
      <w:pPr>
        <w:rPr>
          <w:rFonts w:ascii="Calibri" w:hAnsi="Calibri" w:cs="Calibri"/>
          <w:sz w:val="28"/>
          <w:szCs w:val="28"/>
          <w:u w:val="single"/>
        </w:rPr>
      </w:pPr>
      <w:hyperlink r:id="rId68" w:history="1">
        <w:r w:rsidRPr="00A15928">
          <w:rPr>
            <w:rStyle w:val="Hyperlink"/>
            <w:rFonts w:ascii="Calibri" w:hAnsi="Calibri" w:cs="Calibri"/>
            <w:sz w:val="28"/>
            <w:szCs w:val="28"/>
          </w:rPr>
          <w:t>https://thebritishblacklist.co.uk/getting-to-know-itvx-comedy-ruby-speaking-actor-jamal-franklin/</w:t>
        </w:r>
      </w:hyperlink>
      <w:r w:rsidRPr="00A15928">
        <w:rPr>
          <w:rFonts w:ascii="Calibri" w:hAnsi="Calibri" w:cs="Calibri"/>
          <w:sz w:val="28"/>
          <w:szCs w:val="28"/>
          <w:u w:val="single"/>
        </w:rPr>
        <w:t xml:space="preserve"> </w:t>
      </w:r>
    </w:p>
    <w:p w14:paraId="0A33C485" w14:textId="77777777" w:rsidR="00AB1C6A" w:rsidRPr="00A15928" w:rsidRDefault="00AB1C6A" w:rsidP="00AB1C6A">
      <w:pPr>
        <w:rPr>
          <w:rFonts w:ascii="Calibri" w:hAnsi="Calibri" w:cs="Calibri"/>
          <w:sz w:val="28"/>
          <w:szCs w:val="28"/>
          <w:u w:val="single"/>
        </w:rPr>
      </w:pPr>
      <w:hyperlink r:id="rId69" w:history="1">
        <w:r w:rsidRPr="00A15928">
          <w:rPr>
            <w:rStyle w:val="Hyperlink"/>
            <w:rFonts w:ascii="Calibri" w:hAnsi="Calibri" w:cs="Calibri"/>
            <w:sz w:val="28"/>
            <w:szCs w:val="28"/>
          </w:rPr>
          <w:t>https://www.jewishrenaissance.org.uk/jr-outloud/jenna-augen-1</w:t>
        </w:r>
      </w:hyperlink>
      <w:r w:rsidRPr="00A15928">
        <w:rPr>
          <w:rFonts w:ascii="Calibri" w:hAnsi="Calibri" w:cs="Calibri"/>
          <w:sz w:val="28"/>
          <w:szCs w:val="28"/>
          <w:u w:val="single"/>
        </w:rPr>
        <w:t xml:space="preserve"> </w:t>
      </w:r>
    </w:p>
    <w:p w14:paraId="2F2D9978" w14:textId="2F0E38F2" w:rsidR="00B0293F" w:rsidRPr="00A15928" w:rsidRDefault="006537EC" w:rsidP="00AB1C6A">
      <w:pPr>
        <w:rPr>
          <w:rFonts w:ascii="Calibri" w:hAnsi="Calibri" w:cs="Calibri"/>
          <w:sz w:val="28"/>
          <w:szCs w:val="28"/>
          <w:u w:val="single"/>
        </w:rPr>
      </w:pPr>
      <w:hyperlink r:id="rId70" w:history="1">
        <w:r w:rsidRPr="00A15928">
          <w:rPr>
            <w:rStyle w:val="Hyperlink"/>
            <w:rFonts w:ascii="Calibri" w:hAnsi="Calibri" w:cs="Calibri"/>
            <w:sz w:val="28"/>
            <w:szCs w:val="28"/>
          </w:rPr>
          <w:t>https://www.unitedagents.co.uk/joshua-griffin/</w:t>
        </w:r>
      </w:hyperlink>
      <w:r w:rsidRPr="00A15928">
        <w:rPr>
          <w:rFonts w:ascii="Calibri" w:hAnsi="Calibri" w:cs="Calibri"/>
          <w:sz w:val="28"/>
          <w:szCs w:val="28"/>
          <w:u w:val="single"/>
        </w:rPr>
        <w:t xml:space="preserve"> </w:t>
      </w:r>
    </w:p>
    <w:p w14:paraId="7F06D843" w14:textId="77777777" w:rsidR="00AB1C6A" w:rsidRPr="00A15928" w:rsidRDefault="00AB1C6A" w:rsidP="00AB1C6A">
      <w:pPr>
        <w:rPr>
          <w:rFonts w:ascii="Calibri" w:hAnsi="Calibri" w:cs="Calibri"/>
          <w:sz w:val="28"/>
          <w:szCs w:val="28"/>
          <w:u w:val="single"/>
        </w:rPr>
      </w:pPr>
      <w:hyperlink r:id="rId71" w:history="1">
        <w:r w:rsidRPr="00A15928">
          <w:rPr>
            <w:rStyle w:val="Hyperlink"/>
            <w:rFonts w:ascii="Calibri" w:hAnsi="Calibri" w:cs="Calibri"/>
            <w:sz w:val="28"/>
            <w:szCs w:val="28"/>
          </w:rPr>
          <w:t>https://thebritishblacklist.co.uk/tbb-talks-to-jude-owusu-star-of-to-kill-a-mockingbird-at-the-gielgud-theatre/</w:t>
        </w:r>
      </w:hyperlink>
      <w:r w:rsidRPr="00A15928">
        <w:rPr>
          <w:rFonts w:ascii="Calibri" w:hAnsi="Calibri" w:cs="Calibri"/>
          <w:sz w:val="28"/>
          <w:szCs w:val="28"/>
          <w:u w:val="single"/>
        </w:rPr>
        <w:t xml:space="preserve"> </w:t>
      </w:r>
    </w:p>
    <w:p w14:paraId="44A37A26" w14:textId="77777777" w:rsidR="00AB1C6A" w:rsidRPr="00A15928" w:rsidRDefault="00AB1C6A" w:rsidP="00AB1C6A">
      <w:pPr>
        <w:rPr>
          <w:rFonts w:ascii="Calibri" w:hAnsi="Calibri" w:cs="Calibri"/>
        </w:rPr>
      </w:pPr>
      <w:hyperlink r:id="rId72" w:history="1">
        <w:r w:rsidRPr="00A15928">
          <w:rPr>
            <w:rStyle w:val="Hyperlink"/>
            <w:rFonts w:ascii="Calibri" w:hAnsi="Calibri" w:cs="Calibri"/>
            <w:sz w:val="28"/>
            <w:szCs w:val="28"/>
          </w:rPr>
          <w:t>https://thebritishblacklist.co.uk/karen-bryson-honours-her-father-who-was-in-the-british-army-as-she-receives-her-mbe-for-services-to-drama/</w:t>
        </w:r>
      </w:hyperlink>
    </w:p>
    <w:p w14:paraId="4341D372" w14:textId="77777777" w:rsidR="00087880" w:rsidRPr="00A15928" w:rsidRDefault="00087880" w:rsidP="00AB1C6A">
      <w:pPr>
        <w:rPr>
          <w:rFonts w:ascii="Calibri" w:hAnsi="Calibri" w:cs="Calibri"/>
          <w:sz w:val="28"/>
          <w:szCs w:val="28"/>
          <w:u w:val="single"/>
        </w:rPr>
      </w:pPr>
      <w:hyperlink r:id="rId73" w:history="1">
        <w:r w:rsidRPr="00A15928">
          <w:rPr>
            <w:rStyle w:val="Hyperlink"/>
            <w:rFonts w:ascii="Calibri" w:hAnsi="Calibri" w:cs="Calibri"/>
            <w:sz w:val="28"/>
            <w:szCs w:val="28"/>
          </w:rPr>
          <w:t>https://squaremile.com/culture/film-tv/kit-young-interview/</w:t>
        </w:r>
      </w:hyperlink>
      <w:r w:rsidRPr="00A15928">
        <w:rPr>
          <w:rFonts w:ascii="Calibri" w:hAnsi="Calibri" w:cs="Calibri"/>
          <w:sz w:val="28"/>
          <w:szCs w:val="28"/>
          <w:u w:val="single"/>
        </w:rPr>
        <w:t xml:space="preserve">   </w:t>
      </w:r>
    </w:p>
    <w:p w14:paraId="3FD5D9D7" w14:textId="77777777" w:rsidR="00BF7DCB" w:rsidRPr="00A15928" w:rsidRDefault="00BF7DCB" w:rsidP="00AB1C6A">
      <w:pPr>
        <w:rPr>
          <w:rFonts w:ascii="Calibri" w:hAnsi="Calibri" w:cs="Calibri"/>
          <w:sz w:val="28"/>
          <w:szCs w:val="28"/>
          <w:u w:val="single"/>
        </w:rPr>
      </w:pPr>
      <w:hyperlink r:id="rId74" w:history="1">
        <w:r w:rsidRPr="00A15928">
          <w:rPr>
            <w:rStyle w:val="Hyperlink"/>
            <w:rFonts w:ascii="Calibri" w:hAnsi="Calibri" w:cs="Calibri"/>
            <w:sz w:val="28"/>
            <w:szCs w:val="28"/>
          </w:rPr>
          <w:t>https://www.youtube.com/watch?v=fy6ekjZ-Hhk</w:t>
        </w:r>
      </w:hyperlink>
      <w:r w:rsidR="00087880" w:rsidRPr="00A15928">
        <w:rPr>
          <w:rFonts w:ascii="Calibri" w:hAnsi="Calibri" w:cs="Calibri"/>
          <w:sz w:val="28"/>
          <w:szCs w:val="28"/>
          <w:u w:val="single"/>
        </w:rPr>
        <w:t xml:space="preserve"> </w:t>
      </w:r>
    </w:p>
    <w:p w14:paraId="147D0935" w14:textId="12A84576" w:rsidR="00BF7DCB" w:rsidRPr="00A15928" w:rsidRDefault="005654E3" w:rsidP="00AB1C6A">
      <w:pPr>
        <w:rPr>
          <w:rFonts w:ascii="Calibri" w:hAnsi="Calibri" w:cs="Calibri"/>
          <w:sz w:val="28"/>
          <w:szCs w:val="28"/>
          <w:u w:val="single"/>
        </w:rPr>
      </w:pPr>
      <w:hyperlink r:id="rId75" w:history="1">
        <w:r w:rsidRPr="00A15928">
          <w:rPr>
            <w:rStyle w:val="Hyperlink"/>
            <w:rFonts w:ascii="Calibri" w:hAnsi="Calibri" w:cs="Calibri"/>
            <w:sz w:val="28"/>
            <w:szCs w:val="28"/>
          </w:rPr>
          <w:t>https://www.broadwayworld.com/westend/article/BWW-Interview-Kwami-Odoom-Talks-HUNGER-at-the-Arcola-Theatre-20191121</w:t>
        </w:r>
      </w:hyperlink>
      <w:r w:rsidRPr="00A15928">
        <w:rPr>
          <w:rFonts w:ascii="Calibri" w:hAnsi="Calibri" w:cs="Calibri"/>
          <w:sz w:val="28"/>
          <w:szCs w:val="28"/>
          <w:u w:val="single"/>
        </w:rPr>
        <w:t xml:space="preserve"> </w:t>
      </w:r>
    </w:p>
    <w:p w14:paraId="2C2175ED" w14:textId="79534910" w:rsidR="009F08E5" w:rsidRPr="00A15928" w:rsidRDefault="00A45335" w:rsidP="00AB1C6A">
      <w:pPr>
        <w:rPr>
          <w:rFonts w:ascii="Calibri" w:hAnsi="Calibri" w:cs="Calibri"/>
          <w:sz w:val="28"/>
          <w:szCs w:val="28"/>
          <w:u w:val="single"/>
        </w:rPr>
      </w:pPr>
      <w:hyperlink r:id="rId76" w:history="1">
        <w:r w:rsidRPr="00A15928">
          <w:rPr>
            <w:rStyle w:val="Hyperlink"/>
            <w:rFonts w:ascii="Calibri" w:hAnsi="Calibri" w:cs="Calibri"/>
            <w:sz w:val="28"/>
            <w:szCs w:val="28"/>
          </w:rPr>
          <w:t>https://www.chalcotsq.com/laura-hanna</w:t>
        </w:r>
      </w:hyperlink>
      <w:r w:rsidRPr="00A15928">
        <w:rPr>
          <w:rFonts w:ascii="Calibri" w:hAnsi="Calibri" w:cs="Calibri"/>
          <w:sz w:val="28"/>
          <w:szCs w:val="28"/>
          <w:u w:val="single"/>
        </w:rPr>
        <w:t xml:space="preserve"> </w:t>
      </w:r>
    </w:p>
    <w:p w14:paraId="4E91EEBA" w14:textId="0A12F63C" w:rsidR="00AB1C6A" w:rsidRPr="00A15928" w:rsidRDefault="00AB1C6A" w:rsidP="00AB1C6A">
      <w:pPr>
        <w:rPr>
          <w:rFonts w:ascii="Calibri" w:hAnsi="Calibri" w:cs="Calibri"/>
          <w:sz w:val="28"/>
          <w:szCs w:val="28"/>
          <w:u w:val="single"/>
        </w:rPr>
      </w:pPr>
      <w:hyperlink r:id="rId77" w:history="1">
        <w:r w:rsidRPr="00A15928">
          <w:rPr>
            <w:rStyle w:val="Hyperlink"/>
            <w:rFonts w:ascii="Calibri" w:hAnsi="Calibri" w:cs="Calibri"/>
            <w:sz w:val="28"/>
            <w:szCs w:val="28"/>
          </w:rPr>
          <w:t>https://thebritishblacklist.co.uk/leah-harvey-talks-the-ministry-of-lesbian-affairs/</w:t>
        </w:r>
      </w:hyperlink>
    </w:p>
    <w:p w14:paraId="4F803720" w14:textId="77777777" w:rsidR="00AB1C6A" w:rsidRPr="00A15928" w:rsidRDefault="00AB1C6A" w:rsidP="00AB1C6A">
      <w:pPr>
        <w:rPr>
          <w:rFonts w:ascii="Calibri" w:hAnsi="Calibri" w:cs="Calibri"/>
        </w:rPr>
      </w:pPr>
      <w:hyperlink r:id="rId78" w:history="1">
        <w:r w:rsidRPr="00A15928">
          <w:rPr>
            <w:rStyle w:val="Hyperlink"/>
            <w:rFonts w:ascii="Calibri" w:hAnsi="Calibri" w:cs="Calibri"/>
            <w:sz w:val="28"/>
            <w:szCs w:val="28"/>
          </w:rPr>
          <w:t xml:space="preserve">Actor </w:t>
        </w:r>
        <w:proofErr w:type="spellStart"/>
        <w:r w:rsidRPr="00A15928">
          <w:rPr>
            <w:rStyle w:val="Hyperlink"/>
            <w:rFonts w:ascii="Calibri" w:hAnsi="Calibri" w:cs="Calibri"/>
            <w:sz w:val="28"/>
            <w:szCs w:val="28"/>
          </w:rPr>
          <w:t>Lejaun</w:t>
        </w:r>
        <w:proofErr w:type="spellEnd"/>
        <w:r w:rsidRPr="00A15928">
          <w:rPr>
            <w:rStyle w:val="Hyperlink"/>
            <w:rFonts w:ascii="Calibri" w:hAnsi="Calibri" w:cs="Calibri"/>
            <w:sz w:val="28"/>
            <w:szCs w:val="28"/>
          </w:rPr>
          <w:t xml:space="preserve"> Sheppard Talks … Once On This Island | The British Blacklist</w:t>
        </w:r>
      </w:hyperlink>
    </w:p>
    <w:p w14:paraId="12AD53D9" w14:textId="74ADFECB" w:rsidR="00205DAF" w:rsidRPr="00A15928" w:rsidRDefault="009E3E08" w:rsidP="00AB1C6A">
      <w:pPr>
        <w:rPr>
          <w:rFonts w:ascii="Calibri" w:hAnsi="Calibri" w:cs="Calibri"/>
          <w:sz w:val="28"/>
          <w:szCs w:val="28"/>
        </w:rPr>
      </w:pPr>
      <w:hyperlink r:id="rId79" w:history="1">
        <w:r w:rsidRPr="00A15928">
          <w:rPr>
            <w:rStyle w:val="Hyperlink"/>
            <w:rFonts w:ascii="Calibri" w:hAnsi="Calibri" w:cs="Calibri"/>
            <w:sz w:val="28"/>
            <w:szCs w:val="28"/>
          </w:rPr>
          <w:t>https://www.pridemagazine.com/madeline-appiahnot-ashamed-to-be-african/</w:t>
        </w:r>
      </w:hyperlink>
      <w:r w:rsidRPr="00A15928">
        <w:rPr>
          <w:rFonts w:ascii="Calibri" w:hAnsi="Calibri" w:cs="Calibri"/>
          <w:sz w:val="28"/>
          <w:szCs w:val="28"/>
        </w:rPr>
        <w:t xml:space="preserve"> </w:t>
      </w:r>
    </w:p>
    <w:p w14:paraId="2F25E60E" w14:textId="164108D9" w:rsidR="00AB1C6A" w:rsidRPr="00A15928" w:rsidRDefault="00205DAF" w:rsidP="00AB1C6A">
      <w:pPr>
        <w:rPr>
          <w:rFonts w:ascii="Calibri" w:hAnsi="Calibri" w:cs="Calibri"/>
          <w:sz w:val="28"/>
          <w:szCs w:val="28"/>
          <w:u w:val="single"/>
        </w:rPr>
      </w:pPr>
      <w:hyperlink r:id="rId80" w:history="1">
        <w:r w:rsidRPr="00A15928">
          <w:rPr>
            <w:rStyle w:val="Hyperlink"/>
            <w:rFonts w:ascii="Calibri" w:hAnsi="Calibri" w:cs="Calibri"/>
            <w:sz w:val="28"/>
            <w:szCs w:val="28"/>
          </w:rPr>
          <w:t>https://www.blackplaysarchive.org.uk/playwrights/matilda-feyisayo-ibini/</w:t>
        </w:r>
      </w:hyperlink>
      <w:r w:rsidR="00AB1C6A" w:rsidRPr="00A15928">
        <w:rPr>
          <w:rFonts w:ascii="Calibri" w:hAnsi="Calibri" w:cs="Calibri"/>
          <w:sz w:val="28"/>
          <w:szCs w:val="28"/>
          <w:u w:val="single"/>
        </w:rPr>
        <w:t xml:space="preserve"> </w:t>
      </w:r>
    </w:p>
    <w:p w14:paraId="5BF77589" w14:textId="77777777" w:rsidR="00AB1C6A" w:rsidRPr="00A15928" w:rsidRDefault="00AB1C6A" w:rsidP="00AB1C6A">
      <w:pPr>
        <w:rPr>
          <w:rFonts w:ascii="Calibri" w:hAnsi="Calibri" w:cs="Calibri"/>
          <w:sz w:val="28"/>
          <w:szCs w:val="28"/>
          <w:u w:val="single"/>
        </w:rPr>
      </w:pPr>
      <w:hyperlink r:id="rId81" w:history="1">
        <w:r w:rsidRPr="00A15928">
          <w:rPr>
            <w:rStyle w:val="Hyperlink"/>
            <w:rFonts w:ascii="Calibri" w:hAnsi="Calibri" w:cs="Calibri"/>
            <w:sz w:val="28"/>
            <w:szCs w:val="28"/>
          </w:rPr>
          <w:t>https://mediadiversified.org/2016/09/15/human-language-human-emotions-interview-with-the-rscs-natalie-simpson/</w:t>
        </w:r>
      </w:hyperlink>
      <w:r w:rsidRPr="00A15928">
        <w:rPr>
          <w:rFonts w:ascii="Calibri" w:hAnsi="Calibri" w:cs="Calibri"/>
          <w:sz w:val="28"/>
          <w:szCs w:val="28"/>
          <w:u w:val="single"/>
        </w:rPr>
        <w:t xml:space="preserve"> </w:t>
      </w:r>
    </w:p>
    <w:p w14:paraId="3F64E96D" w14:textId="77777777" w:rsidR="00AB1C6A" w:rsidRPr="00A15928" w:rsidRDefault="00AB1C6A" w:rsidP="00AB1C6A">
      <w:pPr>
        <w:rPr>
          <w:rFonts w:ascii="Calibri" w:hAnsi="Calibri" w:cs="Calibri"/>
          <w:sz w:val="28"/>
          <w:szCs w:val="28"/>
          <w:u w:val="single"/>
        </w:rPr>
      </w:pPr>
      <w:hyperlink r:id="rId82" w:history="1">
        <w:r w:rsidRPr="00A15928">
          <w:rPr>
            <w:rStyle w:val="Hyperlink"/>
            <w:rFonts w:ascii="Calibri" w:hAnsi="Calibri" w:cs="Calibri"/>
            <w:sz w:val="28"/>
            <w:szCs w:val="28"/>
          </w:rPr>
          <w:t>https://mixedmessages.substack.com/p/natasha-cottriall-mixed-race-interview</w:t>
        </w:r>
      </w:hyperlink>
    </w:p>
    <w:p w14:paraId="1D5BE094" w14:textId="77777777" w:rsidR="00AB1C6A" w:rsidRPr="00A15928" w:rsidRDefault="00AB1C6A" w:rsidP="00AB1C6A">
      <w:pPr>
        <w:rPr>
          <w:rFonts w:ascii="Calibri" w:hAnsi="Calibri" w:cs="Calibri"/>
          <w:sz w:val="28"/>
          <w:szCs w:val="28"/>
          <w:u w:val="single"/>
        </w:rPr>
      </w:pPr>
      <w:hyperlink r:id="rId83" w:history="1">
        <w:r w:rsidRPr="00A15928">
          <w:rPr>
            <w:rStyle w:val="Hyperlink"/>
            <w:rFonts w:ascii="Calibri" w:hAnsi="Calibri" w:cs="Calibri"/>
            <w:sz w:val="28"/>
            <w:szCs w:val="28"/>
          </w:rPr>
          <w:t>Philip Arditti and Nina Bowers - English Kings Killing Foreigners Interview — Beyond the Curtain</w:t>
        </w:r>
      </w:hyperlink>
    </w:p>
    <w:p w14:paraId="68C34968" w14:textId="77777777" w:rsidR="00AB1C6A" w:rsidRPr="00A15928" w:rsidRDefault="00AB1C6A" w:rsidP="00AB1C6A">
      <w:pPr>
        <w:rPr>
          <w:rFonts w:ascii="Calibri" w:hAnsi="Calibri" w:cs="Calibri"/>
        </w:rPr>
      </w:pPr>
      <w:hyperlink r:id="rId84" w:history="1">
        <w:proofErr w:type="spellStart"/>
        <w:r w:rsidRPr="00A15928">
          <w:rPr>
            <w:rStyle w:val="Hyperlink"/>
            <w:rFonts w:ascii="Calibri" w:hAnsi="Calibri" w:cs="Calibri"/>
            <w:sz w:val="28"/>
            <w:szCs w:val="28"/>
          </w:rPr>
          <w:t>Regé</w:t>
        </w:r>
        <w:proofErr w:type="spellEnd"/>
        <w:r w:rsidRPr="00A15928">
          <w:rPr>
            <w:rStyle w:val="Hyperlink"/>
            <w:rFonts w:ascii="Calibri" w:hAnsi="Calibri" w:cs="Calibri"/>
            <w:sz w:val="28"/>
            <w:szCs w:val="28"/>
          </w:rPr>
          <w:t>-Jean Page ‘hurt’ to learn race was factor in rejection from Superman show | Film | The Guardian</w:t>
        </w:r>
      </w:hyperlink>
    </w:p>
    <w:p w14:paraId="3EBCF70E" w14:textId="310D16FD" w:rsidR="005654E3" w:rsidRPr="00A15928" w:rsidRDefault="00C21EAA" w:rsidP="00AB1C6A">
      <w:pPr>
        <w:rPr>
          <w:rFonts w:ascii="Calibri" w:hAnsi="Calibri" w:cs="Calibri"/>
          <w:sz w:val="28"/>
          <w:szCs w:val="28"/>
          <w:u w:val="single"/>
        </w:rPr>
      </w:pPr>
      <w:hyperlink r:id="rId85" w:history="1">
        <w:r w:rsidRPr="00A15928">
          <w:rPr>
            <w:rStyle w:val="Hyperlink"/>
            <w:rFonts w:ascii="Calibri" w:hAnsi="Calibri" w:cs="Calibri"/>
            <w:sz w:val="28"/>
            <w:szCs w:val="28"/>
          </w:rPr>
          <w:t>https://screenrant.com/chevalier-movie-ronke-adekoluejo-interview/</w:t>
        </w:r>
      </w:hyperlink>
      <w:r w:rsidRPr="00A15928">
        <w:rPr>
          <w:rFonts w:ascii="Calibri" w:hAnsi="Calibri" w:cs="Calibri"/>
          <w:sz w:val="28"/>
          <w:szCs w:val="28"/>
          <w:u w:val="single"/>
        </w:rPr>
        <w:t xml:space="preserve"> </w:t>
      </w:r>
    </w:p>
    <w:p w14:paraId="26E40B1A" w14:textId="77777777" w:rsidR="00AB1C6A" w:rsidRPr="00A15928" w:rsidRDefault="00AB1C6A" w:rsidP="00AB1C6A">
      <w:pPr>
        <w:rPr>
          <w:rFonts w:ascii="Calibri" w:hAnsi="Calibri" w:cs="Calibri"/>
          <w:sz w:val="28"/>
          <w:szCs w:val="28"/>
          <w:u w:val="single"/>
        </w:rPr>
      </w:pPr>
      <w:hyperlink r:id="rId86" w:history="1">
        <w:r w:rsidRPr="00A15928">
          <w:rPr>
            <w:rStyle w:val="Hyperlink"/>
            <w:rFonts w:ascii="Calibri" w:hAnsi="Calibri" w:cs="Calibri"/>
            <w:sz w:val="28"/>
            <w:szCs w:val="28"/>
          </w:rPr>
          <w:t>https://mixedmessages.substack.com/p/shazia-nicholls-there-was-distance</w:t>
        </w:r>
      </w:hyperlink>
      <w:r w:rsidRPr="00A15928">
        <w:rPr>
          <w:rFonts w:ascii="Calibri" w:hAnsi="Calibri" w:cs="Calibri"/>
          <w:sz w:val="28"/>
          <w:szCs w:val="28"/>
          <w:u w:val="single"/>
        </w:rPr>
        <w:t xml:space="preserve"> </w:t>
      </w:r>
    </w:p>
    <w:p w14:paraId="158AA2A4" w14:textId="77777777" w:rsidR="00AB1C6A" w:rsidRPr="00A15928" w:rsidRDefault="00AB1C6A" w:rsidP="00AB1C6A">
      <w:pPr>
        <w:rPr>
          <w:rFonts w:ascii="Calibri" w:hAnsi="Calibri" w:cs="Calibri"/>
          <w:sz w:val="28"/>
          <w:szCs w:val="28"/>
          <w:u w:val="single"/>
        </w:rPr>
      </w:pPr>
      <w:hyperlink r:id="rId87" w:history="1">
        <w:r w:rsidRPr="00A15928">
          <w:rPr>
            <w:rStyle w:val="Hyperlink"/>
            <w:rFonts w:ascii="Calibri" w:hAnsi="Calibri" w:cs="Calibri"/>
            <w:sz w:val="28"/>
            <w:szCs w:val="28"/>
          </w:rPr>
          <w:t>https://thebritishblacklist.co.uk/tbb10-with-sheila-atim-currently-starring-in-babettes-feast-the-print-room/</w:t>
        </w:r>
      </w:hyperlink>
      <w:r w:rsidRPr="00A15928">
        <w:rPr>
          <w:rFonts w:ascii="Calibri" w:hAnsi="Calibri" w:cs="Calibri"/>
          <w:sz w:val="28"/>
          <w:szCs w:val="28"/>
          <w:u w:val="single"/>
        </w:rPr>
        <w:t xml:space="preserve"> </w:t>
      </w:r>
    </w:p>
    <w:p w14:paraId="028E17EB" w14:textId="77777777" w:rsidR="00AB1C6A" w:rsidRPr="00A15928" w:rsidRDefault="00AB1C6A" w:rsidP="00AB1C6A">
      <w:pPr>
        <w:rPr>
          <w:rFonts w:ascii="Calibri" w:hAnsi="Calibri" w:cs="Calibri"/>
        </w:rPr>
      </w:pPr>
      <w:hyperlink r:id="rId88" w:history="1">
        <w:r w:rsidRPr="00A15928">
          <w:rPr>
            <w:rStyle w:val="Hyperlink"/>
            <w:rFonts w:ascii="Calibri" w:hAnsi="Calibri" w:cs="Calibri"/>
            <w:sz w:val="28"/>
            <w:szCs w:val="28"/>
          </w:rPr>
          <w:t>watch Racheal Ofori’s piece ‘Racism: It’s Everywhere’ | The British Blacklist</w:t>
        </w:r>
      </w:hyperlink>
    </w:p>
    <w:p w14:paraId="6043299F" w14:textId="122FC9DE" w:rsidR="00210C10" w:rsidRPr="00A15928" w:rsidRDefault="00A80626" w:rsidP="00AB1C6A">
      <w:pPr>
        <w:rPr>
          <w:rFonts w:ascii="Calibri" w:hAnsi="Calibri" w:cs="Calibri"/>
          <w:sz w:val="28"/>
          <w:szCs w:val="28"/>
          <w:u w:val="single"/>
        </w:rPr>
      </w:pPr>
      <w:hyperlink r:id="rId89" w:history="1">
        <w:r w:rsidRPr="00A15928">
          <w:rPr>
            <w:rStyle w:val="Hyperlink"/>
            <w:rFonts w:ascii="Calibri" w:hAnsi="Calibri" w:cs="Calibri"/>
            <w:sz w:val="28"/>
            <w:szCs w:val="28"/>
          </w:rPr>
          <w:t>https://www.youtube.com/watch?v=ZM90q1reN-I</w:t>
        </w:r>
      </w:hyperlink>
      <w:r w:rsidRPr="00A15928">
        <w:rPr>
          <w:rFonts w:ascii="Calibri" w:hAnsi="Calibri" w:cs="Calibri"/>
          <w:sz w:val="28"/>
          <w:szCs w:val="28"/>
          <w:u w:val="single"/>
        </w:rPr>
        <w:t xml:space="preserve"> </w:t>
      </w:r>
    </w:p>
    <w:p w14:paraId="2038378A" w14:textId="77777777" w:rsidR="00AB1C6A" w:rsidRPr="00A15928" w:rsidRDefault="00AB1C6A" w:rsidP="00AB1C6A">
      <w:pPr>
        <w:rPr>
          <w:rFonts w:ascii="Calibri" w:hAnsi="Calibri" w:cs="Calibri"/>
          <w:sz w:val="28"/>
          <w:szCs w:val="28"/>
          <w:u w:val="single"/>
        </w:rPr>
      </w:pPr>
      <w:hyperlink r:id="rId90" w:history="1">
        <w:r w:rsidRPr="00A15928">
          <w:rPr>
            <w:rStyle w:val="Hyperlink"/>
            <w:rFonts w:ascii="Calibri" w:hAnsi="Calibri" w:cs="Calibri"/>
            <w:sz w:val="28"/>
            <w:szCs w:val="28"/>
          </w:rPr>
          <w:t>https://thebritishblacklist.co.uk/tbb-talks-to-sophie-mercell-about-her-role-in-the-ugly-ducklingchristmas-special-hull-truck-theatre/</w:t>
        </w:r>
      </w:hyperlink>
    </w:p>
    <w:p w14:paraId="27B76036" w14:textId="77777777" w:rsidR="00AB1C6A" w:rsidRPr="00A15928" w:rsidRDefault="00AB1C6A" w:rsidP="00AB1C6A">
      <w:pPr>
        <w:rPr>
          <w:rFonts w:ascii="Calibri" w:hAnsi="Calibri" w:cs="Calibri"/>
          <w:sz w:val="28"/>
          <w:szCs w:val="28"/>
          <w:u w:val="single"/>
        </w:rPr>
      </w:pPr>
      <w:hyperlink r:id="rId91" w:history="1">
        <w:r w:rsidRPr="00A15928">
          <w:rPr>
            <w:rStyle w:val="Hyperlink"/>
            <w:rFonts w:ascii="Calibri" w:hAnsi="Calibri" w:cs="Calibri"/>
            <w:sz w:val="28"/>
            <w:szCs w:val="28"/>
          </w:rPr>
          <w:t>https://mixedmessages.substack.com/p/stephenson-ardern-sodje-lion-king</w:t>
        </w:r>
      </w:hyperlink>
      <w:r w:rsidRPr="00A15928">
        <w:rPr>
          <w:rFonts w:ascii="Calibri" w:hAnsi="Calibri" w:cs="Calibri"/>
          <w:sz w:val="28"/>
          <w:szCs w:val="28"/>
          <w:u w:val="single"/>
        </w:rPr>
        <w:t xml:space="preserve"> </w:t>
      </w:r>
    </w:p>
    <w:p w14:paraId="0939A14D" w14:textId="1C288F72" w:rsidR="00823982" w:rsidRPr="00A15928" w:rsidRDefault="00823982" w:rsidP="00823982">
      <w:pPr>
        <w:rPr>
          <w:rFonts w:ascii="Calibri" w:hAnsi="Calibri" w:cs="Calibri"/>
          <w:sz w:val="28"/>
          <w:szCs w:val="28"/>
          <w:u w:val="single"/>
        </w:rPr>
      </w:pPr>
      <w:hyperlink r:id="rId92" w:history="1">
        <w:r w:rsidRPr="00A15928">
          <w:rPr>
            <w:rStyle w:val="Hyperlink"/>
            <w:rFonts w:ascii="Calibri" w:hAnsi="Calibri" w:cs="Calibri"/>
            <w:sz w:val="28"/>
            <w:szCs w:val="28"/>
          </w:rPr>
          <w:t>https://creators.spotify.com/pod/profile/thisisthefuture/episodes/TIWA-LADE-BRITISH-NIGERIAN-ACTOR--WRITER-AND-VOICE-OVER-ARTISTE-e1lkhr2</w:t>
        </w:r>
      </w:hyperlink>
      <w:r w:rsidRPr="00A15928">
        <w:rPr>
          <w:rFonts w:ascii="Calibri" w:hAnsi="Calibri" w:cs="Calibri"/>
          <w:sz w:val="28"/>
          <w:szCs w:val="28"/>
          <w:u w:val="single"/>
        </w:rPr>
        <w:t xml:space="preserve">   </w:t>
      </w:r>
    </w:p>
    <w:p w14:paraId="6134F917" w14:textId="73036FCA" w:rsidR="00FE7394" w:rsidRPr="00A15928" w:rsidRDefault="00823982" w:rsidP="00823982">
      <w:pPr>
        <w:rPr>
          <w:rFonts w:ascii="Calibri" w:hAnsi="Calibri" w:cs="Calibri"/>
          <w:sz w:val="28"/>
          <w:szCs w:val="28"/>
          <w:u w:val="single"/>
        </w:rPr>
      </w:pPr>
      <w:hyperlink r:id="rId93" w:history="1">
        <w:r w:rsidRPr="00A15928">
          <w:rPr>
            <w:rStyle w:val="Hyperlink"/>
            <w:rFonts w:ascii="Calibri" w:hAnsi="Calibri" w:cs="Calibri"/>
            <w:sz w:val="28"/>
            <w:szCs w:val="28"/>
          </w:rPr>
          <w:t>https://www.instagram.com/reel/DV0na5EisWS/</w:t>
        </w:r>
      </w:hyperlink>
      <w:r w:rsidRPr="00A15928">
        <w:rPr>
          <w:rFonts w:ascii="Calibri" w:hAnsi="Calibri" w:cs="Calibri"/>
          <w:sz w:val="28"/>
          <w:szCs w:val="28"/>
          <w:u w:val="single"/>
        </w:rPr>
        <w:t xml:space="preserve"> </w:t>
      </w:r>
    </w:p>
    <w:p w14:paraId="40F2AF24" w14:textId="77777777" w:rsidR="00AB1C6A" w:rsidRPr="00A15928" w:rsidRDefault="00AB1C6A" w:rsidP="00AB1C6A">
      <w:pPr>
        <w:rPr>
          <w:rFonts w:ascii="Calibri" w:hAnsi="Calibri" w:cs="Calibri"/>
          <w:sz w:val="28"/>
          <w:szCs w:val="28"/>
          <w:u w:val="single"/>
        </w:rPr>
      </w:pPr>
      <w:hyperlink r:id="rId94" w:history="1">
        <w:r w:rsidRPr="00A15928">
          <w:rPr>
            <w:rStyle w:val="Hyperlink"/>
            <w:rFonts w:ascii="Calibri" w:hAnsi="Calibri" w:cs="Calibri"/>
            <w:sz w:val="28"/>
            <w:szCs w:val="28"/>
          </w:rPr>
          <w:t>https://u.osu.edu/shakespearepostcolonies/interviews-and-transcripts/tonderai-munyevu/</w:t>
        </w:r>
      </w:hyperlink>
      <w:r w:rsidRPr="00A15928">
        <w:rPr>
          <w:rFonts w:ascii="Calibri" w:hAnsi="Calibri" w:cs="Calibri"/>
          <w:sz w:val="28"/>
          <w:szCs w:val="28"/>
          <w:u w:val="single"/>
        </w:rPr>
        <w:t xml:space="preserve"> </w:t>
      </w:r>
    </w:p>
    <w:p w14:paraId="5E6FF0D0" w14:textId="43E62094" w:rsidR="00AB1C6A" w:rsidRPr="00A15928" w:rsidRDefault="000D4AF3" w:rsidP="00AB1C6A">
      <w:pPr>
        <w:rPr>
          <w:rFonts w:ascii="Calibri" w:hAnsi="Calibri" w:cs="Calibri"/>
          <w:b/>
          <w:bCs/>
          <w:sz w:val="32"/>
          <w:szCs w:val="32"/>
          <w:u w:val="single"/>
        </w:rPr>
      </w:pPr>
      <w:hyperlink r:id="rId95" w:history="1">
        <w:r w:rsidRPr="00A15928">
          <w:rPr>
            <w:rStyle w:val="Hyperlink"/>
            <w:rFonts w:ascii="Calibri" w:hAnsi="Calibri" w:cs="Calibri"/>
            <w:sz w:val="28"/>
            <w:szCs w:val="28"/>
          </w:rPr>
          <w:t>https://www.blackplaysarchive.org.uk/playwrights/tyrone-huggins/</w:t>
        </w:r>
      </w:hyperlink>
      <w:r w:rsidRPr="00A15928">
        <w:rPr>
          <w:rFonts w:ascii="Calibri" w:hAnsi="Calibri" w:cs="Calibri"/>
          <w:sz w:val="28"/>
          <w:szCs w:val="28"/>
          <w:u w:val="single"/>
        </w:rPr>
        <w:t xml:space="preserve"> </w:t>
      </w:r>
      <w:r w:rsidR="00AB1C6A" w:rsidRPr="00A15928">
        <w:rPr>
          <w:rFonts w:ascii="Calibri" w:hAnsi="Calibri" w:cs="Calibri"/>
          <w:sz w:val="28"/>
          <w:szCs w:val="28"/>
          <w:u w:val="single"/>
        </w:rPr>
        <w:br w:type="page"/>
      </w:r>
      <w:r w:rsidR="00AB1C6A" w:rsidRPr="00A15928">
        <w:rPr>
          <w:rFonts w:ascii="Calibri" w:hAnsi="Calibri" w:cs="Calibri"/>
          <w:b/>
          <w:bCs/>
          <w:sz w:val="32"/>
          <w:szCs w:val="32"/>
          <w:u w:val="single"/>
        </w:rPr>
        <w:lastRenderedPageBreak/>
        <w:t>Creative discussion</w:t>
      </w:r>
    </w:p>
    <w:p w14:paraId="07763E06" w14:textId="77777777" w:rsidR="00AB1C6A" w:rsidRPr="00A15928" w:rsidRDefault="00AB1C6A" w:rsidP="00AB1C6A">
      <w:pPr>
        <w:rPr>
          <w:rFonts w:ascii="Calibri" w:eastAsiaTheme="majorEastAsia" w:hAnsi="Calibri" w:cs="Calibri"/>
          <w:sz w:val="28"/>
          <w:szCs w:val="28"/>
          <w:u w:val="single"/>
        </w:rPr>
      </w:pPr>
      <w:hyperlink r:id="rId96" w:history="1">
        <w:r w:rsidRPr="00A15928">
          <w:rPr>
            <w:rStyle w:val="Hyperlink"/>
            <w:rFonts w:ascii="Calibri" w:eastAsiaTheme="majorEastAsia" w:hAnsi="Calibri" w:cs="Calibri"/>
            <w:sz w:val="28"/>
            <w:szCs w:val="28"/>
          </w:rPr>
          <w:t>https://www.pridemagazine.com/richard-ii-shakespeares-globe/</w:t>
        </w:r>
      </w:hyperlink>
      <w:r w:rsidRPr="00A15928">
        <w:rPr>
          <w:rFonts w:ascii="Calibri" w:eastAsiaTheme="majorEastAsia" w:hAnsi="Calibri" w:cs="Calibri"/>
          <w:sz w:val="28"/>
          <w:szCs w:val="28"/>
          <w:u w:val="single"/>
        </w:rPr>
        <w:t xml:space="preserve"> </w:t>
      </w:r>
    </w:p>
    <w:p w14:paraId="5E361337" w14:textId="77777777" w:rsidR="00AB1C6A" w:rsidRPr="00A15928" w:rsidRDefault="00AB1C6A" w:rsidP="00AB1C6A">
      <w:pPr>
        <w:rPr>
          <w:rFonts w:ascii="Calibri" w:hAnsi="Calibri" w:cs="Calibri"/>
          <w:sz w:val="28"/>
          <w:szCs w:val="28"/>
          <w:u w:val="single"/>
        </w:rPr>
      </w:pPr>
      <w:hyperlink r:id="rId97" w:history="1">
        <w:r w:rsidRPr="00A15928">
          <w:rPr>
            <w:rStyle w:val="Hyperlink"/>
            <w:rFonts w:ascii="Calibri" w:hAnsi="Calibri" w:cs="Calibri"/>
            <w:sz w:val="28"/>
            <w:szCs w:val="28"/>
          </w:rPr>
          <w:t>https://medium.com/@shakespearesglobe/a-passion-from-within-tanika-gupta-on-her-new-play-about-the-fight-for-indian-independence-3886cd0c595c</w:t>
        </w:r>
      </w:hyperlink>
      <w:r w:rsidRPr="00A15928">
        <w:rPr>
          <w:rFonts w:ascii="Calibri" w:hAnsi="Calibri" w:cs="Calibri"/>
          <w:sz w:val="28"/>
          <w:szCs w:val="28"/>
          <w:u w:val="single"/>
        </w:rPr>
        <w:t xml:space="preserve"> </w:t>
      </w:r>
    </w:p>
    <w:p w14:paraId="5B8C172B" w14:textId="77777777" w:rsidR="00AB1C6A" w:rsidRPr="00A15928" w:rsidRDefault="00AB1C6A" w:rsidP="00AB1C6A">
      <w:pPr>
        <w:rPr>
          <w:rFonts w:ascii="Calibri" w:eastAsiaTheme="majorEastAsia" w:hAnsi="Calibri" w:cs="Calibri"/>
          <w:sz w:val="28"/>
          <w:szCs w:val="28"/>
          <w:u w:val="single"/>
        </w:rPr>
      </w:pPr>
      <w:hyperlink r:id="rId98" w:history="1">
        <w:r w:rsidRPr="00A15928">
          <w:rPr>
            <w:rStyle w:val="Hyperlink"/>
            <w:rFonts w:ascii="Calibri" w:eastAsiaTheme="majorEastAsia" w:hAnsi="Calibri" w:cs="Calibri"/>
            <w:sz w:val="28"/>
            <w:szCs w:val="28"/>
          </w:rPr>
          <w:t>https://alt-africa.com/2019/02/14/shecan-richard-ii-at-shakespeares-globe-adjoa-andoh-and-lynette-linton-talk</w:t>
        </w:r>
      </w:hyperlink>
      <w:r w:rsidRPr="00A15928">
        <w:rPr>
          <w:rFonts w:ascii="Calibri" w:eastAsiaTheme="majorEastAsia" w:hAnsi="Calibri" w:cs="Calibri"/>
          <w:sz w:val="28"/>
          <w:szCs w:val="28"/>
          <w:u w:val="single"/>
        </w:rPr>
        <w:t xml:space="preserve"> </w:t>
      </w:r>
    </w:p>
    <w:p w14:paraId="2861C5EF" w14:textId="77777777" w:rsidR="00AB1C6A" w:rsidRPr="00A15928" w:rsidRDefault="00AB1C6A" w:rsidP="00AB1C6A">
      <w:pPr>
        <w:rPr>
          <w:rFonts w:ascii="Calibri" w:eastAsiaTheme="majorEastAsia" w:hAnsi="Calibri" w:cs="Calibri"/>
          <w:sz w:val="28"/>
          <w:szCs w:val="28"/>
          <w:u w:val="single"/>
        </w:rPr>
      </w:pPr>
      <w:hyperlink r:id="rId99" w:history="1">
        <w:r w:rsidRPr="00A15928">
          <w:rPr>
            <w:rStyle w:val="Hyperlink"/>
            <w:rFonts w:ascii="Calibri" w:eastAsiaTheme="majorEastAsia" w:hAnsi="Calibri" w:cs="Calibri"/>
            <w:sz w:val="28"/>
            <w:szCs w:val="28"/>
          </w:rPr>
          <w:t>https://www.shakespearesglobe.com/discover/blogs-and-features/2022/02/09/do-you-know-me-father-the-merchant-of-venice-through-new-eyes/</w:t>
        </w:r>
      </w:hyperlink>
      <w:r w:rsidRPr="00A15928">
        <w:rPr>
          <w:rFonts w:ascii="Calibri" w:eastAsiaTheme="majorEastAsia" w:hAnsi="Calibri" w:cs="Calibri"/>
          <w:sz w:val="28"/>
          <w:szCs w:val="28"/>
          <w:u w:val="single"/>
        </w:rPr>
        <w:t xml:space="preserve"> </w:t>
      </w:r>
    </w:p>
    <w:p w14:paraId="49F31839" w14:textId="77777777" w:rsidR="00AB1C6A" w:rsidRPr="00A15928" w:rsidRDefault="00AB1C6A" w:rsidP="00AB1C6A">
      <w:pPr>
        <w:rPr>
          <w:rFonts w:ascii="Calibri" w:eastAsiaTheme="majorEastAsia" w:hAnsi="Calibri" w:cs="Calibri"/>
          <w:sz w:val="28"/>
          <w:szCs w:val="28"/>
          <w:u w:val="single"/>
        </w:rPr>
      </w:pPr>
      <w:hyperlink r:id="rId100" w:history="1">
        <w:r w:rsidRPr="00A15928">
          <w:rPr>
            <w:rStyle w:val="Hyperlink"/>
            <w:rFonts w:ascii="Calibri" w:eastAsiaTheme="majorEastAsia" w:hAnsi="Calibri" w:cs="Calibri"/>
            <w:sz w:val="28"/>
            <w:szCs w:val="28"/>
          </w:rPr>
          <w:t>https://www.newarab.com/features/hakawatis-reclaiming-arabian-nights</w:t>
        </w:r>
      </w:hyperlink>
    </w:p>
    <w:p w14:paraId="0DF5179B" w14:textId="77777777" w:rsidR="00AB1C6A" w:rsidRPr="00A15928" w:rsidRDefault="00AB1C6A" w:rsidP="00AB1C6A">
      <w:pPr>
        <w:rPr>
          <w:rFonts w:ascii="Calibri" w:eastAsiaTheme="majorEastAsia" w:hAnsi="Calibri" w:cs="Calibri"/>
          <w:sz w:val="28"/>
          <w:szCs w:val="28"/>
          <w:u w:val="single"/>
        </w:rPr>
      </w:pPr>
      <w:hyperlink r:id="rId101" w:history="1">
        <w:r w:rsidRPr="00A15928">
          <w:rPr>
            <w:rStyle w:val="Hyperlink"/>
            <w:rFonts w:ascii="Calibri" w:eastAsiaTheme="majorEastAsia" w:hAnsi="Calibri" w:cs="Calibri"/>
            <w:sz w:val="28"/>
            <w:szCs w:val="28"/>
          </w:rPr>
          <w:t>https://tamasha.org.uk/blog/playwrights/hakawatis-writing-a-story-about-storytellers/</w:t>
        </w:r>
      </w:hyperlink>
    </w:p>
    <w:p w14:paraId="0E974112" w14:textId="77777777" w:rsidR="00AB1C6A" w:rsidRPr="00A15928" w:rsidRDefault="00AB1C6A" w:rsidP="00AB1C6A">
      <w:pPr>
        <w:rPr>
          <w:rFonts w:ascii="Calibri" w:eastAsiaTheme="majorEastAsia" w:hAnsi="Calibri" w:cs="Calibri"/>
          <w:sz w:val="28"/>
          <w:szCs w:val="28"/>
          <w:u w:val="single"/>
        </w:rPr>
      </w:pPr>
      <w:hyperlink r:id="rId102" w:history="1">
        <w:r w:rsidRPr="00A15928">
          <w:rPr>
            <w:rStyle w:val="Hyperlink"/>
            <w:rFonts w:ascii="Calibri" w:eastAsiaTheme="majorEastAsia" w:hAnsi="Calibri" w:cs="Calibri"/>
            <w:sz w:val="28"/>
            <w:szCs w:val="28"/>
          </w:rPr>
          <w:t>https://www.tash-hyman.com/work/machloket</w:t>
        </w:r>
      </w:hyperlink>
    </w:p>
    <w:p w14:paraId="5BA80603" w14:textId="77777777" w:rsidR="00AB1C6A" w:rsidRPr="00A15928" w:rsidRDefault="00AB1C6A" w:rsidP="00AB1C6A">
      <w:pPr>
        <w:rPr>
          <w:rFonts w:ascii="Calibri" w:eastAsiaTheme="majorEastAsia" w:hAnsi="Calibri" w:cs="Calibri"/>
          <w:sz w:val="28"/>
          <w:szCs w:val="28"/>
          <w:u w:val="single"/>
        </w:rPr>
      </w:pPr>
      <w:hyperlink r:id="rId103" w:history="1">
        <w:r w:rsidRPr="00A15928">
          <w:rPr>
            <w:rStyle w:val="Hyperlink"/>
            <w:rFonts w:ascii="Calibri" w:eastAsiaTheme="majorEastAsia" w:hAnsi="Calibri" w:cs="Calibri"/>
            <w:sz w:val="28"/>
            <w:szCs w:val="28"/>
          </w:rPr>
          <w:t>https://www.theguardian.com/stage/2016/feb/01/yvonne-brewster-king-lear-william-shakespeare-how-we-staged</w:t>
        </w:r>
      </w:hyperlink>
    </w:p>
    <w:p w14:paraId="57FB7CF3" w14:textId="77777777" w:rsidR="00AB1C6A" w:rsidRPr="00A15928" w:rsidRDefault="00AB1C6A" w:rsidP="00AB1C6A">
      <w:pPr>
        <w:rPr>
          <w:rFonts w:ascii="Calibri" w:eastAsiaTheme="majorEastAsia" w:hAnsi="Calibri" w:cs="Calibri"/>
          <w:sz w:val="28"/>
          <w:szCs w:val="28"/>
          <w:u w:val="single"/>
        </w:rPr>
      </w:pPr>
      <w:hyperlink r:id="rId104" w:history="1">
        <w:r w:rsidRPr="00A15928">
          <w:rPr>
            <w:rStyle w:val="Hyperlink"/>
            <w:rFonts w:ascii="Calibri" w:eastAsiaTheme="majorEastAsia" w:hAnsi="Calibri" w:cs="Calibri"/>
            <w:sz w:val="28"/>
            <w:szCs w:val="28"/>
          </w:rPr>
          <w:t>https://www.tumblr.com/shakespearesglobeblog/184893461023/the-music-of-the-history-plays-tayo-akinbode</w:t>
        </w:r>
      </w:hyperlink>
    </w:p>
    <w:p w14:paraId="65F56AA4" w14:textId="77777777" w:rsidR="00AB1C6A" w:rsidRPr="00A15928" w:rsidRDefault="00AB1C6A" w:rsidP="00AB1C6A">
      <w:pPr>
        <w:rPr>
          <w:rFonts w:ascii="Calibri" w:eastAsiaTheme="majorEastAsia" w:hAnsi="Calibri" w:cs="Calibri"/>
          <w:sz w:val="28"/>
          <w:szCs w:val="28"/>
          <w:u w:val="single"/>
        </w:rPr>
      </w:pPr>
      <w:hyperlink r:id="rId105" w:history="1">
        <w:r w:rsidRPr="00A15928">
          <w:rPr>
            <w:rStyle w:val="Hyperlink"/>
            <w:rFonts w:ascii="Calibri" w:eastAsiaTheme="majorEastAsia" w:hAnsi="Calibri" w:cs="Calibri"/>
            <w:sz w:val="28"/>
            <w:szCs w:val="28"/>
          </w:rPr>
          <w:t>https://medium.com/@hlmmarks1/interview-rajha-shakiry-the-darling-of-uk-theatre-design-d0242c128676</w:t>
        </w:r>
      </w:hyperlink>
      <w:r w:rsidRPr="00A15928">
        <w:rPr>
          <w:rFonts w:ascii="Calibri" w:eastAsiaTheme="majorEastAsia" w:hAnsi="Calibri" w:cs="Calibri"/>
          <w:sz w:val="28"/>
          <w:szCs w:val="28"/>
          <w:u w:val="single"/>
        </w:rPr>
        <w:t xml:space="preserve"> </w:t>
      </w:r>
    </w:p>
    <w:p w14:paraId="1308F2CB" w14:textId="77777777" w:rsidR="00AB1C6A" w:rsidRPr="00A15928" w:rsidRDefault="00AB1C6A" w:rsidP="00AB1C6A">
      <w:pPr>
        <w:rPr>
          <w:rFonts w:ascii="Calibri" w:eastAsiaTheme="majorEastAsia" w:hAnsi="Calibri" w:cs="Calibri"/>
          <w:sz w:val="28"/>
          <w:szCs w:val="28"/>
          <w:u w:val="single"/>
        </w:rPr>
      </w:pPr>
      <w:hyperlink r:id="rId106" w:history="1">
        <w:r w:rsidRPr="00A15928">
          <w:rPr>
            <w:rStyle w:val="Hyperlink"/>
            <w:rFonts w:ascii="Calibri" w:eastAsiaTheme="majorEastAsia" w:hAnsi="Calibri" w:cs="Calibri"/>
            <w:sz w:val="28"/>
            <w:szCs w:val="28"/>
          </w:rPr>
          <w:t>https://wordofmouthconversations.com/wildcard/word-of-mouth-london-conversations-sarah-bedi-theatre-director-writer/</w:t>
        </w:r>
      </w:hyperlink>
    </w:p>
    <w:p w14:paraId="595707B9" w14:textId="77777777" w:rsidR="00AB1C6A" w:rsidRPr="00A15928" w:rsidRDefault="00AB1C6A" w:rsidP="00AB1C6A">
      <w:pPr>
        <w:rPr>
          <w:rFonts w:ascii="Calibri" w:eastAsiaTheme="majorEastAsia" w:hAnsi="Calibri" w:cs="Calibri"/>
          <w:sz w:val="28"/>
          <w:szCs w:val="28"/>
          <w:u w:val="single"/>
        </w:rPr>
      </w:pPr>
      <w:hyperlink r:id="rId107" w:history="1">
        <w:r w:rsidRPr="00A15928">
          <w:rPr>
            <w:rStyle w:val="Hyperlink"/>
            <w:rFonts w:ascii="Calibri" w:eastAsiaTheme="majorEastAsia" w:hAnsi="Calibri" w:cs="Calibri"/>
            <w:sz w:val="28"/>
            <w:szCs w:val="28"/>
          </w:rPr>
          <w:t>https://www.blackplaysarchive.org.uk/playwrights/matilda-feyisayo-ibini/</w:t>
        </w:r>
      </w:hyperlink>
      <w:r w:rsidRPr="00A15928">
        <w:rPr>
          <w:rFonts w:ascii="Calibri" w:eastAsiaTheme="majorEastAsia" w:hAnsi="Calibri" w:cs="Calibri"/>
          <w:sz w:val="28"/>
          <w:szCs w:val="28"/>
          <w:u w:val="single"/>
        </w:rPr>
        <w:t xml:space="preserve"> </w:t>
      </w:r>
    </w:p>
    <w:p w14:paraId="7AD023F6" w14:textId="77777777" w:rsidR="00AB1C6A" w:rsidRPr="00A15928" w:rsidRDefault="00AB1C6A" w:rsidP="00AB1C6A">
      <w:pPr>
        <w:rPr>
          <w:rFonts w:ascii="Calibri" w:eastAsiaTheme="majorEastAsia" w:hAnsi="Calibri" w:cs="Calibri"/>
          <w:sz w:val="28"/>
          <w:szCs w:val="28"/>
          <w:u w:val="single"/>
        </w:rPr>
      </w:pPr>
      <w:hyperlink r:id="rId108" w:history="1">
        <w:r w:rsidRPr="00A15928">
          <w:rPr>
            <w:rStyle w:val="Hyperlink"/>
            <w:rFonts w:ascii="Calibri" w:eastAsiaTheme="majorEastAsia" w:hAnsi="Calibri" w:cs="Calibri"/>
            <w:sz w:val="28"/>
            <w:szCs w:val="28"/>
          </w:rPr>
          <w:t>https://www.youtube.com/watch?v=PTjlWnEItLk</w:t>
        </w:r>
      </w:hyperlink>
      <w:r w:rsidRPr="00A15928">
        <w:rPr>
          <w:rFonts w:ascii="Calibri" w:eastAsiaTheme="majorEastAsia" w:hAnsi="Calibri" w:cs="Calibri"/>
          <w:sz w:val="28"/>
          <w:szCs w:val="28"/>
          <w:u w:val="single"/>
        </w:rPr>
        <w:t xml:space="preserve"> </w:t>
      </w:r>
    </w:p>
    <w:p w14:paraId="1E0099D1" w14:textId="77777777" w:rsidR="00AB1C6A" w:rsidRPr="00A15928" w:rsidRDefault="00AB1C6A" w:rsidP="00AB1C6A">
      <w:pPr>
        <w:rPr>
          <w:rFonts w:ascii="Calibri" w:eastAsiaTheme="majorEastAsia" w:hAnsi="Calibri" w:cs="Calibri"/>
          <w:sz w:val="28"/>
          <w:szCs w:val="28"/>
          <w:u w:val="single"/>
        </w:rPr>
      </w:pPr>
      <w:hyperlink r:id="rId109" w:history="1">
        <w:r w:rsidRPr="00A15928">
          <w:rPr>
            <w:rStyle w:val="Hyperlink"/>
            <w:rFonts w:ascii="Calibri" w:eastAsiaTheme="majorEastAsia" w:hAnsi="Calibri" w:cs="Calibri"/>
            <w:sz w:val="28"/>
            <w:szCs w:val="28"/>
          </w:rPr>
          <w:t>https://www.theguardian.com/stage/2018/may/23/winsome-pinnock-leave-taking-bush-theatre</w:t>
        </w:r>
      </w:hyperlink>
      <w:r w:rsidRPr="00A15928">
        <w:rPr>
          <w:rFonts w:ascii="Calibri" w:eastAsiaTheme="majorEastAsia" w:hAnsi="Calibri" w:cs="Calibri"/>
          <w:sz w:val="28"/>
          <w:szCs w:val="28"/>
          <w:u w:val="single"/>
        </w:rPr>
        <w:t xml:space="preserve"> </w:t>
      </w:r>
    </w:p>
    <w:p w14:paraId="1819ADBC" w14:textId="77777777" w:rsidR="00AB1C6A" w:rsidRPr="00A15928" w:rsidRDefault="00AB1C6A" w:rsidP="00AB1C6A">
      <w:pPr>
        <w:rPr>
          <w:rFonts w:ascii="Calibri" w:eastAsiaTheme="majorEastAsia" w:hAnsi="Calibri" w:cs="Calibri"/>
          <w:sz w:val="28"/>
          <w:szCs w:val="28"/>
          <w:u w:val="single"/>
        </w:rPr>
      </w:pPr>
      <w:hyperlink r:id="rId110" w:history="1">
        <w:r w:rsidRPr="00A15928">
          <w:rPr>
            <w:rStyle w:val="Hyperlink"/>
            <w:rFonts w:ascii="Calibri" w:eastAsiaTheme="majorEastAsia" w:hAnsi="Calibri" w:cs="Calibri"/>
            <w:sz w:val="28"/>
            <w:szCs w:val="28"/>
          </w:rPr>
          <w:t>https://podcasts.apple.com/ng/podcast/that-black-theatre-podcast-an-interview-with/id1533428613?i=1000498910526</w:t>
        </w:r>
      </w:hyperlink>
    </w:p>
    <w:p w14:paraId="2C2AD1BA" w14:textId="77777777" w:rsidR="00AB1C6A" w:rsidRPr="00A15928" w:rsidRDefault="00AB1C6A" w:rsidP="00AB1C6A">
      <w:pPr>
        <w:rPr>
          <w:rFonts w:ascii="Calibri" w:eastAsiaTheme="majorEastAsia" w:hAnsi="Calibri" w:cs="Calibri"/>
          <w:sz w:val="28"/>
          <w:szCs w:val="28"/>
          <w:u w:val="single"/>
        </w:rPr>
      </w:pPr>
      <w:hyperlink r:id="rId111" w:history="1">
        <w:r w:rsidRPr="00A15928">
          <w:rPr>
            <w:rStyle w:val="Hyperlink"/>
            <w:rFonts w:ascii="Calibri" w:eastAsiaTheme="majorEastAsia" w:hAnsi="Calibri" w:cs="Calibri"/>
            <w:sz w:val="28"/>
            <w:szCs w:val="28"/>
          </w:rPr>
          <w:t>https://podcasts.apple.com/ng/podcast/that-black-theatre-podcast-an-interview-with-ola-ince/id1533428613?i=1000503697856</w:t>
        </w:r>
      </w:hyperlink>
    </w:p>
    <w:p w14:paraId="01BC8A8A" w14:textId="77777777" w:rsidR="00AB1C6A" w:rsidRPr="00A15928" w:rsidRDefault="00AB1C6A" w:rsidP="00AB1C6A">
      <w:pPr>
        <w:rPr>
          <w:rFonts w:ascii="Calibri" w:eastAsiaTheme="majorEastAsia" w:hAnsi="Calibri" w:cs="Calibri"/>
          <w:sz w:val="28"/>
          <w:szCs w:val="28"/>
          <w:u w:val="single"/>
        </w:rPr>
      </w:pPr>
      <w:hyperlink r:id="rId112" w:history="1">
        <w:r w:rsidRPr="00A15928">
          <w:rPr>
            <w:rStyle w:val="Hyperlink"/>
            <w:rFonts w:ascii="Calibri" w:eastAsiaTheme="majorEastAsia" w:hAnsi="Calibri" w:cs="Calibri"/>
            <w:sz w:val="28"/>
            <w:szCs w:val="28"/>
          </w:rPr>
          <w:t>https://www.pridemagazine.com/ola-ince-a-trailblazing-visionary-bringing-the-crucible-to-shakespeares-globe/</w:t>
        </w:r>
      </w:hyperlink>
      <w:r w:rsidRPr="00A15928">
        <w:rPr>
          <w:rFonts w:ascii="Calibri" w:eastAsiaTheme="majorEastAsia" w:hAnsi="Calibri" w:cs="Calibri"/>
          <w:sz w:val="28"/>
          <w:szCs w:val="28"/>
          <w:u w:val="single"/>
        </w:rPr>
        <w:t xml:space="preserve"> </w:t>
      </w:r>
    </w:p>
    <w:p w14:paraId="391B8BED" w14:textId="77777777" w:rsidR="00AB1C6A" w:rsidRPr="00A15928" w:rsidRDefault="00AB1C6A" w:rsidP="00AB1C6A">
      <w:pPr>
        <w:rPr>
          <w:rFonts w:ascii="Calibri" w:eastAsiaTheme="majorEastAsia" w:hAnsi="Calibri" w:cs="Calibri"/>
          <w:sz w:val="28"/>
          <w:szCs w:val="28"/>
          <w:u w:val="single"/>
        </w:rPr>
      </w:pPr>
      <w:hyperlink r:id="rId113" w:history="1">
        <w:r w:rsidRPr="00A15928">
          <w:rPr>
            <w:rStyle w:val="Hyperlink"/>
            <w:rFonts w:ascii="Calibri" w:eastAsiaTheme="majorEastAsia" w:hAnsi="Calibri" w:cs="Calibri"/>
            <w:sz w:val="28"/>
            <w:szCs w:val="28"/>
          </w:rPr>
          <w:t>https://inews.co.uk/culture/arts/ola-ince-romeo-and-juliet-shakespeares-globe-theatre-race-danger-1089322?srsltid=AfmBOoqmsz3f2LHsa3kxacpZz_A9_x5XZxALqaUmFuzFKW4M2QtuEtDo</w:t>
        </w:r>
      </w:hyperlink>
    </w:p>
    <w:p w14:paraId="70D3DAFD" w14:textId="77777777" w:rsidR="00AB1C6A" w:rsidRPr="00A15928" w:rsidRDefault="00AB1C6A" w:rsidP="00AB1C6A">
      <w:pPr>
        <w:rPr>
          <w:rFonts w:ascii="Calibri" w:eastAsiaTheme="majorEastAsia" w:hAnsi="Calibri" w:cs="Calibri"/>
          <w:sz w:val="28"/>
          <w:szCs w:val="28"/>
          <w:u w:val="single"/>
        </w:rPr>
      </w:pPr>
      <w:hyperlink r:id="rId114" w:history="1">
        <w:r w:rsidRPr="00A15928">
          <w:rPr>
            <w:rStyle w:val="Hyperlink"/>
            <w:rFonts w:ascii="Calibri" w:eastAsiaTheme="majorEastAsia" w:hAnsi="Calibri" w:cs="Calibri"/>
            <w:sz w:val="28"/>
            <w:szCs w:val="28"/>
          </w:rPr>
          <w:t>https://www.buzzsprout.com/891835/episodes/13087606-s4-e2-hannah-khalil-on-adapting-henry-viii-for-shakespeare-s-globe?t=0</w:t>
        </w:r>
      </w:hyperlink>
      <w:r w:rsidRPr="00A15928">
        <w:rPr>
          <w:rFonts w:ascii="Calibri" w:eastAsiaTheme="majorEastAsia" w:hAnsi="Calibri" w:cs="Calibri"/>
          <w:sz w:val="28"/>
          <w:szCs w:val="28"/>
          <w:u w:val="single"/>
        </w:rPr>
        <w:t xml:space="preserve"> </w:t>
      </w:r>
    </w:p>
    <w:p w14:paraId="0A850F3A" w14:textId="77777777" w:rsidR="00AB1C6A" w:rsidRPr="00A15928" w:rsidRDefault="00AB1C6A" w:rsidP="00AB1C6A">
      <w:pPr>
        <w:rPr>
          <w:rFonts w:ascii="Calibri" w:eastAsiaTheme="majorEastAsia" w:hAnsi="Calibri" w:cs="Calibri"/>
          <w:sz w:val="28"/>
          <w:szCs w:val="28"/>
          <w:u w:val="single"/>
        </w:rPr>
      </w:pPr>
      <w:hyperlink r:id="rId115" w:history="1">
        <w:r w:rsidRPr="00A15928">
          <w:rPr>
            <w:rStyle w:val="Hyperlink"/>
            <w:rFonts w:ascii="Calibri" w:eastAsiaTheme="majorEastAsia" w:hAnsi="Calibri" w:cs="Calibri"/>
            <w:sz w:val="28"/>
            <w:szCs w:val="28"/>
          </w:rPr>
          <w:t>https://www.shakespearesglobe.com/discover/blogs-and-features/2022/05/17/collaborating-with-shakespeare-and-fletcher-on-henry-viii/</w:t>
        </w:r>
      </w:hyperlink>
    </w:p>
    <w:p w14:paraId="2DA5EC87" w14:textId="77777777" w:rsidR="00AB1C6A" w:rsidRPr="00A15928" w:rsidRDefault="00AB1C6A" w:rsidP="00AB1C6A">
      <w:pPr>
        <w:rPr>
          <w:rFonts w:ascii="Calibri" w:eastAsiaTheme="majorEastAsia" w:hAnsi="Calibri" w:cs="Calibri"/>
          <w:sz w:val="28"/>
          <w:szCs w:val="28"/>
          <w:u w:val="single"/>
        </w:rPr>
      </w:pPr>
      <w:hyperlink r:id="rId116" w:history="1">
        <w:r w:rsidRPr="00A15928">
          <w:rPr>
            <w:rStyle w:val="Hyperlink"/>
            <w:rFonts w:ascii="Calibri" w:eastAsiaTheme="majorEastAsia" w:hAnsi="Calibri" w:cs="Calibri"/>
            <w:sz w:val="28"/>
            <w:szCs w:val="28"/>
          </w:rPr>
          <w:t>https://www.whatsonstage.com/news/hannah-khalil-what-exactly-is-an-arab-actor_40135/</w:t>
        </w:r>
      </w:hyperlink>
    </w:p>
    <w:p w14:paraId="516FC352" w14:textId="77777777" w:rsidR="00AB1C6A" w:rsidRPr="00A15928" w:rsidRDefault="00AB1C6A" w:rsidP="00AB1C6A">
      <w:pPr>
        <w:rPr>
          <w:rFonts w:ascii="Calibri" w:eastAsiaTheme="majorEastAsia" w:hAnsi="Calibri" w:cs="Calibri"/>
          <w:sz w:val="28"/>
          <w:szCs w:val="28"/>
          <w:u w:val="single"/>
        </w:rPr>
      </w:pPr>
      <w:hyperlink r:id="rId117" w:history="1">
        <w:r w:rsidRPr="00A15928">
          <w:rPr>
            <w:rStyle w:val="Hyperlink"/>
            <w:rFonts w:ascii="Calibri" w:eastAsiaTheme="majorEastAsia" w:hAnsi="Calibri" w:cs="Calibri"/>
            <w:sz w:val="28"/>
            <w:szCs w:val="28"/>
          </w:rPr>
          <w:t>https://mixedmessages.substack.com/p/maimuna-memon-mixed-race-interview</w:t>
        </w:r>
      </w:hyperlink>
      <w:r w:rsidRPr="00A15928">
        <w:rPr>
          <w:rFonts w:ascii="Calibri" w:eastAsiaTheme="majorEastAsia" w:hAnsi="Calibri" w:cs="Calibri"/>
          <w:sz w:val="28"/>
          <w:szCs w:val="28"/>
          <w:u w:val="single"/>
        </w:rPr>
        <w:t xml:space="preserve"> </w:t>
      </w:r>
    </w:p>
    <w:p w14:paraId="47A4F72E" w14:textId="77777777" w:rsidR="00AB1C6A" w:rsidRPr="00A15928" w:rsidRDefault="00AB1C6A" w:rsidP="00AB1C6A">
      <w:pPr>
        <w:rPr>
          <w:rFonts w:ascii="Calibri" w:eastAsiaTheme="majorEastAsia" w:hAnsi="Calibri" w:cs="Calibri"/>
          <w:sz w:val="28"/>
          <w:szCs w:val="28"/>
          <w:u w:val="single"/>
        </w:rPr>
      </w:pPr>
      <w:hyperlink r:id="rId118" w:history="1">
        <w:r w:rsidRPr="00A15928">
          <w:rPr>
            <w:rStyle w:val="Hyperlink"/>
            <w:rFonts w:ascii="Calibri" w:eastAsiaTheme="majorEastAsia" w:hAnsi="Calibri" w:cs="Calibri"/>
            <w:sz w:val="28"/>
            <w:szCs w:val="28"/>
          </w:rPr>
          <w:t>https://soundcloud.com/crewchats/ep47-natalie-pryce-set-and-costume-designer-for-theatre</w:t>
        </w:r>
      </w:hyperlink>
      <w:r w:rsidRPr="00A15928">
        <w:rPr>
          <w:rFonts w:ascii="Calibri" w:eastAsiaTheme="majorEastAsia" w:hAnsi="Calibri" w:cs="Calibri"/>
          <w:sz w:val="28"/>
          <w:szCs w:val="28"/>
          <w:u w:val="single"/>
        </w:rPr>
        <w:t xml:space="preserve"> </w:t>
      </w:r>
    </w:p>
    <w:p w14:paraId="1EAB8A1D" w14:textId="77777777" w:rsidR="00AB1C6A" w:rsidRPr="00A15928" w:rsidRDefault="00AB1C6A" w:rsidP="00AB1C6A">
      <w:pPr>
        <w:rPr>
          <w:rFonts w:ascii="Calibri" w:eastAsiaTheme="majorEastAsia" w:hAnsi="Calibri" w:cs="Calibri"/>
          <w:sz w:val="28"/>
          <w:szCs w:val="28"/>
          <w:u w:val="single"/>
        </w:rPr>
      </w:pPr>
      <w:hyperlink r:id="rId119" w:history="1">
        <w:r w:rsidRPr="00A15928">
          <w:rPr>
            <w:rStyle w:val="Hyperlink"/>
            <w:rFonts w:ascii="Calibri" w:eastAsiaTheme="majorEastAsia" w:hAnsi="Calibri" w:cs="Calibri"/>
            <w:sz w:val="28"/>
            <w:szCs w:val="28"/>
          </w:rPr>
          <w:t>https://alt-africa.com/2023/03/15/47783/</w:t>
        </w:r>
      </w:hyperlink>
      <w:r w:rsidRPr="00A15928">
        <w:rPr>
          <w:rFonts w:ascii="Calibri" w:eastAsiaTheme="majorEastAsia" w:hAnsi="Calibri" w:cs="Calibri"/>
          <w:sz w:val="28"/>
          <w:szCs w:val="28"/>
          <w:u w:val="single"/>
        </w:rPr>
        <w:t xml:space="preserve"> </w:t>
      </w:r>
    </w:p>
    <w:p w14:paraId="35DE2B50" w14:textId="77777777" w:rsidR="00AB1C6A" w:rsidRPr="00A15928" w:rsidRDefault="00AB1C6A" w:rsidP="00AB1C6A">
      <w:pPr>
        <w:rPr>
          <w:rFonts w:ascii="Calibri" w:eastAsiaTheme="majorEastAsia" w:hAnsi="Calibri" w:cs="Calibri"/>
          <w:sz w:val="28"/>
          <w:szCs w:val="28"/>
          <w:u w:val="single"/>
        </w:rPr>
      </w:pPr>
      <w:hyperlink r:id="rId120" w:history="1">
        <w:r w:rsidRPr="00A15928">
          <w:rPr>
            <w:rStyle w:val="Hyperlink"/>
            <w:rFonts w:ascii="Calibri" w:eastAsiaTheme="majorEastAsia" w:hAnsi="Calibri" w:cs="Calibri"/>
            <w:sz w:val="28"/>
            <w:szCs w:val="28"/>
          </w:rPr>
          <w:t>https://www.afridiziak.com/interviews/anne-odeke/</w:t>
        </w:r>
      </w:hyperlink>
      <w:r w:rsidRPr="00A15928">
        <w:rPr>
          <w:rFonts w:ascii="Calibri" w:eastAsiaTheme="majorEastAsia" w:hAnsi="Calibri" w:cs="Calibri"/>
          <w:sz w:val="28"/>
          <w:szCs w:val="28"/>
          <w:u w:val="single"/>
        </w:rPr>
        <w:t xml:space="preserve"> </w:t>
      </w:r>
    </w:p>
    <w:p w14:paraId="27307F6B" w14:textId="77777777" w:rsidR="00AB1C6A" w:rsidRPr="00A15928" w:rsidRDefault="00AB1C6A" w:rsidP="00AB1C6A">
      <w:pPr>
        <w:rPr>
          <w:rFonts w:ascii="Calibri" w:hAnsi="Calibri" w:cs="Calibri"/>
          <w:b/>
          <w:bCs/>
          <w:sz w:val="28"/>
          <w:szCs w:val="28"/>
        </w:rPr>
      </w:pPr>
    </w:p>
    <w:p w14:paraId="0A95002B" w14:textId="77777777" w:rsidR="00AB1C6A" w:rsidRPr="00A15928" w:rsidRDefault="00AB1C6A" w:rsidP="00AB1C6A">
      <w:pPr>
        <w:rPr>
          <w:rFonts w:ascii="Calibri" w:hAnsi="Calibri" w:cs="Calibri"/>
          <w:b/>
          <w:bCs/>
          <w:sz w:val="32"/>
          <w:szCs w:val="32"/>
          <w:u w:val="single"/>
        </w:rPr>
      </w:pPr>
      <w:r w:rsidRPr="00A15928">
        <w:rPr>
          <w:rFonts w:ascii="Calibri" w:hAnsi="Calibri" w:cs="Calibri"/>
          <w:b/>
          <w:bCs/>
          <w:sz w:val="32"/>
          <w:szCs w:val="32"/>
          <w:u w:val="single"/>
        </w:rPr>
        <w:t>Organisational Team Discussion</w:t>
      </w:r>
    </w:p>
    <w:p w14:paraId="1134325D" w14:textId="77777777" w:rsidR="00AB1C6A" w:rsidRPr="00A15928" w:rsidRDefault="00AB1C6A" w:rsidP="00AB1C6A">
      <w:pPr>
        <w:rPr>
          <w:rFonts w:ascii="Calibri" w:hAnsi="Calibri" w:cs="Calibri"/>
          <w:sz w:val="28"/>
          <w:szCs w:val="28"/>
          <w:u w:val="single"/>
        </w:rPr>
      </w:pPr>
      <w:hyperlink r:id="rId121" w:history="1">
        <w:r w:rsidRPr="00A15928">
          <w:rPr>
            <w:rStyle w:val="Hyperlink"/>
            <w:rFonts w:ascii="Calibri" w:hAnsi="Calibri" w:cs="Calibri"/>
            <w:sz w:val="28"/>
            <w:szCs w:val="28"/>
          </w:rPr>
          <w:t>https://www.thestackspodcast.com/2023/12/20/ep-298-best-books-of-2023-gm37r-chsrk</w:t>
        </w:r>
      </w:hyperlink>
      <w:r w:rsidRPr="00A15928">
        <w:rPr>
          <w:rFonts w:ascii="Calibri" w:hAnsi="Calibri" w:cs="Calibri"/>
          <w:sz w:val="28"/>
          <w:szCs w:val="28"/>
          <w:u w:val="single"/>
        </w:rPr>
        <w:t xml:space="preserve"> </w:t>
      </w:r>
    </w:p>
    <w:p w14:paraId="1A7CCADE" w14:textId="77777777" w:rsidR="00AB1C6A" w:rsidRPr="00A15928" w:rsidRDefault="00AB1C6A" w:rsidP="00AB1C6A">
      <w:pPr>
        <w:rPr>
          <w:rFonts w:ascii="Calibri" w:hAnsi="Calibri" w:cs="Calibri"/>
          <w:sz w:val="28"/>
          <w:szCs w:val="28"/>
          <w:u w:val="single"/>
        </w:rPr>
      </w:pPr>
      <w:hyperlink r:id="rId122" w:history="1">
        <w:r w:rsidRPr="00A15928">
          <w:rPr>
            <w:rStyle w:val="Hyperlink"/>
            <w:rFonts w:ascii="Calibri" w:hAnsi="Calibri" w:cs="Calibri"/>
            <w:sz w:val="28"/>
            <w:szCs w:val="28"/>
          </w:rPr>
          <w:t>https://thewickculture.com/interview-chair-of-shakespeares-globe-margaret-casely-hayford/</w:t>
        </w:r>
      </w:hyperlink>
      <w:r w:rsidRPr="00A15928">
        <w:rPr>
          <w:rFonts w:ascii="Calibri" w:hAnsi="Calibri" w:cs="Calibri"/>
          <w:sz w:val="28"/>
          <w:szCs w:val="28"/>
          <w:u w:val="single"/>
        </w:rPr>
        <w:t xml:space="preserve"> </w:t>
      </w:r>
    </w:p>
    <w:p w14:paraId="407F5927" w14:textId="77777777" w:rsidR="00AB1C6A" w:rsidRPr="00A15928" w:rsidRDefault="00AB1C6A" w:rsidP="00AB1C6A">
      <w:pPr>
        <w:rPr>
          <w:rFonts w:ascii="Calibri" w:hAnsi="Calibri" w:cs="Calibri"/>
          <w:sz w:val="28"/>
          <w:szCs w:val="28"/>
          <w:u w:val="single"/>
        </w:rPr>
      </w:pPr>
      <w:hyperlink r:id="rId123" w:history="1">
        <w:r w:rsidRPr="00A15928">
          <w:rPr>
            <w:rStyle w:val="Hyperlink"/>
            <w:rFonts w:ascii="Calibri" w:hAnsi="Calibri" w:cs="Calibri"/>
            <w:sz w:val="28"/>
            <w:szCs w:val="28"/>
          </w:rPr>
          <w:t>https://www.youtube.com/watch?v=4qBOXC6z034</w:t>
        </w:r>
      </w:hyperlink>
      <w:r w:rsidRPr="00A15928">
        <w:rPr>
          <w:rFonts w:ascii="Calibri" w:hAnsi="Calibri" w:cs="Calibri"/>
          <w:sz w:val="28"/>
          <w:szCs w:val="28"/>
          <w:u w:val="single"/>
        </w:rPr>
        <w:t xml:space="preserve"> </w:t>
      </w:r>
    </w:p>
    <w:p w14:paraId="708BF0FA" w14:textId="77777777" w:rsidR="00AB1C6A" w:rsidRPr="00A15928" w:rsidRDefault="00AB1C6A" w:rsidP="00AB1C6A">
      <w:pPr>
        <w:rPr>
          <w:rFonts w:ascii="Calibri" w:hAnsi="Calibri" w:cs="Calibri"/>
          <w:sz w:val="28"/>
          <w:szCs w:val="28"/>
          <w:u w:val="single"/>
        </w:rPr>
      </w:pPr>
      <w:hyperlink r:id="rId124" w:history="1">
        <w:r w:rsidRPr="00A15928">
          <w:rPr>
            <w:rStyle w:val="Hyperlink"/>
            <w:rFonts w:ascii="Calibri" w:hAnsi="Calibri" w:cs="Calibri"/>
            <w:sz w:val="28"/>
            <w:szCs w:val="28"/>
          </w:rPr>
          <w:t>https://www.youtube.com/watch?v=p6hEs-l7LdQ</w:t>
        </w:r>
      </w:hyperlink>
      <w:r w:rsidRPr="00A15928">
        <w:rPr>
          <w:rFonts w:ascii="Calibri" w:hAnsi="Calibri" w:cs="Calibri"/>
          <w:sz w:val="28"/>
          <w:szCs w:val="28"/>
          <w:u w:val="single"/>
        </w:rPr>
        <w:t xml:space="preserve"> </w:t>
      </w:r>
    </w:p>
    <w:p w14:paraId="43A88F6C" w14:textId="77777777" w:rsidR="00AB1C6A" w:rsidRPr="00A15928" w:rsidRDefault="00AB1C6A" w:rsidP="00AB1C6A">
      <w:pPr>
        <w:rPr>
          <w:rFonts w:ascii="Calibri" w:hAnsi="Calibri" w:cs="Calibri"/>
          <w:sz w:val="28"/>
          <w:szCs w:val="28"/>
          <w:u w:val="single"/>
        </w:rPr>
      </w:pPr>
      <w:hyperlink r:id="rId125" w:history="1">
        <w:r w:rsidRPr="00A15928">
          <w:rPr>
            <w:rStyle w:val="Hyperlink"/>
            <w:rFonts w:ascii="Calibri" w:hAnsi="Calibri" w:cs="Calibri"/>
            <w:sz w:val="28"/>
            <w:szCs w:val="28"/>
          </w:rPr>
          <w:t>https://issuu.com/artspace1/docs/art_culture_magazine_issue_5 p110-113</w:t>
        </w:r>
      </w:hyperlink>
      <w:r w:rsidRPr="00A15928">
        <w:rPr>
          <w:rFonts w:ascii="Calibri" w:hAnsi="Calibri" w:cs="Calibri"/>
          <w:sz w:val="28"/>
          <w:szCs w:val="28"/>
          <w:u w:val="single"/>
        </w:rPr>
        <w:t xml:space="preserve"> </w:t>
      </w:r>
    </w:p>
    <w:p w14:paraId="3492EB97" w14:textId="77777777" w:rsidR="00AB1C6A" w:rsidRPr="00A15928" w:rsidRDefault="00AB1C6A" w:rsidP="00AB1C6A">
      <w:pPr>
        <w:rPr>
          <w:rFonts w:ascii="Calibri" w:eastAsiaTheme="majorEastAsia" w:hAnsi="Calibri" w:cs="Calibri"/>
          <w:sz w:val="28"/>
          <w:szCs w:val="28"/>
          <w:u w:val="single"/>
        </w:rPr>
      </w:pPr>
      <w:r w:rsidRPr="00A15928">
        <w:rPr>
          <w:rFonts w:ascii="Calibri" w:hAnsi="Calibri" w:cs="Calibri"/>
          <w:sz w:val="28"/>
          <w:szCs w:val="28"/>
          <w:u w:val="single"/>
        </w:rPr>
        <w:br w:type="page"/>
      </w:r>
    </w:p>
    <w:p w14:paraId="7F57CE59" w14:textId="77777777" w:rsidR="00926511" w:rsidRPr="00A15928" w:rsidRDefault="00926511" w:rsidP="00FB3044">
      <w:pPr>
        <w:pStyle w:val="Heading1"/>
        <w:rPr>
          <w:rFonts w:ascii="Calibri" w:hAnsi="Calibri" w:cs="Calibri"/>
          <w:b/>
          <w:bCs/>
          <w:color w:val="auto"/>
        </w:rPr>
      </w:pPr>
      <w:bookmarkStart w:id="46" w:name="_Toc209696121"/>
      <w:r w:rsidRPr="00A15928">
        <w:rPr>
          <w:rFonts w:ascii="Calibri" w:hAnsi="Calibri" w:cs="Calibri"/>
          <w:b/>
          <w:bCs/>
          <w:color w:val="auto"/>
        </w:rPr>
        <w:lastRenderedPageBreak/>
        <w:t>Searching the catalogue</w:t>
      </w:r>
      <w:bookmarkEnd w:id="46"/>
      <w:r w:rsidRPr="00A15928">
        <w:rPr>
          <w:rFonts w:ascii="Calibri" w:hAnsi="Calibri" w:cs="Calibri"/>
          <w:b/>
          <w:bCs/>
          <w:color w:val="auto"/>
        </w:rPr>
        <w:t xml:space="preserve"> </w:t>
      </w:r>
    </w:p>
    <w:p w14:paraId="1378A16B"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This guide may mean you do not need to use the catalogue yourself – but you are welcome to do so:  </w:t>
      </w:r>
      <w:hyperlink r:id="rId126" w:history="1">
        <w:r w:rsidRPr="00A15928">
          <w:rPr>
            <w:rStyle w:val="Hyperlink"/>
            <w:rFonts w:ascii="Calibri" w:hAnsi="Calibri" w:cs="Calibri"/>
            <w:sz w:val="28"/>
            <w:szCs w:val="28"/>
          </w:rPr>
          <w:t>https://archive.shakespearesglobe.com/calmview/default.aspx</w:t>
        </w:r>
      </w:hyperlink>
      <w:r w:rsidRPr="00A15928">
        <w:rPr>
          <w:rFonts w:ascii="Calibri" w:hAnsi="Calibri" w:cs="Calibri"/>
          <w:sz w:val="28"/>
          <w:szCs w:val="28"/>
        </w:rPr>
        <w:t xml:space="preserve"> </w:t>
      </w:r>
    </w:p>
    <w:p w14:paraId="15D54929" w14:textId="77777777" w:rsidR="00A04202" w:rsidRPr="00A15928" w:rsidRDefault="00A04202" w:rsidP="00A04202">
      <w:pPr>
        <w:rPr>
          <w:rFonts w:ascii="Calibri" w:hAnsi="Calibri" w:cs="Calibri"/>
          <w:sz w:val="28"/>
          <w:szCs w:val="28"/>
        </w:rPr>
      </w:pPr>
    </w:p>
    <w:p w14:paraId="326461B8"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The home page of the catalogue offers some quick button links to the main preview page of, for example, Programmes.  </w:t>
      </w:r>
    </w:p>
    <w:p w14:paraId="50058FAF" w14:textId="77777777" w:rsidR="00A04202" w:rsidRPr="00A15928" w:rsidRDefault="00A04202" w:rsidP="00A04202">
      <w:pPr>
        <w:rPr>
          <w:rFonts w:ascii="Calibri" w:hAnsi="Calibri" w:cs="Calibri"/>
          <w:sz w:val="28"/>
          <w:szCs w:val="28"/>
        </w:rPr>
      </w:pPr>
    </w:p>
    <w:p w14:paraId="0065FD20"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t>Most of the listed material can only be viewed on-site.  Records are arranged in a hierarchy, primarily by year and season.</w:t>
      </w:r>
    </w:p>
    <w:p w14:paraId="63AC7237" w14:textId="77777777" w:rsidR="00A04202" w:rsidRPr="00A15928" w:rsidRDefault="00A04202" w:rsidP="00A04202">
      <w:pPr>
        <w:rPr>
          <w:rFonts w:ascii="Calibri" w:hAnsi="Calibri" w:cs="Calibri"/>
          <w:sz w:val="28"/>
          <w:szCs w:val="28"/>
        </w:rPr>
      </w:pPr>
    </w:p>
    <w:p w14:paraId="69A68DA8" w14:textId="77777777" w:rsidR="00A04202" w:rsidRPr="00A15928" w:rsidRDefault="00A04202" w:rsidP="00A04202">
      <w:pPr>
        <w:rPr>
          <w:rFonts w:ascii="Calibri" w:hAnsi="Calibri" w:cs="Calibri"/>
          <w:sz w:val="28"/>
          <w:szCs w:val="28"/>
        </w:rPr>
      </w:pPr>
      <w:r w:rsidRPr="00A15928">
        <w:rPr>
          <w:rFonts w:ascii="Calibri" w:hAnsi="Calibri" w:cs="Calibri"/>
          <w:noProof/>
          <w14:ligatures w14:val="none"/>
        </w:rPr>
        <w:drawing>
          <wp:inline distT="0" distB="0" distL="0" distR="0" wp14:anchorId="14E57924" wp14:editId="16EE5A26">
            <wp:extent cx="5731510" cy="3741420"/>
            <wp:effectExtent l="0" t="0" r="2540" b="0"/>
            <wp:docPr id="2044462352" name="Picture 1" descr="P2127#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62352" name="Picture 1" descr="P2127#yIS1"/>
                    <pic:cNvPicPr>
                      <a:picLocks noChangeAspect="1" noChangeArrowheads="1"/>
                    </pic:cNvPicPr>
                  </pic:nvPicPr>
                  <pic:blipFill>
                    <a:blip r:embed="rId127" r:link="rId128">
                      <a:extLst>
                        <a:ext uri="{28A0092B-C50C-407E-A947-70E740481C1C}">
                          <a14:useLocalDpi xmlns:a14="http://schemas.microsoft.com/office/drawing/2010/main" val="0"/>
                        </a:ext>
                      </a:extLst>
                    </a:blip>
                    <a:srcRect/>
                    <a:stretch>
                      <a:fillRect/>
                    </a:stretch>
                  </pic:blipFill>
                  <pic:spPr bwMode="auto">
                    <a:xfrm>
                      <a:off x="0" y="0"/>
                      <a:ext cx="5731510" cy="3741420"/>
                    </a:xfrm>
                    <a:prstGeom prst="rect">
                      <a:avLst/>
                    </a:prstGeom>
                    <a:noFill/>
                    <a:ln>
                      <a:noFill/>
                    </a:ln>
                  </pic:spPr>
                </pic:pic>
              </a:graphicData>
            </a:graphic>
          </wp:inline>
        </w:drawing>
      </w:r>
    </w:p>
    <w:p w14:paraId="359560EA" w14:textId="77777777" w:rsidR="00A04202" w:rsidRPr="00A15928" w:rsidRDefault="00A04202" w:rsidP="00A04202">
      <w:pPr>
        <w:rPr>
          <w:rFonts w:ascii="Calibri" w:hAnsi="Calibri" w:cs="Calibri"/>
          <w:sz w:val="28"/>
          <w:szCs w:val="28"/>
        </w:rPr>
      </w:pPr>
    </w:p>
    <w:p w14:paraId="3EB3C6A7"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t xml:space="preserve">Text in red (like the Ref No on the left-hand side of the search results screen) is a hyperlink enabling you to click through to see more information.   </w:t>
      </w:r>
    </w:p>
    <w:p w14:paraId="11D8BFC0" w14:textId="77777777" w:rsidR="00A04202" w:rsidRPr="00A15928" w:rsidRDefault="00A04202" w:rsidP="00A04202">
      <w:pPr>
        <w:rPr>
          <w:rFonts w:ascii="Calibri" w:hAnsi="Calibri" w:cs="Calibri"/>
          <w:sz w:val="28"/>
          <w:szCs w:val="28"/>
        </w:rPr>
      </w:pPr>
    </w:p>
    <w:p w14:paraId="4340DC60"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lastRenderedPageBreak/>
        <w:t xml:space="preserve">If you require further search assistance, please ask when making your booking: </w:t>
      </w:r>
      <w:hyperlink r:id="rId129" w:history="1">
        <w:r w:rsidRPr="00A15928">
          <w:rPr>
            <w:rStyle w:val="Hyperlink"/>
            <w:rFonts w:ascii="Calibri" w:hAnsi="Calibri" w:cs="Calibri"/>
            <w:sz w:val="28"/>
            <w:szCs w:val="28"/>
          </w:rPr>
          <w:t>library@shakespearesglobe.com</w:t>
        </w:r>
      </w:hyperlink>
      <w:r w:rsidRPr="00A15928">
        <w:rPr>
          <w:rFonts w:ascii="Calibri" w:hAnsi="Calibri" w:cs="Calibri"/>
          <w:sz w:val="28"/>
          <w:szCs w:val="28"/>
        </w:rPr>
        <w:t xml:space="preserve"> </w:t>
      </w:r>
    </w:p>
    <w:p w14:paraId="2A532E7C" w14:textId="77777777" w:rsidR="00A04202" w:rsidRPr="00A15928" w:rsidRDefault="00A04202" w:rsidP="00A04202">
      <w:pPr>
        <w:rPr>
          <w:rFonts w:ascii="Calibri" w:hAnsi="Calibri" w:cs="Calibri"/>
        </w:rPr>
      </w:pPr>
    </w:p>
    <w:p w14:paraId="542B1C31" w14:textId="77777777" w:rsidR="00A04202" w:rsidRPr="00A15928" w:rsidRDefault="00A04202" w:rsidP="00A04202">
      <w:pPr>
        <w:rPr>
          <w:rFonts w:ascii="Calibri" w:hAnsi="Calibri" w:cs="Calibri"/>
        </w:rPr>
      </w:pPr>
      <w:r w:rsidRPr="00A15928">
        <w:rPr>
          <w:rFonts w:ascii="Calibri" w:hAnsi="Calibri" w:cs="Calibri"/>
          <w:sz w:val="28"/>
          <w:szCs w:val="28"/>
          <w14:ligatures w14:val="none"/>
        </w:rPr>
        <w:t>Please mention any access needs you may have when booking your appointment.</w:t>
      </w:r>
    </w:p>
    <w:p w14:paraId="49112FB5" w14:textId="77777777" w:rsidR="00BB4C9E" w:rsidRPr="00A15928" w:rsidRDefault="00BB4C9E" w:rsidP="00C96B42">
      <w:pPr>
        <w:rPr>
          <w:rFonts w:ascii="Calibri" w:hAnsi="Calibri" w:cs="Calibri"/>
          <w:sz w:val="28"/>
          <w:szCs w:val="28"/>
        </w:rPr>
      </w:pPr>
    </w:p>
    <w:p w14:paraId="094B3850" w14:textId="77777777" w:rsidR="00BB4C9E" w:rsidRPr="00A15928" w:rsidRDefault="00BB4C9E" w:rsidP="00C96B42">
      <w:pPr>
        <w:rPr>
          <w:rFonts w:ascii="Calibri" w:hAnsi="Calibri" w:cs="Calibri"/>
          <w:sz w:val="28"/>
          <w:szCs w:val="28"/>
        </w:rPr>
      </w:pPr>
    </w:p>
    <w:p w14:paraId="3B0D7762" w14:textId="77777777" w:rsidR="00BB4C9E" w:rsidRPr="00A15928" w:rsidRDefault="00BB4C9E" w:rsidP="00C96B42">
      <w:pPr>
        <w:rPr>
          <w:rFonts w:ascii="Calibri" w:hAnsi="Calibri" w:cs="Calibri"/>
          <w:sz w:val="28"/>
          <w:szCs w:val="28"/>
        </w:rPr>
      </w:pPr>
    </w:p>
    <w:p w14:paraId="1E1F000D" w14:textId="77777777" w:rsidR="00BB4C9E" w:rsidRPr="00A15928" w:rsidRDefault="00BB4C9E" w:rsidP="00C96B42">
      <w:pPr>
        <w:rPr>
          <w:rFonts w:ascii="Calibri" w:hAnsi="Calibri" w:cs="Calibri"/>
          <w:sz w:val="28"/>
          <w:szCs w:val="28"/>
        </w:rPr>
      </w:pPr>
    </w:p>
    <w:p w14:paraId="253C65E2" w14:textId="77777777" w:rsidR="00BB4C9E" w:rsidRPr="00A15928" w:rsidRDefault="00BB4C9E" w:rsidP="00C96B42">
      <w:pPr>
        <w:rPr>
          <w:rFonts w:ascii="Calibri" w:hAnsi="Calibri" w:cs="Calibri"/>
          <w:sz w:val="28"/>
          <w:szCs w:val="28"/>
        </w:rPr>
      </w:pPr>
    </w:p>
    <w:p w14:paraId="14C63FF7" w14:textId="77777777" w:rsidR="00BB4C9E" w:rsidRPr="00A15928" w:rsidRDefault="00BB4C9E" w:rsidP="00C96B42">
      <w:pPr>
        <w:rPr>
          <w:rFonts w:ascii="Calibri" w:hAnsi="Calibri" w:cs="Calibri"/>
          <w:sz w:val="28"/>
          <w:szCs w:val="28"/>
        </w:rPr>
      </w:pPr>
    </w:p>
    <w:p w14:paraId="0978E070" w14:textId="77777777" w:rsidR="00BB4C9E" w:rsidRPr="00A15928" w:rsidRDefault="00BB4C9E" w:rsidP="00C96B42">
      <w:pPr>
        <w:rPr>
          <w:rFonts w:ascii="Calibri" w:hAnsi="Calibri" w:cs="Calibri"/>
          <w:sz w:val="28"/>
          <w:szCs w:val="28"/>
        </w:rPr>
      </w:pPr>
    </w:p>
    <w:p w14:paraId="25A0C497" w14:textId="77777777" w:rsidR="00BB4C9E" w:rsidRPr="00A15928" w:rsidRDefault="00BB4C9E" w:rsidP="00C96B42">
      <w:pPr>
        <w:rPr>
          <w:rFonts w:ascii="Calibri" w:hAnsi="Calibri" w:cs="Calibri"/>
          <w:sz w:val="28"/>
          <w:szCs w:val="28"/>
        </w:rPr>
      </w:pPr>
    </w:p>
    <w:p w14:paraId="31F54145" w14:textId="77777777" w:rsidR="00BB4C9E" w:rsidRPr="00A15928" w:rsidRDefault="00BB4C9E" w:rsidP="00C96B42">
      <w:pPr>
        <w:rPr>
          <w:rFonts w:ascii="Calibri" w:hAnsi="Calibri" w:cs="Calibri"/>
          <w:sz w:val="28"/>
          <w:szCs w:val="28"/>
        </w:rPr>
      </w:pPr>
    </w:p>
    <w:p w14:paraId="2BBC60CD" w14:textId="77777777" w:rsidR="00BB4C9E" w:rsidRPr="00A15928" w:rsidRDefault="00BB4C9E" w:rsidP="00C96B42">
      <w:pPr>
        <w:rPr>
          <w:rFonts w:ascii="Calibri" w:hAnsi="Calibri" w:cs="Calibri"/>
          <w:sz w:val="28"/>
          <w:szCs w:val="28"/>
        </w:rPr>
      </w:pPr>
    </w:p>
    <w:p w14:paraId="7A4C4525" w14:textId="77777777" w:rsidR="00BB4C9E" w:rsidRPr="00A15928" w:rsidRDefault="00BB4C9E" w:rsidP="00C96B42">
      <w:pPr>
        <w:rPr>
          <w:rFonts w:ascii="Calibri" w:hAnsi="Calibri" w:cs="Calibri"/>
          <w:sz w:val="28"/>
          <w:szCs w:val="28"/>
        </w:rPr>
      </w:pPr>
    </w:p>
    <w:p w14:paraId="0317A384" w14:textId="77777777" w:rsidR="00BB4C9E" w:rsidRPr="00A15928" w:rsidRDefault="00BB4C9E" w:rsidP="00C96B42">
      <w:pPr>
        <w:rPr>
          <w:rFonts w:ascii="Calibri" w:hAnsi="Calibri" w:cs="Calibri"/>
          <w:sz w:val="28"/>
          <w:szCs w:val="28"/>
        </w:rPr>
      </w:pPr>
    </w:p>
    <w:p w14:paraId="48707C59" w14:textId="77777777" w:rsidR="00BB4C9E" w:rsidRPr="00A15928" w:rsidRDefault="00BB4C9E" w:rsidP="00C96B42">
      <w:pPr>
        <w:rPr>
          <w:rFonts w:ascii="Calibri" w:hAnsi="Calibri" w:cs="Calibri"/>
          <w:sz w:val="28"/>
          <w:szCs w:val="28"/>
        </w:rPr>
      </w:pPr>
    </w:p>
    <w:p w14:paraId="46213AD4" w14:textId="77777777" w:rsidR="00BB4C9E" w:rsidRPr="00A15928" w:rsidRDefault="00BB4C9E" w:rsidP="00C96B42">
      <w:pPr>
        <w:rPr>
          <w:rFonts w:ascii="Calibri" w:hAnsi="Calibri" w:cs="Calibri"/>
          <w:sz w:val="28"/>
          <w:szCs w:val="28"/>
        </w:rPr>
      </w:pPr>
    </w:p>
    <w:p w14:paraId="79634058" w14:textId="77777777" w:rsidR="00BB4C9E" w:rsidRPr="00A15928" w:rsidRDefault="00BB4C9E" w:rsidP="00C96B42">
      <w:pPr>
        <w:rPr>
          <w:rFonts w:ascii="Calibri" w:hAnsi="Calibri" w:cs="Calibri"/>
          <w:sz w:val="28"/>
          <w:szCs w:val="28"/>
        </w:rPr>
      </w:pPr>
    </w:p>
    <w:p w14:paraId="2DA4858F" w14:textId="77777777" w:rsidR="00BB4C9E" w:rsidRPr="00A15928" w:rsidRDefault="00BB4C9E" w:rsidP="00C96B42">
      <w:pPr>
        <w:rPr>
          <w:rFonts w:ascii="Calibri" w:hAnsi="Calibri" w:cs="Calibri"/>
          <w:sz w:val="28"/>
          <w:szCs w:val="28"/>
        </w:rPr>
      </w:pPr>
    </w:p>
    <w:p w14:paraId="1127F5DB" w14:textId="77777777" w:rsidR="00BB4C9E" w:rsidRPr="00A15928" w:rsidRDefault="00BB4C9E" w:rsidP="00C96B42">
      <w:pPr>
        <w:rPr>
          <w:rFonts w:ascii="Calibri" w:hAnsi="Calibri" w:cs="Calibri"/>
          <w:sz w:val="28"/>
          <w:szCs w:val="28"/>
        </w:rPr>
      </w:pPr>
    </w:p>
    <w:p w14:paraId="00D20AB8" w14:textId="77777777" w:rsidR="00BB4C9E" w:rsidRPr="00A15928" w:rsidRDefault="00BB4C9E" w:rsidP="00C96B42">
      <w:pPr>
        <w:rPr>
          <w:rFonts w:ascii="Calibri" w:hAnsi="Calibri" w:cs="Calibri"/>
          <w:sz w:val="28"/>
          <w:szCs w:val="28"/>
        </w:rPr>
      </w:pPr>
    </w:p>
    <w:p w14:paraId="20675815" w14:textId="77777777" w:rsidR="00BB4C9E" w:rsidRPr="00A15928" w:rsidRDefault="00BB4C9E" w:rsidP="00C96B42">
      <w:pPr>
        <w:rPr>
          <w:rFonts w:ascii="Calibri" w:hAnsi="Calibri" w:cs="Calibri"/>
          <w:sz w:val="28"/>
          <w:szCs w:val="28"/>
        </w:rPr>
      </w:pPr>
    </w:p>
    <w:p w14:paraId="33F1A332" w14:textId="77777777" w:rsidR="00BB4C9E" w:rsidRPr="00A15928" w:rsidRDefault="00BB4C9E" w:rsidP="00C96B42">
      <w:pPr>
        <w:rPr>
          <w:rFonts w:ascii="Calibri" w:hAnsi="Calibri" w:cs="Calibri"/>
          <w:sz w:val="28"/>
          <w:szCs w:val="28"/>
        </w:rPr>
      </w:pPr>
    </w:p>
    <w:p w14:paraId="3F0FE7E0" w14:textId="77777777" w:rsidR="00BB4C9E" w:rsidRPr="00A15928" w:rsidRDefault="00BB4C9E" w:rsidP="00C96B42">
      <w:pPr>
        <w:rPr>
          <w:rFonts w:ascii="Calibri" w:hAnsi="Calibri" w:cs="Calibri"/>
          <w:sz w:val="28"/>
          <w:szCs w:val="28"/>
        </w:rPr>
      </w:pPr>
    </w:p>
    <w:p w14:paraId="7887F166" w14:textId="77777777" w:rsidR="00BB4C9E" w:rsidRPr="00A15928" w:rsidRDefault="00BB4C9E" w:rsidP="00C96B42">
      <w:pPr>
        <w:rPr>
          <w:rFonts w:ascii="Calibri" w:hAnsi="Calibri" w:cs="Calibri"/>
          <w:sz w:val="28"/>
          <w:szCs w:val="28"/>
        </w:rPr>
      </w:pPr>
    </w:p>
    <w:p w14:paraId="7423B208" w14:textId="77777777" w:rsidR="00BB4C9E" w:rsidRPr="00A15928" w:rsidRDefault="00BB4C9E" w:rsidP="00BB4C9E">
      <w:pPr>
        <w:pStyle w:val="Heading1"/>
        <w:rPr>
          <w:rFonts w:ascii="Calibri" w:hAnsi="Calibri" w:cs="Calibri"/>
          <w:b/>
          <w:bCs/>
          <w:color w:val="auto"/>
        </w:rPr>
      </w:pPr>
      <w:bookmarkStart w:id="47" w:name="_Toc209696122"/>
      <w:r w:rsidRPr="00A15928">
        <w:rPr>
          <w:rFonts w:ascii="Calibri" w:hAnsi="Calibri" w:cs="Calibri"/>
          <w:b/>
          <w:bCs/>
          <w:color w:val="auto"/>
        </w:rPr>
        <w:lastRenderedPageBreak/>
        <w:t>Glossary</w:t>
      </w:r>
      <w:bookmarkEnd w:id="47"/>
    </w:p>
    <w:p w14:paraId="206AA017" w14:textId="38C07D27" w:rsidR="00BB4C9E" w:rsidRPr="00A15928" w:rsidRDefault="00BA0F2B" w:rsidP="00BB4C9E">
      <w:pPr>
        <w:rPr>
          <w:rFonts w:ascii="Calibri" w:hAnsi="Calibri" w:cs="Calibri"/>
          <w:sz w:val="28"/>
          <w:szCs w:val="28"/>
        </w:rPr>
      </w:pPr>
      <w:r w:rsidRPr="00A15928">
        <w:rPr>
          <w:rFonts w:ascii="Calibri" w:hAnsi="Calibri" w:cs="Calibri"/>
          <w:sz w:val="28"/>
          <w:szCs w:val="28"/>
        </w:rPr>
        <w:t xml:space="preserve">For expansive definitions of key terms for identifying groups or communities often marked as ‘Other’ in the period, see the open access Keywords of Identity, Race, and Human Mobility in </w:t>
      </w:r>
      <w:r w:rsidR="00145E44" w:rsidRPr="00A15928">
        <w:rPr>
          <w:rFonts w:ascii="Calibri" w:hAnsi="Calibri" w:cs="Calibri"/>
          <w:sz w:val="28"/>
          <w:szCs w:val="28"/>
        </w:rPr>
        <w:t>early modern</w:t>
      </w:r>
      <w:r w:rsidRPr="00A15928">
        <w:rPr>
          <w:rFonts w:ascii="Calibri" w:hAnsi="Calibri" w:cs="Calibri"/>
          <w:sz w:val="28"/>
          <w:szCs w:val="28"/>
        </w:rPr>
        <w:t xml:space="preserve"> England (</w:t>
      </w:r>
      <w:hyperlink r:id="rId130" w:history="1">
        <w:r w:rsidRPr="00A15928">
          <w:rPr>
            <w:rStyle w:val="Hyperlink"/>
            <w:rFonts w:ascii="Calibri" w:hAnsi="Calibri" w:cs="Calibri"/>
            <w:sz w:val="28"/>
            <w:szCs w:val="28"/>
          </w:rPr>
          <w:t>https://www.jstor.org/stable/j.ctv1t8q92s</w:t>
        </w:r>
      </w:hyperlink>
      <w:r w:rsidRPr="00A15928">
        <w:rPr>
          <w:rFonts w:ascii="Calibri" w:hAnsi="Calibri" w:cs="Calibri"/>
          <w:sz w:val="28"/>
          <w:szCs w:val="28"/>
        </w:rPr>
        <w:t>).</w:t>
      </w:r>
    </w:p>
    <w:tbl>
      <w:tblPr>
        <w:tblStyle w:val="TableGrid"/>
        <w:tblW w:w="0" w:type="auto"/>
        <w:tblLook w:val="04A0" w:firstRow="1" w:lastRow="0" w:firstColumn="1" w:lastColumn="0" w:noHBand="0" w:noVBand="1"/>
      </w:tblPr>
      <w:tblGrid>
        <w:gridCol w:w="2689"/>
        <w:gridCol w:w="6327"/>
      </w:tblGrid>
      <w:tr w:rsidR="00BC4534" w:rsidRPr="00A15928" w14:paraId="23638B0F" w14:textId="77777777">
        <w:tc>
          <w:tcPr>
            <w:tcW w:w="2689" w:type="dxa"/>
          </w:tcPr>
          <w:p w14:paraId="246EA344"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Anti-racist and decolonial approaches</w:t>
            </w:r>
          </w:p>
          <w:p w14:paraId="437A2FB6" w14:textId="77777777" w:rsidR="00BC4534" w:rsidRPr="00A15928" w:rsidRDefault="00BC4534">
            <w:pPr>
              <w:rPr>
                <w:rFonts w:ascii="Calibri" w:hAnsi="Calibri" w:cs="Calibri"/>
                <w:b/>
                <w:bCs/>
                <w:sz w:val="28"/>
                <w:szCs w:val="28"/>
              </w:rPr>
            </w:pPr>
          </w:p>
        </w:tc>
        <w:tc>
          <w:tcPr>
            <w:tcW w:w="6327" w:type="dxa"/>
          </w:tcPr>
          <w:p w14:paraId="1057245F" w14:textId="77777777" w:rsidR="00BC4534" w:rsidRPr="00A15928" w:rsidRDefault="00BC4534">
            <w:pPr>
              <w:rPr>
                <w:rFonts w:ascii="Calibri" w:hAnsi="Calibri" w:cs="Calibri"/>
                <w:sz w:val="28"/>
                <w:szCs w:val="28"/>
              </w:rPr>
            </w:pPr>
            <w:r w:rsidRPr="00A15928">
              <w:rPr>
                <w:rFonts w:ascii="Calibri" w:hAnsi="Calibri" w:cs="Calibri"/>
                <w:sz w:val="28"/>
                <w:szCs w:val="28"/>
              </w:rPr>
              <w:t xml:space="preserve">Often misunderstood or mischaracterised, decoloniality originated in formerly colonised parts of the world, which were seeking to work out what to keep and drop from the structures and institutions that had been imposed.  </w:t>
            </w:r>
          </w:p>
          <w:p w14:paraId="13DB029A" w14:textId="77777777" w:rsidR="00BC4534" w:rsidRPr="00A15928" w:rsidRDefault="00BC4534">
            <w:pPr>
              <w:rPr>
                <w:rFonts w:ascii="Calibri" w:hAnsi="Calibri" w:cs="Calibri"/>
                <w:sz w:val="28"/>
                <w:szCs w:val="28"/>
              </w:rPr>
            </w:pPr>
          </w:p>
          <w:p w14:paraId="418521F3" w14:textId="7A1B0AA7" w:rsidR="00BC4534" w:rsidRPr="00A15928" w:rsidRDefault="00BC4534">
            <w:pPr>
              <w:rPr>
                <w:rFonts w:ascii="Calibri" w:hAnsi="Calibri" w:cs="Calibri"/>
                <w:sz w:val="28"/>
                <w:szCs w:val="28"/>
              </w:rPr>
            </w:pPr>
            <w:r w:rsidRPr="00A15928">
              <w:rPr>
                <w:rFonts w:ascii="Calibri" w:hAnsi="Calibri" w:cs="Calibri"/>
                <w:sz w:val="28"/>
                <w:szCs w:val="28"/>
              </w:rPr>
              <w:t xml:space="preserve">Used with reference to Shakespeare, it means first recognising the ways in which the writer and the works have been used as tools of empire and white </w:t>
            </w:r>
            <w:proofErr w:type="gramStart"/>
            <w:r w:rsidRPr="00A15928">
              <w:rPr>
                <w:rFonts w:ascii="Calibri" w:hAnsi="Calibri" w:cs="Calibri"/>
                <w:sz w:val="28"/>
                <w:szCs w:val="28"/>
              </w:rPr>
              <w:t>supremacy, but</w:t>
            </w:r>
            <w:proofErr w:type="gramEnd"/>
            <w:r w:rsidRPr="00A15928">
              <w:rPr>
                <w:rFonts w:ascii="Calibri" w:hAnsi="Calibri" w:cs="Calibri"/>
                <w:sz w:val="28"/>
                <w:szCs w:val="28"/>
              </w:rPr>
              <w:t xml:space="preserve"> also acknowledging the ways in which the plays themselves continue to perpetuate stereotypes about non-white, non-Christian others.  It also means talking about race with relation to both text and performance.</w:t>
            </w:r>
          </w:p>
          <w:p w14:paraId="3F9EFA0B" w14:textId="77777777" w:rsidR="00BC4534" w:rsidRPr="00A15928" w:rsidRDefault="00BC4534">
            <w:pPr>
              <w:rPr>
                <w:rFonts w:ascii="Calibri" w:hAnsi="Calibri" w:cs="Calibri"/>
                <w:sz w:val="28"/>
                <w:szCs w:val="28"/>
              </w:rPr>
            </w:pPr>
          </w:p>
          <w:p w14:paraId="2B743009" w14:textId="77777777" w:rsidR="00A04202" w:rsidRPr="00A15928" w:rsidRDefault="00A04202">
            <w:pPr>
              <w:rPr>
                <w:rFonts w:ascii="Calibri" w:hAnsi="Calibri" w:cs="Calibri"/>
                <w:sz w:val="28"/>
                <w:szCs w:val="28"/>
              </w:rPr>
            </w:pPr>
          </w:p>
        </w:tc>
      </w:tr>
      <w:tr w:rsidR="00BC4534" w:rsidRPr="00A15928" w14:paraId="7D30A11B" w14:textId="77777777">
        <w:tc>
          <w:tcPr>
            <w:tcW w:w="2689" w:type="dxa"/>
          </w:tcPr>
          <w:p w14:paraId="3CDA845C"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Blackface</w:t>
            </w:r>
          </w:p>
          <w:p w14:paraId="261482F5" w14:textId="77777777" w:rsidR="00BC4534" w:rsidRPr="00A15928" w:rsidRDefault="00BC4534">
            <w:pPr>
              <w:rPr>
                <w:rFonts w:ascii="Calibri" w:hAnsi="Calibri" w:cs="Calibri"/>
                <w:b/>
                <w:bCs/>
                <w:sz w:val="28"/>
                <w:szCs w:val="28"/>
              </w:rPr>
            </w:pPr>
          </w:p>
        </w:tc>
        <w:tc>
          <w:tcPr>
            <w:tcW w:w="6327" w:type="dxa"/>
          </w:tcPr>
          <w:p w14:paraId="1EE3B989" w14:textId="77777777" w:rsidR="00BC4534" w:rsidRPr="00A15928" w:rsidRDefault="00BC4534">
            <w:pPr>
              <w:rPr>
                <w:rFonts w:ascii="Calibri" w:eastAsia="Calibri" w:hAnsi="Calibri" w:cs="Calibri"/>
                <w:color w:val="000000" w:themeColor="text1"/>
                <w:sz w:val="28"/>
                <w:szCs w:val="28"/>
              </w:rPr>
            </w:pPr>
            <w:r w:rsidRPr="00A15928">
              <w:rPr>
                <w:rFonts w:ascii="Calibri" w:hAnsi="Calibri" w:cs="Calibri"/>
                <w:sz w:val="28"/>
                <w:szCs w:val="28"/>
                <w:lang w:val="en-US"/>
              </w:rPr>
              <w:t xml:space="preserve">‘On the most basic level, blackface is the application of any prosthetic – makeup, soot, burnt cork, minerals, masks etc. to imitate the complexion of another […] </w:t>
            </w:r>
            <w:r w:rsidRPr="00A15928">
              <w:rPr>
                <w:rFonts w:ascii="Calibri" w:eastAsia="Calibri" w:hAnsi="Calibri" w:cs="Calibri"/>
                <w:color w:val="000000" w:themeColor="text1"/>
                <w:sz w:val="28"/>
                <w:szCs w:val="28"/>
              </w:rPr>
              <w:t xml:space="preserve">In performance, the application of black makeup dates back to at least the medieval period when guild records show that some of the devils in religious dramas were portrayed as being black. </w:t>
            </w:r>
          </w:p>
          <w:p w14:paraId="1F5CCC98" w14:textId="77777777" w:rsidR="00BC4534" w:rsidRPr="00A15928" w:rsidRDefault="00BC4534">
            <w:pPr>
              <w:rPr>
                <w:rFonts w:ascii="Calibri" w:eastAsia="Calibri" w:hAnsi="Calibri" w:cs="Calibri"/>
                <w:color w:val="000000" w:themeColor="text1"/>
                <w:sz w:val="28"/>
                <w:szCs w:val="28"/>
              </w:rPr>
            </w:pPr>
          </w:p>
          <w:p w14:paraId="7BF0BA0E" w14:textId="215184DA" w:rsidR="00BC4534" w:rsidRPr="00A15928" w:rsidRDefault="00BC4534">
            <w:pPr>
              <w:rPr>
                <w:rFonts w:ascii="Calibri" w:eastAsia="Calibri" w:hAnsi="Calibri" w:cs="Calibri"/>
                <w:color w:val="000000" w:themeColor="text1"/>
                <w:sz w:val="28"/>
                <w:szCs w:val="28"/>
              </w:rPr>
            </w:pPr>
            <w:r w:rsidRPr="00A15928">
              <w:rPr>
                <w:rFonts w:ascii="Calibri" w:eastAsia="Calibri" w:hAnsi="Calibri" w:cs="Calibri"/>
                <w:color w:val="000000" w:themeColor="text1"/>
                <w:sz w:val="28"/>
                <w:szCs w:val="28"/>
              </w:rPr>
              <w:t xml:space="preserve">Anthony Barthelemy explains ‘In many medieval miracle plays, the souls of the damned were represented by actors painted black or in black </w:t>
            </w:r>
            <w:proofErr w:type="gramStart"/>
            <w:r w:rsidRPr="00A15928">
              <w:rPr>
                <w:rFonts w:ascii="Calibri" w:eastAsia="Calibri" w:hAnsi="Calibri" w:cs="Calibri"/>
                <w:color w:val="000000" w:themeColor="text1"/>
                <w:sz w:val="28"/>
                <w:szCs w:val="28"/>
              </w:rPr>
              <w:t>costumes’</w:t>
            </w:r>
            <w:proofErr w:type="gramEnd"/>
            <w:r w:rsidRPr="00A15928">
              <w:rPr>
                <w:rFonts w:ascii="Calibri" w:eastAsia="Calibri" w:hAnsi="Calibri" w:cs="Calibri"/>
                <w:color w:val="000000" w:themeColor="text1"/>
                <w:sz w:val="28"/>
                <w:szCs w:val="28"/>
              </w:rPr>
              <w:t xml:space="preserve">. Ayanna Thompson, </w:t>
            </w:r>
            <w:r w:rsidRPr="00A15928">
              <w:rPr>
                <w:rFonts w:ascii="Calibri" w:eastAsia="Calibri" w:hAnsi="Calibri" w:cs="Calibri"/>
                <w:i/>
                <w:iCs/>
                <w:color w:val="000000" w:themeColor="text1"/>
                <w:sz w:val="28"/>
                <w:szCs w:val="28"/>
              </w:rPr>
              <w:t>Blackface</w:t>
            </w:r>
            <w:r w:rsidRPr="00A15928">
              <w:rPr>
                <w:rFonts w:ascii="Calibri" w:eastAsia="Calibri" w:hAnsi="Calibri" w:cs="Calibri"/>
                <w:color w:val="000000" w:themeColor="text1"/>
                <w:sz w:val="28"/>
                <w:szCs w:val="28"/>
              </w:rPr>
              <w:t xml:space="preserve"> (London: Bloomsbury, 2021) p. 19 </w:t>
            </w:r>
          </w:p>
          <w:p w14:paraId="7BE6A650" w14:textId="77777777" w:rsidR="00BC4534" w:rsidRPr="00A15928" w:rsidRDefault="00BC4534">
            <w:pPr>
              <w:rPr>
                <w:rFonts w:ascii="Calibri" w:hAnsi="Calibri" w:cs="Calibri"/>
                <w:sz w:val="28"/>
                <w:szCs w:val="28"/>
              </w:rPr>
            </w:pPr>
          </w:p>
          <w:p w14:paraId="0A1F5EA4" w14:textId="77777777" w:rsidR="00BC4534" w:rsidRPr="00A15928" w:rsidRDefault="00BC4534">
            <w:pPr>
              <w:rPr>
                <w:rFonts w:ascii="Calibri" w:hAnsi="Calibri" w:cs="Calibri"/>
                <w:sz w:val="28"/>
                <w:szCs w:val="28"/>
              </w:rPr>
            </w:pPr>
          </w:p>
          <w:p w14:paraId="3EDC903B" w14:textId="77777777" w:rsidR="00A04202" w:rsidRPr="00A15928" w:rsidRDefault="00A04202">
            <w:pPr>
              <w:rPr>
                <w:rFonts w:ascii="Calibri" w:hAnsi="Calibri" w:cs="Calibri"/>
                <w:sz w:val="28"/>
                <w:szCs w:val="28"/>
              </w:rPr>
            </w:pPr>
          </w:p>
          <w:p w14:paraId="4A687B5D" w14:textId="77777777" w:rsidR="00A04202" w:rsidRPr="00A15928" w:rsidRDefault="00A04202">
            <w:pPr>
              <w:rPr>
                <w:rFonts w:ascii="Calibri" w:hAnsi="Calibri" w:cs="Calibri"/>
                <w:sz w:val="28"/>
                <w:szCs w:val="28"/>
              </w:rPr>
            </w:pPr>
          </w:p>
          <w:p w14:paraId="5D1EAF1C" w14:textId="77777777" w:rsidR="00A04202" w:rsidRPr="00A15928" w:rsidRDefault="00A04202">
            <w:pPr>
              <w:rPr>
                <w:rFonts w:ascii="Calibri" w:hAnsi="Calibri" w:cs="Calibri"/>
                <w:sz w:val="28"/>
                <w:szCs w:val="28"/>
              </w:rPr>
            </w:pPr>
          </w:p>
        </w:tc>
      </w:tr>
      <w:tr w:rsidR="00BC4534" w:rsidRPr="00A15928" w14:paraId="2504B743" w14:textId="77777777">
        <w:tc>
          <w:tcPr>
            <w:tcW w:w="2689" w:type="dxa"/>
          </w:tcPr>
          <w:p w14:paraId="4DA18424"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lastRenderedPageBreak/>
              <w:t>Critical Race Theory (CRT)</w:t>
            </w:r>
          </w:p>
          <w:p w14:paraId="48573251" w14:textId="77777777" w:rsidR="00BC4534" w:rsidRPr="00A15928" w:rsidRDefault="00BC4534">
            <w:pPr>
              <w:rPr>
                <w:rFonts w:ascii="Calibri" w:hAnsi="Calibri" w:cs="Calibri"/>
                <w:b/>
                <w:bCs/>
                <w:sz w:val="28"/>
                <w:szCs w:val="28"/>
              </w:rPr>
            </w:pPr>
          </w:p>
        </w:tc>
        <w:tc>
          <w:tcPr>
            <w:tcW w:w="6327" w:type="dxa"/>
          </w:tcPr>
          <w:p w14:paraId="30AFC608" w14:textId="77777777" w:rsidR="00BC4534" w:rsidRPr="00A15928" w:rsidRDefault="00BC4534">
            <w:pPr>
              <w:rPr>
                <w:rFonts w:ascii="Calibri" w:hAnsi="Calibri" w:cs="Calibri"/>
                <w:sz w:val="28"/>
                <w:szCs w:val="28"/>
              </w:rPr>
            </w:pPr>
            <w:r w:rsidRPr="00A15928">
              <w:rPr>
                <w:rFonts w:ascii="Calibri" w:hAnsi="Calibri" w:cs="Calibri"/>
                <w:sz w:val="28"/>
                <w:szCs w:val="28"/>
              </w:rPr>
              <w:t xml:space="preserve">CRT is an approach that offers a radical lens through which to make sense of, deconstruct, and challenge racial inequality in a society (because race is socially constructed, see below). CRT draws attention to the centrality to society in countries like the USA of racism and white supremacy.  A key idea is intersectionality (see below). A helpful overview in a British context can be found </w:t>
            </w:r>
            <w:hyperlink r:id="rId131" w:history="1">
              <w:r w:rsidRPr="00A15928">
                <w:rPr>
                  <w:rStyle w:val="Hyperlink"/>
                  <w:rFonts w:ascii="Calibri" w:hAnsi="Calibri" w:cs="Calibri"/>
                  <w:sz w:val="28"/>
                  <w:szCs w:val="28"/>
                </w:rPr>
                <w:t>here</w:t>
              </w:r>
            </w:hyperlink>
            <w:r w:rsidRPr="00A15928">
              <w:rPr>
                <w:rFonts w:ascii="Calibri" w:hAnsi="Calibri" w:cs="Calibri"/>
                <w:sz w:val="28"/>
                <w:szCs w:val="28"/>
              </w:rPr>
              <w:t>.</w:t>
            </w:r>
          </w:p>
          <w:p w14:paraId="54323414" w14:textId="77777777" w:rsidR="00A04202" w:rsidRPr="00A15928" w:rsidRDefault="00A04202">
            <w:pPr>
              <w:rPr>
                <w:rFonts w:ascii="Calibri" w:hAnsi="Calibri" w:cs="Calibri"/>
                <w:sz w:val="28"/>
                <w:szCs w:val="28"/>
              </w:rPr>
            </w:pPr>
          </w:p>
        </w:tc>
      </w:tr>
      <w:tr w:rsidR="00BC4534" w:rsidRPr="00A15928" w14:paraId="71D63809" w14:textId="77777777">
        <w:tc>
          <w:tcPr>
            <w:tcW w:w="2689" w:type="dxa"/>
          </w:tcPr>
          <w:p w14:paraId="40F75091"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Critical Whiteness Theory (CWT)</w:t>
            </w:r>
          </w:p>
          <w:p w14:paraId="6ADAB299" w14:textId="77777777" w:rsidR="00BC4534" w:rsidRPr="00A15928" w:rsidRDefault="00BC4534">
            <w:pPr>
              <w:rPr>
                <w:rFonts w:ascii="Calibri" w:hAnsi="Calibri" w:cs="Calibri"/>
                <w:b/>
                <w:bCs/>
                <w:sz w:val="28"/>
                <w:szCs w:val="28"/>
              </w:rPr>
            </w:pPr>
          </w:p>
        </w:tc>
        <w:tc>
          <w:tcPr>
            <w:tcW w:w="6327" w:type="dxa"/>
          </w:tcPr>
          <w:p w14:paraId="6302954F" w14:textId="24D1975C" w:rsidR="00BC4534" w:rsidRPr="00A15928" w:rsidRDefault="00BC4534">
            <w:pPr>
              <w:rPr>
                <w:rFonts w:ascii="Calibri" w:hAnsi="Calibri" w:cs="Calibri"/>
                <w:sz w:val="28"/>
                <w:szCs w:val="28"/>
              </w:rPr>
            </w:pPr>
            <w:r w:rsidRPr="00A15928">
              <w:rPr>
                <w:rFonts w:ascii="Calibri" w:hAnsi="Calibri" w:cs="Calibri"/>
                <w:sz w:val="28"/>
                <w:szCs w:val="28"/>
              </w:rPr>
              <w:t xml:space="preserve">This sub-field seeks to analyse the narratives that whiteness </w:t>
            </w:r>
            <w:proofErr w:type="gramStart"/>
            <w:r w:rsidRPr="00A15928">
              <w:rPr>
                <w:rFonts w:ascii="Calibri" w:hAnsi="Calibri" w:cs="Calibri"/>
                <w:sz w:val="28"/>
                <w:szCs w:val="28"/>
              </w:rPr>
              <w:t>tells</w:t>
            </w:r>
            <w:proofErr w:type="gramEnd"/>
            <w:r w:rsidRPr="00A15928">
              <w:rPr>
                <w:rFonts w:ascii="Calibri" w:hAnsi="Calibri" w:cs="Calibri"/>
                <w:sz w:val="28"/>
                <w:szCs w:val="28"/>
              </w:rPr>
              <w:t xml:space="preserve"> about itself </w:t>
            </w:r>
            <w:proofErr w:type="gramStart"/>
            <w:r w:rsidRPr="00A15928">
              <w:rPr>
                <w:rFonts w:ascii="Calibri" w:hAnsi="Calibri" w:cs="Calibri"/>
                <w:sz w:val="28"/>
                <w:szCs w:val="28"/>
              </w:rPr>
              <w:t>in order to</w:t>
            </w:r>
            <w:proofErr w:type="gramEnd"/>
            <w:r w:rsidRPr="00A15928">
              <w:rPr>
                <w:rFonts w:ascii="Calibri" w:hAnsi="Calibri" w:cs="Calibri"/>
                <w:sz w:val="28"/>
                <w:szCs w:val="28"/>
              </w:rPr>
              <w:t xml:space="preserve"> obscure its own construction and the disproportionate advantages it bestows. CWT, therefore, has helped attune scholars to the racialization of characters as white in </w:t>
            </w:r>
            <w:r w:rsidR="00145E44" w:rsidRPr="00A15928">
              <w:rPr>
                <w:rFonts w:ascii="Calibri" w:hAnsi="Calibri" w:cs="Calibri"/>
                <w:sz w:val="28"/>
                <w:szCs w:val="28"/>
              </w:rPr>
              <w:t>early modern</w:t>
            </w:r>
            <w:r w:rsidRPr="00A15928">
              <w:rPr>
                <w:rFonts w:ascii="Calibri" w:hAnsi="Calibri" w:cs="Calibri"/>
                <w:sz w:val="28"/>
                <w:szCs w:val="28"/>
              </w:rPr>
              <w:t xml:space="preserve"> </w:t>
            </w:r>
            <w:proofErr w:type="spellStart"/>
            <w:r w:rsidRPr="00A15928">
              <w:rPr>
                <w:rFonts w:ascii="Calibri" w:hAnsi="Calibri" w:cs="Calibri"/>
                <w:sz w:val="28"/>
                <w:szCs w:val="28"/>
              </w:rPr>
              <w:t>modern</w:t>
            </w:r>
            <w:proofErr w:type="spellEnd"/>
            <w:r w:rsidRPr="00A15928">
              <w:rPr>
                <w:rFonts w:ascii="Calibri" w:hAnsi="Calibri" w:cs="Calibri"/>
                <w:sz w:val="28"/>
                <w:szCs w:val="28"/>
              </w:rPr>
              <w:t xml:space="preserve"> texts, including the idealisation of ‘fairness’ in opposition to blackness and darkness (both in terms of attractiveness and moral character). </w:t>
            </w:r>
          </w:p>
          <w:p w14:paraId="7526F01B" w14:textId="77777777" w:rsidR="00BC4534" w:rsidRPr="00A15928" w:rsidRDefault="00BC4534">
            <w:pPr>
              <w:rPr>
                <w:rFonts w:ascii="Calibri" w:hAnsi="Calibri" w:cs="Calibri"/>
                <w:sz w:val="28"/>
                <w:szCs w:val="28"/>
              </w:rPr>
            </w:pPr>
          </w:p>
        </w:tc>
      </w:tr>
      <w:tr w:rsidR="00BC4534" w:rsidRPr="00A15928" w14:paraId="352FDCAF" w14:textId="77777777">
        <w:tc>
          <w:tcPr>
            <w:tcW w:w="2689" w:type="dxa"/>
          </w:tcPr>
          <w:p w14:paraId="4230B7C4"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Intersectionality</w:t>
            </w:r>
          </w:p>
          <w:p w14:paraId="6206B5D7" w14:textId="77777777" w:rsidR="00BC4534" w:rsidRPr="00A15928" w:rsidRDefault="00BC4534">
            <w:pPr>
              <w:rPr>
                <w:rFonts w:ascii="Calibri" w:hAnsi="Calibri" w:cs="Calibri"/>
                <w:b/>
                <w:bCs/>
                <w:sz w:val="28"/>
                <w:szCs w:val="28"/>
              </w:rPr>
            </w:pPr>
          </w:p>
        </w:tc>
        <w:tc>
          <w:tcPr>
            <w:tcW w:w="6327" w:type="dxa"/>
          </w:tcPr>
          <w:p w14:paraId="367AD891" w14:textId="77777777" w:rsidR="00BC4534" w:rsidRPr="00A15928" w:rsidRDefault="00BC4534">
            <w:pPr>
              <w:rPr>
                <w:rFonts w:ascii="Calibri" w:hAnsi="Calibri" w:cs="Calibri"/>
                <w:sz w:val="28"/>
                <w:szCs w:val="28"/>
              </w:rPr>
            </w:pPr>
            <w:r w:rsidRPr="00A15928">
              <w:rPr>
                <w:rFonts w:ascii="Calibri" w:hAnsi="Calibri" w:cs="Calibri"/>
                <w:sz w:val="28"/>
                <w:szCs w:val="28"/>
              </w:rPr>
              <w:t xml:space="preserve">This idea is a metaphor drawn from lived experience, suggesting that alongside race, other aspects of an individual’s identity (e.g. gender, disability, queerness) can, to an extent compensate for, or exacerbate how they are treated.  </w:t>
            </w:r>
          </w:p>
          <w:p w14:paraId="21D2F5E3" w14:textId="77777777" w:rsidR="00981F26" w:rsidRPr="00A15928" w:rsidRDefault="00981F26">
            <w:pPr>
              <w:rPr>
                <w:rFonts w:ascii="Calibri" w:hAnsi="Calibri" w:cs="Calibri"/>
                <w:sz w:val="28"/>
                <w:szCs w:val="28"/>
              </w:rPr>
            </w:pPr>
          </w:p>
        </w:tc>
      </w:tr>
      <w:tr w:rsidR="00BC4534" w:rsidRPr="00A15928" w14:paraId="71B6B25C" w14:textId="77777777">
        <w:tc>
          <w:tcPr>
            <w:tcW w:w="2689" w:type="dxa"/>
          </w:tcPr>
          <w:p w14:paraId="0831E98A"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 xml:space="preserve">Miscegenation </w:t>
            </w:r>
          </w:p>
          <w:p w14:paraId="7DD8FCF0" w14:textId="77777777" w:rsidR="00BC4534" w:rsidRPr="00A15928" w:rsidRDefault="00BC4534">
            <w:pPr>
              <w:rPr>
                <w:rFonts w:ascii="Calibri" w:hAnsi="Calibri" w:cs="Calibri"/>
                <w:b/>
                <w:bCs/>
                <w:sz w:val="28"/>
                <w:szCs w:val="28"/>
              </w:rPr>
            </w:pPr>
          </w:p>
        </w:tc>
        <w:tc>
          <w:tcPr>
            <w:tcW w:w="6327" w:type="dxa"/>
          </w:tcPr>
          <w:p w14:paraId="6257FE16" w14:textId="77777777" w:rsidR="00981F26" w:rsidRPr="00A15928" w:rsidRDefault="00BC4534">
            <w:pPr>
              <w:rPr>
                <w:rFonts w:ascii="Calibri" w:hAnsi="Calibri" w:cs="Calibri"/>
                <w:sz w:val="28"/>
                <w:szCs w:val="28"/>
              </w:rPr>
            </w:pPr>
            <w:r w:rsidRPr="00A15928">
              <w:rPr>
                <w:rFonts w:ascii="Calibri" w:hAnsi="Calibri" w:cs="Calibri"/>
                <w:sz w:val="28"/>
                <w:szCs w:val="28"/>
              </w:rPr>
              <w:t xml:space="preserve">The mixing of or reproduction between different ethnic groups, or between individuals belonging to different ethnic groups; especially sexual relationships and reproduction between white and non-white people.  </w:t>
            </w:r>
          </w:p>
          <w:p w14:paraId="079CFF9A" w14:textId="77777777" w:rsidR="00981F26" w:rsidRPr="00A15928" w:rsidRDefault="00981F26">
            <w:pPr>
              <w:rPr>
                <w:rFonts w:ascii="Calibri" w:hAnsi="Calibri" w:cs="Calibri"/>
                <w:sz w:val="28"/>
                <w:szCs w:val="28"/>
              </w:rPr>
            </w:pPr>
          </w:p>
          <w:p w14:paraId="49CE82B8" w14:textId="50EB3D4E" w:rsidR="00BC4534" w:rsidRPr="00A15928" w:rsidRDefault="00BC4534">
            <w:pPr>
              <w:rPr>
                <w:rFonts w:ascii="Calibri" w:hAnsi="Calibri" w:cs="Calibri"/>
                <w:sz w:val="28"/>
                <w:szCs w:val="28"/>
              </w:rPr>
            </w:pPr>
            <w:r w:rsidRPr="00A15928">
              <w:rPr>
                <w:rFonts w:ascii="Calibri" w:hAnsi="Calibri" w:cs="Calibri"/>
                <w:sz w:val="28"/>
                <w:szCs w:val="28"/>
              </w:rPr>
              <w:t>Given that whiteness was socially constructed (see below) as superior, it is unsurprising that historically it has often been viewed as a negative or dangerous thing, even if (and perhaps because) it was commonplace.</w:t>
            </w:r>
          </w:p>
          <w:p w14:paraId="7BFB952C" w14:textId="77777777" w:rsidR="00981F26" w:rsidRPr="00A15928" w:rsidRDefault="00981F26">
            <w:pPr>
              <w:rPr>
                <w:rFonts w:ascii="Calibri" w:hAnsi="Calibri" w:cs="Calibri"/>
                <w:sz w:val="28"/>
                <w:szCs w:val="28"/>
              </w:rPr>
            </w:pPr>
          </w:p>
          <w:p w14:paraId="34E6A973" w14:textId="77777777" w:rsidR="00A04202" w:rsidRPr="00A15928" w:rsidRDefault="00A04202">
            <w:pPr>
              <w:rPr>
                <w:rFonts w:ascii="Calibri" w:hAnsi="Calibri" w:cs="Calibri"/>
                <w:sz w:val="28"/>
                <w:szCs w:val="28"/>
              </w:rPr>
            </w:pPr>
          </w:p>
          <w:p w14:paraId="48048D8A" w14:textId="77777777" w:rsidR="000E3FD7" w:rsidRPr="00A15928" w:rsidRDefault="000E3FD7">
            <w:pPr>
              <w:rPr>
                <w:rFonts w:ascii="Calibri" w:hAnsi="Calibri" w:cs="Calibri"/>
                <w:sz w:val="28"/>
                <w:szCs w:val="28"/>
              </w:rPr>
            </w:pPr>
          </w:p>
        </w:tc>
      </w:tr>
      <w:tr w:rsidR="00BC4534" w:rsidRPr="00A15928" w14:paraId="18E8D0F9" w14:textId="77777777">
        <w:tc>
          <w:tcPr>
            <w:tcW w:w="2689" w:type="dxa"/>
          </w:tcPr>
          <w:p w14:paraId="08E55B5A"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lastRenderedPageBreak/>
              <w:t xml:space="preserve">Moor/Blackamoor </w:t>
            </w:r>
          </w:p>
          <w:p w14:paraId="61EE3CC6" w14:textId="77777777" w:rsidR="00BC4534" w:rsidRPr="00A15928" w:rsidRDefault="00BC4534">
            <w:pPr>
              <w:rPr>
                <w:rFonts w:ascii="Calibri" w:hAnsi="Calibri" w:cs="Calibri"/>
                <w:b/>
                <w:bCs/>
                <w:sz w:val="28"/>
                <w:szCs w:val="28"/>
              </w:rPr>
            </w:pPr>
          </w:p>
        </w:tc>
        <w:tc>
          <w:tcPr>
            <w:tcW w:w="6327" w:type="dxa"/>
          </w:tcPr>
          <w:p w14:paraId="6C38AB5E" w14:textId="77777777" w:rsidR="00981F26" w:rsidRPr="00A15928" w:rsidRDefault="00BC4534">
            <w:pPr>
              <w:rPr>
                <w:rFonts w:ascii="Calibri" w:hAnsi="Calibri" w:cs="Calibri"/>
                <w:sz w:val="28"/>
                <w:szCs w:val="28"/>
              </w:rPr>
            </w:pPr>
            <w:r w:rsidRPr="00A15928">
              <w:rPr>
                <w:rFonts w:ascii="Calibri" w:hAnsi="Calibri" w:cs="Calibri"/>
                <w:sz w:val="28"/>
                <w:szCs w:val="28"/>
              </w:rPr>
              <w:t xml:space="preserve">‘Moor’ and ‘blackamoor’ are two English words that were highly influenced by Iberian and Italian designations of Northern African peoples. The term could potentially be used to describe anyone with dark skin: ‘Arabs, Berbers and Muslims’. </w:t>
            </w:r>
          </w:p>
          <w:p w14:paraId="59B6B4B0" w14:textId="77777777" w:rsidR="00981F26" w:rsidRPr="00A15928" w:rsidRDefault="00981F26">
            <w:pPr>
              <w:rPr>
                <w:rFonts w:ascii="Calibri" w:hAnsi="Calibri" w:cs="Calibri"/>
                <w:sz w:val="28"/>
                <w:szCs w:val="28"/>
              </w:rPr>
            </w:pPr>
          </w:p>
          <w:p w14:paraId="0B9E50CC" w14:textId="55131FC5" w:rsidR="00BC4534" w:rsidRPr="00A15928" w:rsidRDefault="00BC4534">
            <w:pPr>
              <w:rPr>
                <w:rFonts w:ascii="Calibri" w:hAnsi="Calibri" w:cs="Calibri"/>
                <w:sz w:val="28"/>
                <w:szCs w:val="28"/>
              </w:rPr>
            </w:pPr>
            <w:r w:rsidRPr="00A15928">
              <w:rPr>
                <w:rFonts w:ascii="Calibri" w:hAnsi="Calibri" w:cs="Calibri"/>
                <w:sz w:val="28"/>
                <w:szCs w:val="28"/>
              </w:rPr>
              <w:t xml:space="preserve">This complex relation between ethnicity, geography and religion informed the evolution of ‘blackamoor’, often used alongside region-inflected words like ‘Niger’ or ‘Ethiop’. </w:t>
            </w:r>
          </w:p>
          <w:p w14:paraId="538E65EB" w14:textId="77777777" w:rsidR="00BC4534" w:rsidRPr="00A15928" w:rsidRDefault="00BC4534">
            <w:pPr>
              <w:rPr>
                <w:rFonts w:ascii="Calibri" w:hAnsi="Calibri" w:cs="Calibri"/>
                <w:sz w:val="28"/>
                <w:szCs w:val="28"/>
              </w:rPr>
            </w:pPr>
          </w:p>
        </w:tc>
      </w:tr>
      <w:tr w:rsidR="00BC4534" w:rsidRPr="00A15928" w14:paraId="48DCE591" w14:textId="77777777">
        <w:tc>
          <w:tcPr>
            <w:tcW w:w="2689" w:type="dxa"/>
          </w:tcPr>
          <w:p w14:paraId="36A5A9D0"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 xml:space="preserve">Race-making </w:t>
            </w:r>
          </w:p>
          <w:p w14:paraId="0C7063BD" w14:textId="77777777" w:rsidR="00BC4534" w:rsidRPr="00A15928" w:rsidRDefault="00BC4534">
            <w:pPr>
              <w:rPr>
                <w:rFonts w:ascii="Calibri" w:hAnsi="Calibri" w:cs="Calibri"/>
                <w:b/>
                <w:bCs/>
                <w:sz w:val="28"/>
                <w:szCs w:val="28"/>
              </w:rPr>
            </w:pPr>
          </w:p>
        </w:tc>
        <w:tc>
          <w:tcPr>
            <w:tcW w:w="6327" w:type="dxa"/>
          </w:tcPr>
          <w:p w14:paraId="6AD5C5D9" w14:textId="77777777" w:rsidR="00981F26" w:rsidRPr="00A15928" w:rsidRDefault="00BC4534">
            <w:pPr>
              <w:rPr>
                <w:rFonts w:ascii="Calibri" w:hAnsi="Calibri" w:cs="Calibri"/>
                <w:sz w:val="28"/>
                <w:szCs w:val="28"/>
              </w:rPr>
            </w:pPr>
            <w:r w:rsidRPr="00A15928">
              <w:rPr>
                <w:rFonts w:ascii="Calibri" w:hAnsi="Calibri" w:cs="Calibri"/>
                <w:sz w:val="28"/>
                <w:szCs w:val="28"/>
              </w:rPr>
              <w:t xml:space="preserve">The concept of a race was made (see social construction of race below), consciously and unconsciously, by people creating groups to which they belonged and to which they preferred to assign others. </w:t>
            </w:r>
          </w:p>
          <w:p w14:paraId="6C1403A3" w14:textId="77777777" w:rsidR="00981F26" w:rsidRPr="00A15928" w:rsidRDefault="00981F26">
            <w:pPr>
              <w:rPr>
                <w:rFonts w:ascii="Calibri" w:hAnsi="Calibri" w:cs="Calibri"/>
                <w:sz w:val="28"/>
                <w:szCs w:val="28"/>
              </w:rPr>
            </w:pPr>
          </w:p>
          <w:p w14:paraId="4EAEEE99" w14:textId="2614191C" w:rsidR="00BC4534" w:rsidRPr="00A15928" w:rsidRDefault="00BC4534">
            <w:pPr>
              <w:rPr>
                <w:rFonts w:ascii="Calibri" w:hAnsi="Calibri" w:cs="Calibri"/>
                <w:sz w:val="28"/>
                <w:szCs w:val="28"/>
              </w:rPr>
            </w:pPr>
            <w:r w:rsidRPr="00A15928">
              <w:rPr>
                <w:rFonts w:ascii="Calibri" w:hAnsi="Calibri" w:cs="Calibri"/>
                <w:sz w:val="28"/>
                <w:szCs w:val="28"/>
              </w:rPr>
              <w:t xml:space="preserve"> A range of ideas about geographical origin, appearance, culture and religion could be involved in the creation of racial stereotypes.</w:t>
            </w:r>
          </w:p>
          <w:p w14:paraId="2804527A" w14:textId="77777777" w:rsidR="00981F26" w:rsidRPr="00A15928" w:rsidRDefault="00981F26">
            <w:pPr>
              <w:rPr>
                <w:rFonts w:ascii="Calibri" w:hAnsi="Calibri" w:cs="Calibri"/>
                <w:sz w:val="28"/>
                <w:szCs w:val="28"/>
              </w:rPr>
            </w:pPr>
          </w:p>
        </w:tc>
      </w:tr>
      <w:tr w:rsidR="00BC4534" w:rsidRPr="00A15928" w14:paraId="1907B333" w14:textId="77777777">
        <w:tc>
          <w:tcPr>
            <w:tcW w:w="2689" w:type="dxa"/>
          </w:tcPr>
          <w:p w14:paraId="5D5FBDF2"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 xml:space="preserve">Racialised </w:t>
            </w:r>
          </w:p>
          <w:p w14:paraId="3D06D7B0" w14:textId="77777777" w:rsidR="00BC4534" w:rsidRPr="00A15928" w:rsidRDefault="00BC4534">
            <w:pPr>
              <w:rPr>
                <w:rFonts w:ascii="Calibri" w:hAnsi="Calibri" w:cs="Calibri"/>
                <w:b/>
                <w:bCs/>
                <w:sz w:val="28"/>
                <w:szCs w:val="28"/>
              </w:rPr>
            </w:pPr>
          </w:p>
        </w:tc>
        <w:tc>
          <w:tcPr>
            <w:tcW w:w="6327" w:type="dxa"/>
          </w:tcPr>
          <w:p w14:paraId="4A8D4E8F" w14:textId="77777777" w:rsidR="00BC4534" w:rsidRPr="00A15928" w:rsidRDefault="00BC4534">
            <w:pPr>
              <w:rPr>
                <w:rFonts w:ascii="Calibri" w:hAnsi="Calibri" w:cs="Calibri"/>
                <w:sz w:val="28"/>
                <w:szCs w:val="28"/>
              </w:rPr>
            </w:pPr>
            <w:r w:rsidRPr="00A15928">
              <w:rPr>
                <w:rFonts w:ascii="Calibri" w:hAnsi="Calibri" w:cs="Calibri"/>
                <w:sz w:val="28"/>
                <w:szCs w:val="28"/>
              </w:rPr>
              <w:t>A character described here as racialised is one being used for race-making (see above) in the plays by geographical origin, appearance, culture and/or religion.</w:t>
            </w:r>
          </w:p>
          <w:p w14:paraId="2A0B92B3" w14:textId="77777777" w:rsidR="00981F26" w:rsidRPr="00A15928" w:rsidRDefault="00981F26">
            <w:pPr>
              <w:rPr>
                <w:rFonts w:ascii="Calibri" w:hAnsi="Calibri" w:cs="Calibri"/>
                <w:sz w:val="28"/>
                <w:szCs w:val="28"/>
              </w:rPr>
            </w:pPr>
          </w:p>
        </w:tc>
      </w:tr>
      <w:tr w:rsidR="00BC4534" w:rsidRPr="00A15928" w14:paraId="011C7A1E" w14:textId="77777777">
        <w:tc>
          <w:tcPr>
            <w:tcW w:w="2689" w:type="dxa"/>
          </w:tcPr>
          <w:p w14:paraId="57725AA8"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t xml:space="preserve">Social construction of race </w:t>
            </w:r>
          </w:p>
          <w:p w14:paraId="590CC289" w14:textId="77777777" w:rsidR="00BC4534" w:rsidRPr="00A15928" w:rsidRDefault="00BC4534">
            <w:pPr>
              <w:rPr>
                <w:rFonts w:ascii="Calibri" w:hAnsi="Calibri" w:cs="Calibri"/>
                <w:b/>
                <w:bCs/>
                <w:sz w:val="28"/>
                <w:szCs w:val="28"/>
              </w:rPr>
            </w:pPr>
          </w:p>
        </w:tc>
        <w:tc>
          <w:tcPr>
            <w:tcW w:w="6327" w:type="dxa"/>
          </w:tcPr>
          <w:p w14:paraId="66E82937" w14:textId="77777777" w:rsidR="00BC4534" w:rsidRPr="00A15928" w:rsidRDefault="00BC4534">
            <w:pPr>
              <w:rPr>
                <w:rFonts w:ascii="Calibri" w:hAnsi="Calibri" w:cs="Calibri"/>
                <w:sz w:val="28"/>
                <w:szCs w:val="28"/>
              </w:rPr>
            </w:pPr>
            <w:r w:rsidRPr="00A15928">
              <w:rPr>
                <w:rFonts w:ascii="Calibri" w:hAnsi="Calibri" w:cs="Calibri"/>
                <w:sz w:val="28"/>
                <w:szCs w:val="28"/>
              </w:rPr>
              <w:t>Race is not a genetic or biological fact but created from idea (see race-making, above).  In the era of European colonial expansion and enslavement, it was white people who looked at the surface of the human body to classify others as meaningfully different sorts of human from them, using features like skin colour, hair-type, or eye shape.  The whiteness of the people doing the categorising is important because their stereotypes were applied in a hierarchy that made white people not just the default version of human, but a superior version of human.  Assignment of others to a race depends on race-making (see above).</w:t>
            </w:r>
          </w:p>
          <w:p w14:paraId="002AB2DD" w14:textId="7958F57F" w:rsidR="00981F26" w:rsidRPr="00A15928" w:rsidRDefault="00981F26">
            <w:pPr>
              <w:rPr>
                <w:rFonts w:ascii="Calibri" w:hAnsi="Calibri" w:cs="Calibri"/>
                <w:sz w:val="28"/>
                <w:szCs w:val="28"/>
              </w:rPr>
            </w:pPr>
          </w:p>
        </w:tc>
      </w:tr>
      <w:tr w:rsidR="00BC4534" w:rsidRPr="00A15928" w14:paraId="30499117" w14:textId="77777777">
        <w:tc>
          <w:tcPr>
            <w:tcW w:w="2689" w:type="dxa"/>
          </w:tcPr>
          <w:p w14:paraId="3C857C5C" w14:textId="77777777" w:rsidR="00BC4534" w:rsidRPr="00A15928" w:rsidRDefault="00BC4534">
            <w:pPr>
              <w:rPr>
                <w:rFonts w:ascii="Calibri" w:hAnsi="Calibri" w:cs="Calibri"/>
                <w:b/>
                <w:bCs/>
                <w:sz w:val="28"/>
                <w:szCs w:val="28"/>
              </w:rPr>
            </w:pPr>
            <w:r w:rsidRPr="00A15928">
              <w:rPr>
                <w:rFonts w:ascii="Calibri" w:hAnsi="Calibri" w:cs="Calibri"/>
                <w:b/>
                <w:bCs/>
                <w:sz w:val="28"/>
                <w:szCs w:val="28"/>
              </w:rPr>
              <w:lastRenderedPageBreak/>
              <w:t>Turk</w:t>
            </w:r>
          </w:p>
          <w:p w14:paraId="6800A4C2" w14:textId="77777777" w:rsidR="00BC4534" w:rsidRPr="00A15928" w:rsidRDefault="00BC4534">
            <w:pPr>
              <w:rPr>
                <w:rFonts w:ascii="Calibri" w:hAnsi="Calibri" w:cs="Calibri"/>
                <w:b/>
                <w:bCs/>
                <w:sz w:val="28"/>
                <w:szCs w:val="28"/>
              </w:rPr>
            </w:pPr>
          </w:p>
        </w:tc>
        <w:tc>
          <w:tcPr>
            <w:tcW w:w="6327" w:type="dxa"/>
          </w:tcPr>
          <w:p w14:paraId="61088534" w14:textId="425A4E0F" w:rsidR="00BC4534" w:rsidRPr="00A15928" w:rsidRDefault="00BC4534">
            <w:pPr>
              <w:rPr>
                <w:rFonts w:ascii="Calibri" w:hAnsi="Calibri" w:cs="Calibri"/>
                <w:sz w:val="28"/>
                <w:szCs w:val="28"/>
              </w:rPr>
            </w:pPr>
            <w:r w:rsidRPr="00A15928">
              <w:rPr>
                <w:rFonts w:ascii="Calibri" w:hAnsi="Calibri" w:cs="Calibri"/>
                <w:sz w:val="28"/>
                <w:szCs w:val="28"/>
              </w:rPr>
              <w:t xml:space="preserve">‘Turk’ was a mutable word in </w:t>
            </w:r>
            <w:r w:rsidR="00145E44" w:rsidRPr="00A15928">
              <w:rPr>
                <w:rFonts w:ascii="Calibri" w:hAnsi="Calibri" w:cs="Calibri"/>
                <w:sz w:val="28"/>
                <w:szCs w:val="28"/>
              </w:rPr>
              <w:t>early modern</w:t>
            </w:r>
            <w:r w:rsidRPr="00A15928">
              <w:rPr>
                <w:rFonts w:ascii="Calibri" w:hAnsi="Calibri" w:cs="Calibri"/>
                <w:sz w:val="28"/>
                <w:szCs w:val="28"/>
              </w:rPr>
              <w:t xml:space="preserve"> England, difficult to untangle from a range of associations with Muslims, the Ottoman imperial state, and English converts to Islam. James I’s reference to the ‘</w:t>
            </w:r>
            <w:proofErr w:type="spellStart"/>
            <w:r w:rsidRPr="00A15928">
              <w:rPr>
                <w:rFonts w:ascii="Calibri" w:hAnsi="Calibri" w:cs="Calibri"/>
                <w:sz w:val="28"/>
                <w:szCs w:val="28"/>
              </w:rPr>
              <w:t>circumcized</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Turband</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Turkes</w:t>
            </w:r>
            <w:proofErr w:type="spellEnd"/>
            <w:r w:rsidRPr="00A15928">
              <w:rPr>
                <w:rFonts w:ascii="Calibri" w:hAnsi="Calibri" w:cs="Calibri"/>
                <w:sz w:val="28"/>
                <w:szCs w:val="28"/>
              </w:rPr>
              <w:t xml:space="preserve">’ captures some of the primary markers of the ‘Turk’ in </w:t>
            </w:r>
            <w:r w:rsidR="00145E44" w:rsidRPr="00A15928">
              <w:rPr>
                <w:rFonts w:ascii="Calibri" w:hAnsi="Calibri" w:cs="Calibri"/>
                <w:sz w:val="28"/>
                <w:szCs w:val="28"/>
              </w:rPr>
              <w:t>early modern</w:t>
            </w:r>
            <w:r w:rsidRPr="00A15928">
              <w:rPr>
                <w:rFonts w:ascii="Calibri" w:hAnsi="Calibri" w:cs="Calibri"/>
                <w:sz w:val="28"/>
                <w:szCs w:val="28"/>
              </w:rPr>
              <w:t xml:space="preserve"> England.</w:t>
            </w:r>
          </w:p>
          <w:p w14:paraId="7BBD82A3" w14:textId="77777777" w:rsidR="00981F26" w:rsidRPr="00A15928" w:rsidRDefault="00981F26">
            <w:pPr>
              <w:rPr>
                <w:rFonts w:ascii="Calibri" w:hAnsi="Calibri" w:cs="Calibri"/>
                <w:sz w:val="28"/>
                <w:szCs w:val="28"/>
              </w:rPr>
            </w:pPr>
          </w:p>
        </w:tc>
      </w:tr>
    </w:tbl>
    <w:p w14:paraId="76D4E444" w14:textId="77777777" w:rsidR="00BA0F2B" w:rsidRPr="00A15928" w:rsidRDefault="00BA0F2B" w:rsidP="00BB4C9E">
      <w:pPr>
        <w:rPr>
          <w:rFonts w:ascii="Calibri" w:hAnsi="Calibri" w:cs="Calibri"/>
          <w:sz w:val="28"/>
          <w:szCs w:val="28"/>
        </w:rPr>
      </w:pPr>
    </w:p>
    <w:p w14:paraId="776B1EB8" w14:textId="77777777" w:rsidR="00BA0F2B" w:rsidRPr="00A15928" w:rsidRDefault="00BA0F2B" w:rsidP="00BB4C9E">
      <w:pPr>
        <w:rPr>
          <w:rFonts w:ascii="Calibri" w:hAnsi="Calibri" w:cs="Calibri"/>
        </w:rPr>
      </w:pPr>
    </w:p>
    <w:p w14:paraId="6F011E6E" w14:textId="77777777" w:rsidR="00FD0A39" w:rsidRPr="00A15928" w:rsidRDefault="00FD0A39" w:rsidP="00BB4C9E">
      <w:pPr>
        <w:rPr>
          <w:rFonts w:ascii="Calibri" w:hAnsi="Calibri" w:cs="Calibri"/>
        </w:rPr>
      </w:pPr>
    </w:p>
    <w:p w14:paraId="2D9A4C16" w14:textId="77777777" w:rsidR="00FD0A39" w:rsidRPr="00A15928" w:rsidRDefault="00FD0A39" w:rsidP="00BB4C9E">
      <w:pPr>
        <w:rPr>
          <w:rFonts w:ascii="Calibri" w:hAnsi="Calibri" w:cs="Calibri"/>
        </w:rPr>
      </w:pPr>
    </w:p>
    <w:p w14:paraId="3CD63315" w14:textId="77777777" w:rsidR="00FD0A39" w:rsidRPr="00A15928" w:rsidRDefault="00FD0A39" w:rsidP="00BB4C9E">
      <w:pPr>
        <w:rPr>
          <w:rFonts w:ascii="Calibri" w:hAnsi="Calibri" w:cs="Calibri"/>
        </w:rPr>
      </w:pPr>
    </w:p>
    <w:p w14:paraId="46B14357" w14:textId="77777777" w:rsidR="00FD0A39" w:rsidRPr="00A15928" w:rsidRDefault="00FD0A39" w:rsidP="00BB4C9E">
      <w:pPr>
        <w:rPr>
          <w:rFonts w:ascii="Calibri" w:hAnsi="Calibri" w:cs="Calibri"/>
        </w:rPr>
      </w:pPr>
    </w:p>
    <w:p w14:paraId="28859CEC" w14:textId="77777777" w:rsidR="00FD0A39" w:rsidRPr="00A15928" w:rsidRDefault="00FD0A39" w:rsidP="00BB4C9E">
      <w:pPr>
        <w:rPr>
          <w:rFonts w:ascii="Calibri" w:hAnsi="Calibri" w:cs="Calibri"/>
        </w:rPr>
      </w:pPr>
    </w:p>
    <w:p w14:paraId="79AE350F" w14:textId="77777777" w:rsidR="00FD0A39" w:rsidRPr="00A15928" w:rsidRDefault="00FD0A39" w:rsidP="00BB4C9E">
      <w:pPr>
        <w:rPr>
          <w:rFonts w:ascii="Calibri" w:hAnsi="Calibri" w:cs="Calibri"/>
        </w:rPr>
      </w:pPr>
    </w:p>
    <w:p w14:paraId="6348EB8E" w14:textId="77777777" w:rsidR="00FD0A39" w:rsidRPr="00A15928" w:rsidRDefault="00FD0A39" w:rsidP="00BB4C9E">
      <w:pPr>
        <w:rPr>
          <w:rFonts w:ascii="Calibri" w:hAnsi="Calibri" w:cs="Calibri"/>
        </w:rPr>
      </w:pPr>
    </w:p>
    <w:p w14:paraId="268D42BF" w14:textId="77777777" w:rsidR="00FD0A39" w:rsidRPr="00A15928" w:rsidRDefault="00FD0A39" w:rsidP="00BB4C9E">
      <w:pPr>
        <w:rPr>
          <w:rFonts w:ascii="Calibri" w:hAnsi="Calibri" w:cs="Calibri"/>
        </w:rPr>
      </w:pPr>
    </w:p>
    <w:p w14:paraId="6952BCB2" w14:textId="77777777" w:rsidR="00FD0A39" w:rsidRPr="00A15928" w:rsidRDefault="00FD0A39" w:rsidP="00BB4C9E">
      <w:pPr>
        <w:rPr>
          <w:rFonts w:ascii="Calibri" w:hAnsi="Calibri" w:cs="Calibri"/>
        </w:rPr>
      </w:pPr>
    </w:p>
    <w:p w14:paraId="62ED5BD7" w14:textId="77777777" w:rsidR="00FD0A39" w:rsidRPr="00A15928" w:rsidRDefault="00FD0A39" w:rsidP="00BB4C9E">
      <w:pPr>
        <w:rPr>
          <w:rFonts w:ascii="Calibri" w:hAnsi="Calibri" w:cs="Calibri"/>
        </w:rPr>
      </w:pPr>
    </w:p>
    <w:p w14:paraId="7D3C408F" w14:textId="77777777" w:rsidR="00FD0A39" w:rsidRPr="00A15928" w:rsidRDefault="00FD0A39" w:rsidP="00BB4C9E">
      <w:pPr>
        <w:rPr>
          <w:rFonts w:ascii="Calibri" w:hAnsi="Calibri" w:cs="Calibri"/>
        </w:rPr>
      </w:pPr>
    </w:p>
    <w:p w14:paraId="2226638A" w14:textId="77777777" w:rsidR="00FD0A39" w:rsidRPr="00A15928" w:rsidRDefault="00FD0A39" w:rsidP="00BB4C9E">
      <w:pPr>
        <w:rPr>
          <w:rFonts w:ascii="Calibri" w:hAnsi="Calibri" w:cs="Calibri"/>
        </w:rPr>
      </w:pPr>
    </w:p>
    <w:p w14:paraId="6FEABE93" w14:textId="77777777" w:rsidR="00FD0A39" w:rsidRPr="00A15928" w:rsidRDefault="00FD0A39" w:rsidP="00BB4C9E">
      <w:pPr>
        <w:rPr>
          <w:rFonts w:ascii="Calibri" w:hAnsi="Calibri" w:cs="Calibri"/>
        </w:rPr>
      </w:pPr>
    </w:p>
    <w:p w14:paraId="14F6591A" w14:textId="77777777" w:rsidR="00FD0A39" w:rsidRPr="00A15928" w:rsidRDefault="00FD0A39" w:rsidP="00BB4C9E">
      <w:pPr>
        <w:rPr>
          <w:rFonts w:ascii="Calibri" w:hAnsi="Calibri" w:cs="Calibri"/>
        </w:rPr>
      </w:pPr>
    </w:p>
    <w:p w14:paraId="248355EA" w14:textId="77777777" w:rsidR="00FD0A39" w:rsidRPr="00A15928" w:rsidRDefault="00FD0A39" w:rsidP="00BB4C9E">
      <w:pPr>
        <w:rPr>
          <w:rFonts w:ascii="Calibri" w:hAnsi="Calibri" w:cs="Calibri"/>
        </w:rPr>
      </w:pPr>
    </w:p>
    <w:p w14:paraId="220B0E35" w14:textId="77777777" w:rsidR="00FD0A39" w:rsidRPr="00A15928" w:rsidRDefault="00FD0A39" w:rsidP="00BB4C9E">
      <w:pPr>
        <w:rPr>
          <w:rFonts w:ascii="Calibri" w:hAnsi="Calibri" w:cs="Calibri"/>
        </w:rPr>
      </w:pPr>
    </w:p>
    <w:p w14:paraId="5AECE81C" w14:textId="77777777" w:rsidR="00FD0A39" w:rsidRPr="00A15928" w:rsidRDefault="00FD0A39" w:rsidP="00BB4C9E">
      <w:pPr>
        <w:rPr>
          <w:rFonts w:ascii="Calibri" w:hAnsi="Calibri" w:cs="Calibri"/>
        </w:rPr>
      </w:pPr>
    </w:p>
    <w:p w14:paraId="5C451DC5" w14:textId="77777777" w:rsidR="00FD0A39" w:rsidRPr="00A15928" w:rsidRDefault="00FD0A39" w:rsidP="00BB4C9E">
      <w:pPr>
        <w:rPr>
          <w:rFonts w:ascii="Calibri" w:hAnsi="Calibri" w:cs="Calibri"/>
        </w:rPr>
      </w:pPr>
    </w:p>
    <w:p w14:paraId="5E75D8E4" w14:textId="77777777" w:rsidR="00FD0A39" w:rsidRPr="00A15928" w:rsidRDefault="00FD0A39" w:rsidP="00BB4C9E">
      <w:pPr>
        <w:rPr>
          <w:rFonts w:ascii="Calibri" w:hAnsi="Calibri" w:cs="Calibri"/>
        </w:rPr>
      </w:pPr>
    </w:p>
    <w:p w14:paraId="4D9726D4" w14:textId="77777777" w:rsidR="00FD0A39" w:rsidRPr="00A15928" w:rsidRDefault="00FD0A39" w:rsidP="00BB4C9E">
      <w:pPr>
        <w:rPr>
          <w:rFonts w:ascii="Calibri" w:hAnsi="Calibri" w:cs="Calibri"/>
        </w:rPr>
      </w:pPr>
    </w:p>
    <w:p w14:paraId="787D691D" w14:textId="77777777" w:rsidR="00FD0A39" w:rsidRPr="00A15928" w:rsidRDefault="00FD0A39" w:rsidP="00BB4C9E">
      <w:pPr>
        <w:rPr>
          <w:rFonts w:ascii="Calibri" w:hAnsi="Calibri" w:cs="Calibri"/>
        </w:rPr>
      </w:pPr>
    </w:p>
    <w:p w14:paraId="0952068E" w14:textId="77777777" w:rsidR="00FD0A39" w:rsidRPr="00A15928" w:rsidRDefault="00FD0A39" w:rsidP="00BB4C9E">
      <w:pPr>
        <w:rPr>
          <w:rFonts w:ascii="Calibri" w:hAnsi="Calibri" w:cs="Calibri"/>
        </w:rPr>
      </w:pPr>
    </w:p>
    <w:p w14:paraId="5B22209F" w14:textId="77777777" w:rsidR="00FD0A39" w:rsidRPr="00A15928" w:rsidRDefault="00FD0A39" w:rsidP="00BB4C9E">
      <w:pPr>
        <w:rPr>
          <w:rFonts w:ascii="Calibri" w:hAnsi="Calibri" w:cs="Calibri"/>
        </w:rPr>
      </w:pPr>
    </w:p>
    <w:p w14:paraId="6229C0CF" w14:textId="77777777" w:rsidR="005B09EC" w:rsidRPr="00A15928" w:rsidRDefault="005B09EC" w:rsidP="005B09EC">
      <w:pPr>
        <w:pStyle w:val="Heading1"/>
        <w:rPr>
          <w:rFonts w:ascii="Calibri" w:hAnsi="Calibri" w:cs="Calibri"/>
          <w:b/>
          <w:bCs/>
          <w:color w:val="auto"/>
        </w:rPr>
      </w:pPr>
      <w:bookmarkStart w:id="48" w:name="_Toc209696123"/>
      <w:r w:rsidRPr="00A15928">
        <w:rPr>
          <w:rFonts w:ascii="Calibri" w:hAnsi="Calibri" w:cs="Calibri"/>
          <w:b/>
          <w:bCs/>
          <w:color w:val="auto"/>
        </w:rPr>
        <w:lastRenderedPageBreak/>
        <w:t>Select bibliography and links</w:t>
      </w:r>
      <w:bookmarkEnd w:id="48"/>
    </w:p>
    <w:p w14:paraId="0B02826D" w14:textId="08FECB35" w:rsidR="00FD0A39" w:rsidRPr="00A15928" w:rsidRDefault="007458AF" w:rsidP="007458AF">
      <w:pPr>
        <w:pStyle w:val="Heading2"/>
        <w:rPr>
          <w:rFonts w:ascii="Calibri" w:hAnsi="Calibri" w:cs="Calibri"/>
          <w:color w:val="auto"/>
          <w:u w:val="single"/>
        </w:rPr>
      </w:pPr>
      <w:bookmarkStart w:id="49" w:name="_Toc209696124"/>
      <w:r w:rsidRPr="00A15928">
        <w:rPr>
          <w:rFonts w:ascii="Calibri" w:hAnsi="Calibri" w:cs="Calibri"/>
          <w:color w:val="auto"/>
          <w:u w:val="single"/>
        </w:rPr>
        <w:t>In library</w:t>
      </w:r>
      <w:bookmarkEnd w:id="49"/>
    </w:p>
    <w:p w14:paraId="5386316E" w14:textId="77777777" w:rsidR="000E3FD7" w:rsidRPr="00A15928" w:rsidRDefault="000E3FD7" w:rsidP="000E3FD7">
      <w:pPr>
        <w:rPr>
          <w:rFonts w:ascii="Calibri" w:hAnsi="Calibri" w:cs="Calibri"/>
          <w:sz w:val="28"/>
          <w:szCs w:val="28"/>
        </w:rPr>
      </w:pPr>
      <w:proofErr w:type="spellStart"/>
      <w:r w:rsidRPr="00A15928">
        <w:rPr>
          <w:rFonts w:ascii="Calibri" w:hAnsi="Calibri" w:cs="Calibri"/>
          <w:sz w:val="28"/>
          <w:szCs w:val="28"/>
        </w:rPr>
        <w:t>Akimie</w:t>
      </w:r>
      <w:proofErr w:type="spellEnd"/>
      <w:r w:rsidRPr="00A15928">
        <w:rPr>
          <w:rFonts w:ascii="Calibri" w:hAnsi="Calibri" w:cs="Calibri"/>
          <w:sz w:val="28"/>
          <w:szCs w:val="28"/>
        </w:rPr>
        <w:t>, Patricia (ed.), The Oxford Handbook of Shakespeare and Race (2024)</w:t>
      </w:r>
    </w:p>
    <w:p w14:paraId="5E2330BC" w14:textId="77777777" w:rsidR="000E3FD7" w:rsidRPr="00A15928" w:rsidRDefault="000E3FD7" w:rsidP="000E3FD7">
      <w:pPr>
        <w:rPr>
          <w:rFonts w:ascii="Calibri" w:hAnsi="Calibri" w:cs="Calibri"/>
          <w:sz w:val="28"/>
          <w:szCs w:val="28"/>
        </w:rPr>
      </w:pPr>
    </w:p>
    <w:p w14:paraId="07118C18" w14:textId="69912724" w:rsidR="000E3FD7" w:rsidRPr="00A15928" w:rsidRDefault="000E3FD7" w:rsidP="000E3FD7">
      <w:pPr>
        <w:rPr>
          <w:rFonts w:ascii="Calibri" w:hAnsi="Calibri" w:cs="Calibri"/>
          <w:sz w:val="28"/>
          <w:szCs w:val="28"/>
        </w:rPr>
      </w:pPr>
      <w:r w:rsidRPr="00A15928">
        <w:rPr>
          <w:rFonts w:ascii="Calibri" w:hAnsi="Calibri" w:cs="Calibri"/>
          <w:sz w:val="28"/>
          <w:szCs w:val="28"/>
        </w:rPr>
        <w:t xml:space="preserve">Chapman, Matthieu. Anti-Black Racism in </w:t>
      </w:r>
      <w:r w:rsidR="00AC59F0" w:rsidRPr="00A15928">
        <w:rPr>
          <w:rFonts w:ascii="Calibri" w:hAnsi="Calibri" w:cs="Calibri"/>
          <w:sz w:val="28"/>
          <w:szCs w:val="28"/>
        </w:rPr>
        <w:t>Early Modern</w:t>
      </w:r>
      <w:r w:rsidRPr="00A15928">
        <w:rPr>
          <w:rFonts w:ascii="Calibri" w:hAnsi="Calibri" w:cs="Calibri"/>
          <w:sz w:val="28"/>
          <w:szCs w:val="28"/>
        </w:rPr>
        <w:t xml:space="preserve"> English Drama: The Other “Other” (2017)</w:t>
      </w:r>
    </w:p>
    <w:p w14:paraId="4738287E" w14:textId="77777777" w:rsidR="000E3FD7" w:rsidRPr="00A15928" w:rsidRDefault="000E3FD7" w:rsidP="000E3FD7">
      <w:pPr>
        <w:rPr>
          <w:rFonts w:ascii="Calibri" w:hAnsi="Calibri" w:cs="Calibri"/>
          <w:sz w:val="28"/>
          <w:szCs w:val="28"/>
        </w:rPr>
      </w:pPr>
    </w:p>
    <w:p w14:paraId="50765751"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Freeman Loftis, Sonya et al (eds.). Inclusive Shakespeares: Identity, Pedagogy, Performance (2023)</w:t>
      </w:r>
    </w:p>
    <w:p w14:paraId="6700ADB1" w14:textId="77777777" w:rsidR="000E3FD7" w:rsidRPr="00A15928" w:rsidRDefault="000E3FD7" w:rsidP="000E3FD7">
      <w:pPr>
        <w:rPr>
          <w:rFonts w:ascii="Calibri" w:hAnsi="Calibri" w:cs="Calibri"/>
          <w:sz w:val="28"/>
          <w:szCs w:val="28"/>
        </w:rPr>
      </w:pPr>
    </w:p>
    <w:p w14:paraId="20145564" w14:textId="4DE395BB" w:rsidR="000E3FD7" w:rsidRPr="00A15928" w:rsidRDefault="000E3FD7" w:rsidP="000E3FD7">
      <w:pPr>
        <w:rPr>
          <w:rFonts w:ascii="Calibri" w:hAnsi="Calibri" w:cs="Calibri"/>
          <w:sz w:val="28"/>
          <w:szCs w:val="28"/>
        </w:rPr>
      </w:pPr>
      <w:r w:rsidRPr="00A15928">
        <w:rPr>
          <w:rFonts w:ascii="Calibri" w:hAnsi="Calibri" w:cs="Calibri"/>
          <w:sz w:val="28"/>
          <w:szCs w:val="28"/>
        </w:rPr>
        <w:t xml:space="preserve">Hall, Kim F. Things of Darkness: Economies of Race and Gender in </w:t>
      </w:r>
      <w:r w:rsidR="00AC59F0" w:rsidRPr="00A15928">
        <w:rPr>
          <w:rFonts w:ascii="Calibri" w:hAnsi="Calibri" w:cs="Calibri"/>
          <w:sz w:val="28"/>
          <w:szCs w:val="28"/>
        </w:rPr>
        <w:t>Early Modern</w:t>
      </w:r>
      <w:r w:rsidRPr="00A15928">
        <w:rPr>
          <w:rFonts w:ascii="Calibri" w:hAnsi="Calibri" w:cs="Calibri"/>
          <w:sz w:val="28"/>
          <w:szCs w:val="28"/>
        </w:rPr>
        <w:t xml:space="preserve"> England (1996)</w:t>
      </w:r>
    </w:p>
    <w:p w14:paraId="471C9AFE" w14:textId="77777777" w:rsidR="000E3FD7" w:rsidRPr="00A15928" w:rsidRDefault="000E3FD7" w:rsidP="000E3FD7">
      <w:pPr>
        <w:rPr>
          <w:rFonts w:ascii="Calibri" w:hAnsi="Calibri" w:cs="Calibri"/>
          <w:sz w:val="28"/>
          <w:szCs w:val="28"/>
        </w:rPr>
      </w:pPr>
    </w:p>
    <w:p w14:paraId="2F72EEEC"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Heng, Geraldine. The Invention of Race in the European Middle Ages (2018)</w:t>
      </w:r>
    </w:p>
    <w:p w14:paraId="674495BE" w14:textId="77777777" w:rsidR="000E3FD7" w:rsidRPr="00A15928" w:rsidRDefault="000E3FD7" w:rsidP="000E3FD7">
      <w:pPr>
        <w:rPr>
          <w:rFonts w:ascii="Calibri" w:hAnsi="Calibri" w:cs="Calibri"/>
          <w:sz w:val="28"/>
          <w:szCs w:val="28"/>
        </w:rPr>
      </w:pPr>
    </w:p>
    <w:p w14:paraId="4D319B33"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Karim-Cooper, Farah.  The Great White Bard: Shakespeare, Race and the Future (2023)</w:t>
      </w:r>
    </w:p>
    <w:p w14:paraId="031BD311" w14:textId="77777777" w:rsidR="000E3FD7" w:rsidRPr="00A15928" w:rsidRDefault="000E3FD7" w:rsidP="000E3FD7">
      <w:pPr>
        <w:rPr>
          <w:rFonts w:ascii="Calibri" w:hAnsi="Calibri" w:cs="Calibri"/>
          <w:sz w:val="28"/>
          <w:szCs w:val="28"/>
        </w:rPr>
      </w:pPr>
    </w:p>
    <w:p w14:paraId="5D7CD6FD"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Little, Jr. Arthur L. Shakespeare Jungle Fever: National-Imperial Re-visions of Race, Rape and Sacrifice (2000)</w:t>
      </w:r>
    </w:p>
    <w:p w14:paraId="1950A160" w14:textId="77777777" w:rsidR="000E3FD7" w:rsidRPr="00A15928" w:rsidRDefault="000E3FD7" w:rsidP="000E3FD7">
      <w:pPr>
        <w:rPr>
          <w:rFonts w:ascii="Calibri" w:hAnsi="Calibri" w:cs="Calibri"/>
          <w:sz w:val="28"/>
          <w:szCs w:val="28"/>
        </w:rPr>
      </w:pPr>
    </w:p>
    <w:p w14:paraId="454B94D9" w14:textId="609DD6C6" w:rsidR="000E3FD7" w:rsidRPr="00A15928" w:rsidRDefault="000E3FD7" w:rsidP="000E3FD7">
      <w:pPr>
        <w:rPr>
          <w:rFonts w:ascii="Calibri" w:hAnsi="Calibri" w:cs="Calibri"/>
          <w:sz w:val="28"/>
          <w:szCs w:val="28"/>
        </w:rPr>
      </w:pPr>
      <w:r w:rsidRPr="00A15928">
        <w:rPr>
          <w:rFonts w:ascii="Calibri" w:hAnsi="Calibri" w:cs="Calibri"/>
          <w:sz w:val="28"/>
          <w:szCs w:val="28"/>
        </w:rPr>
        <w:t xml:space="preserve">Macdonald, Joyce Green. Women and Race in </w:t>
      </w:r>
      <w:r w:rsidR="00AC59F0" w:rsidRPr="00A15928">
        <w:rPr>
          <w:rFonts w:ascii="Calibri" w:hAnsi="Calibri" w:cs="Calibri"/>
          <w:sz w:val="28"/>
          <w:szCs w:val="28"/>
        </w:rPr>
        <w:t>Early Modern</w:t>
      </w:r>
      <w:r w:rsidRPr="00A15928">
        <w:rPr>
          <w:rFonts w:ascii="Calibri" w:hAnsi="Calibri" w:cs="Calibri"/>
          <w:sz w:val="28"/>
          <w:szCs w:val="28"/>
        </w:rPr>
        <w:t xml:space="preserve"> Texts (2002)</w:t>
      </w:r>
    </w:p>
    <w:p w14:paraId="7F9A32C7" w14:textId="77777777" w:rsidR="000E3FD7" w:rsidRPr="00A15928" w:rsidRDefault="000E3FD7" w:rsidP="000E3FD7">
      <w:pPr>
        <w:rPr>
          <w:rFonts w:ascii="Calibri" w:hAnsi="Calibri" w:cs="Calibri"/>
          <w:sz w:val="28"/>
          <w:szCs w:val="28"/>
        </w:rPr>
      </w:pPr>
    </w:p>
    <w:p w14:paraId="599AF65A" w14:textId="573A033F" w:rsidR="000E3FD7" w:rsidRPr="00A15928" w:rsidRDefault="000E3FD7" w:rsidP="000E3FD7">
      <w:pPr>
        <w:rPr>
          <w:rFonts w:ascii="Calibri" w:hAnsi="Calibri" w:cs="Calibri"/>
          <w:sz w:val="28"/>
          <w:szCs w:val="28"/>
        </w:rPr>
      </w:pPr>
      <w:r w:rsidRPr="00A15928">
        <w:rPr>
          <w:rFonts w:ascii="Calibri" w:hAnsi="Calibri" w:cs="Calibri"/>
          <w:sz w:val="28"/>
          <w:szCs w:val="28"/>
        </w:rPr>
        <w:t xml:space="preserve">Ndiaye, Noémie. Scripts of Blackness: </w:t>
      </w:r>
      <w:r w:rsidR="00AC59F0" w:rsidRPr="00A15928">
        <w:rPr>
          <w:rFonts w:ascii="Calibri" w:hAnsi="Calibri" w:cs="Calibri"/>
          <w:sz w:val="28"/>
          <w:szCs w:val="28"/>
        </w:rPr>
        <w:t>Early Modern</w:t>
      </w:r>
      <w:r w:rsidRPr="00A15928">
        <w:rPr>
          <w:rFonts w:ascii="Calibri" w:hAnsi="Calibri" w:cs="Calibri"/>
          <w:sz w:val="28"/>
          <w:szCs w:val="28"/>
        </w:rPr>
        <w:t xml:space="preserve"> Performance Culture and the Making of Race (2022)</w:t>
      </w:r>
    </w:p>
    <w:p w14:paraId="28E9B07D" w14:textId="77777777" w:rsidR="000E3FD7" w:rsidRPr="00A15928" w:rsidRDefault="000E3FD7" w:rsidP="000E3FD7">
      <w:pPr>
        <w:rPr>
          <w:rFonts w:ascii="Calibri" w:hAnsi="Calibri" w:cs="Calibri"/>
          <w:sz w:val="28"/>
          <w:szCs w:val="28"/>
        </w:rPr>
      </w:pPr>
    </w:p>
    <w:p w14:paraId="2824846D"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t>Nubia, Onyeka. England’s Other Countrymen (2019)</w:t>
      </w:r>
    </w:p>
    <w:p w14:paraId="1BF91B59" w14:textId="77777777" w:rsidR="000E3FD7" w:rsidRPr="00A15928" w:rsidRDefault="000E3FD7" w:rsidP="000E3FD7">
      <w:pPr>
        <w:rPr>
          <w:rFonts w:ascii="Calibri" w:hAnsi="Calibri" w:cs="Calibri"/>
          <w:sz w:val="28"/>
          <w:szCs w:val="28"/>
        </w:rPr>
      </w:pPr>
    </w:p>
    <w:p w14:paraId="3E9ADF54" w14:textId="77777777" w:rsidR="000E3FD7" w:rsidRPr="00A15928" w:rsidRDefault="000E3FD7" w:rsidP="000E3FD7">
      <w:pPr>
        <w:rPr>
          <w:rFonts w:ascii="Calibri" w:hAnsi="Calibri" w:cs="Calibri"/>
          <w:sz w:val="28"/>
          <w:szCs w:val="28"/>
        </w:rPr>
      </w:pPr>
      <w:r w:rsidRPr="00A15928">
        <w:rPr>
          <w:rFonts w:ascii="Calibri" w:hAnsi="Calibri" w:cs="Calibri"/>
          <w:sz w:val="28"/>
          <w:szCs w:val="28"/>
        </w:rPr>
        <w:lastRenderedPageBreak/>
        <w:t>Smith, Ian. Black Shakespeare: Reading and Misreading Race (2022)</w:t>
      </w:r>
    </w:p>
    <w:p w14:paraId="5676639E" w14:textId="77777777" w:rsidR="000E3FD7" w:rsidRPr="00A15928" w:rsidRDefault="000E3FD7" w:rsidP="000E3FD7">
      <w:pPr>
        <w:rPr>
          <w:rFonts w:ascii="Calibri" w:hAnsi="Calibri" w:cs="Calibri"/>
          <w:sz w:val="28"/>
          <w:szCs w:val="28"/>
        </w:rPr>
      </w:pPr>
    </w:p>
    <w:p w14:paraId="410DA0F4" w14:textId="16D896E4" w:rsidR="00A90CA3" w:rsidRPr="00A15928" w:rsidRDefault="000E3FD7" w:rsidP="000E3FD7">
      <w:pPr>
        <w:rPr>
          <w:rFonts w:ascii="Calibri" w:hAnsi="Calibri" w:cs="Calibri"/>
          <w:sz w:val="28"/>
          <w:szCs w:val="28"/>
        </w:rPr>
      </w:pPr>
      <w:r w:rsidRPr="00A15928">
        <w:rPr>
          <w:rFonts w:ascii="Calibri" w:hAnsi="Calibri" w:cs="Calibri"/>
          <w:sz w:val="28"/>
          <w:szCs w:val="28"/>
        </w:rPr>
        <w:t>Thompson, Ayanna (ed.). The Cambridge Companion to Shakespeare and Race (2021)</w:t>
      </w:r>
    </w:p>
    <w:p w14:paraId="3403C9CC" w14:textId="77777777" w:rsidR="000E3FD7" w:rsidRPr="00A15928" w:rsidRDefault="000E3FD7" w:rsidP="000E3FD7">
      <w:pPr>
        <w:rPr>
          <w:rFonts w:ascii="Calibri" w:hAnsi="Calibri" w:cs="Calibri"/>
          <w:sz w:val="28"/>
          <w:szCs w:val="28"/>
          <w:u w:val="single"/>
        </w:rPr>
      </w:pPr>
    </w:p>
    <w:p w14:paraId="2A71C440" w14:textId="77777777" w:rsidR="000E3FD7" w:rsidRPr="00A15928" w:rsidRDefault="000E3FD7" w:rsidP="000E3FD7">
      <w:pPr>
        <w:rPr>
          <w:rFonts w:ascii="Calibri" w:hAnsi="Calibri" w:cs="Calibri"/>
          <w:sz w:val="28"/>
          <w:szCs w:val="28"/>
          <w:u w:val="single"/>
        </w:rPr>
      </w:pPr>
    </w:p>
    <w:p w14:paraId="570E466C" w14:textId="6CC2881C" w:rsidR="00A90CA3" w:rsidRPr="00A15928" w:rsidRDefault="00843411" w:rsidP="00843411">
      <w:pPr>
        <w:pStyle w:val="Heading2"/>
        <w:rPr>
          <w:rFonts w:ascii="Calibri" w:hAnsi="Calibri" w:cs="Calibri"/>
          <w:color w:val="auto"/>
          <w:u w:val="single"/>
        </w:rPr>
      </w:pPr>
      <w:bookmarkStart w:id="50" w:name="_Toc209696125"/>
      <w:r w:rsidRPr="00A15928">
        <w:rPr>
          <w:rFonts w:ascii="Calibri" w:hAnsi="Calibri" w:cs="Calibri"/>
          <w:color w:val="auto"/>
          <w:u w:val="single"/>
        </w:rPr>
        <w:t>Other key reference works</w:t>
      </w:r>
      <w:bookmarkEnd w:id="50"/>
    </w:p>
    <w:p w14:paraId="2224AA1E" w14:textId="77777777" w:rsidR="00FB077E" w:rsidRPr="00A15928" w:rsidRDefault="00FB077E" w:rsidP="00FB077E">
      <w:pPr>
        <w:rPr>
          <w:rFonts w:ascii="Calibri" w:hAnsi="Calibri" w:cs="Calibri"/>
        </w:rPr>
      </w:pPr>
    </w:p>
    <w:p w14:paraId="0EBE1F49" w14:textId="77777777" w:rsidR="00FB077E" w:rsidRPr="00A15928" w:rsidRDefault="00FB077E" w:rsidP="00FB077E">
      <w:pPr>
        <w:tabs>
          <w:tab w:val="left" w:pos="1204"/>
        </w:tabs>
        <w:rPr>
          <w:rFonts w:ascii="Calibri" w:hAnsi="Calibri" w:cs="Calibri"/>
          <w:sz w:val="28"/>
          <w:szCs w:val="28"/>
        </w:rPr>
      </w:pPr>
      <w:r w:rsidRPr="00A15928">
        <w:rPr>
          <w:rFonts w:ascii="Calibri" w:hAnsi="Calibri" w:cs="Calibri"/>
          <w:sz w:val="28"/>
          <w:szCs w:val="28"/>
        </w:rPr>
        <w:t>Arthur L Little, Jr. (ed.) 2023 White People in Shakespeare</w:t>
      </w:r>
    </w:p>
    <w:p w14:paraId="1E1FB0B1" w14:textId="77777777" w:rsidR="00926511" w:rsidRPr="00A15928" w:rsidRDefault="00926511" w:rsidP="00945230">
      <w:pPr>
        <w:rPr>
          <w:rFonts w:ascii="Calibri" w:hAnsi="Calibri" w:cs="Calibri"/>
        </w:rPr>
      </w:pPr>
    </w:p>
    <w:p w14:paraId="53EA5631" w14:textId="77777777" w:rsidR="000E3FD7" w:rsidRPr="00A15928" w:rsidRDefault="000E3FD7" w:rsidP="00945230">
      <w:pPr>
        <w:rPr>
          <w:rFonts w:ascii="Calibri" w:hAnsi="Calibri" w:cs="Calibri"/>
        </w:rPr>
      </w:pPr>
    </w:p>
    <w:p w14:paraId="7AA2F4C6" w14:textId="3EA36418" w:rsidR="00945230" w:rsidRPr="00A15928" w:rsidRDefault="00CC5B45" w:rsidP="00CC5B45">
      <w:pPr>
        <w:pStyle w:val="Heading2"/>
        <w:rPr>
          <w:rFonts w:ascii="Calibri" w:hAnsi="Calibri" w:cs="Calibri"/>
          <w:color w:val="auto"/>
          <w:u w:val="single"/>
        </w:rPr>
      </w:pPr>
      <w:bookmarkStart w:id="51" w:name="_Toc209696126"/>
      <w:r w:rsidRPr="00A15928">
        <w:rPr>
          <w:rFonts w:ascii="Calibri" w:hAnsi="Calibri" w:cs="Calibri"/>
          <w:color w:val="auto"/>
          <w:u w:val="single"/>
        </w:rPr>
        <w:t>Open access scholarship</w:t>
      </w:r>
      <w:bookmarkEnd w:id="51"/>
    </w:p>
    <w:p w14:paraId="3099F84D" w14:textId="77777777" w:rsidR="00BB1830" w:rsidRPr="00A15928" w:rsidRDefault="00BB1830" w:rsidP="00BB1830">
      <w:pPr>
        <w:rPr>
          <w:rFonts w:ascii="Calibri" w:hAnsi="Calibri" w:cs="Calibri"/>
        </w:rPr>
      </w:pPr>
    </w:p>
    <w:p w14:paraId="7B42884C" w14:textId="77777777" w:rsidR="00962F9B" w:rsidRPr="00A15928" w:rsidRDefault="00962F9B" w:rsidP="00962F9B">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Follow or keep track with the hashtags </w:t>
      </w:r>
      <w:r w:rsidRPr="00A15928">
        <w:rPr>
          <w:rFonts w:ascii="Calibri" w:eastAsiaTheme="minorEastAsia" w:hAnsi="Calibri" w:cs="Calibri"/>
          <w:b/>
          <w:color w:val="000000" w:themeColor="text1"/>
          <w:sz w:val="28"/>
          <w:szCs w:val="28"/>
          <w:u w:val="single"/>
        </w:rPr>
        <w:t>#raceb4race</w:t>
      </w:r>
      <w:r w:rsidRPr="00A15928">
        <w:rPr>
          <w:rFonts w:ascii="Calibri" w:eastAsiaTheme="minorEastAsia" w:hAnsi="Calibri" w:cs="Calibri"/>
          <w:color w:val="000000" w:themeColor="text1"/>
          <w:sz w:val="28"/>
          <w:szCs w:val="28"/>
        </w:rPr>
        <w:t xml:space="preserve"> and </w:t>
      </w:r>
      <w:r w:rsidRPr="00A15928">
        <w:rPr>
          <w:rFonts w:ascii="Calibri" w:eastAsiaTheme="minorEastAsia" w:hAnsi="Calibri" w:cs="Calibri"/>
          <w:b/>
          <w:color w:val="000000" w:themeColor="text1"/>
          <w:sz w:val="28"/>
          <w:szCs w:val="28"/>
          <w:u w:val="single"/>
        </w:rPr>
        <w:t>#shakerace</w:t>
      </w:r>
      <w:r w:rsidRPr="00A15928">
        <w:rPr>
          <w:rFonts w:ascii="Calibri" w:eastAsiaTheme="minorEastAsia" w:hAnsi="Calibri" w:cs="Calibri"/>
          <w:color w:val="000000" w:themeColor="text1"/>
          <w:sz w:val="28"/>
          <w:szCs w:val="28"/>
        </w:rPr>
        <w:t xml:space="preserve"> on social media</w:t>
      </w:r>
    </w:p>
    <w:p w14:paraId="4273B3FC" w14:textId="77777777" w:rsidR="00962F9B" w:rsidRPr="00A15928" w:rsidRDefault="00962F9B" w:rsidP="00962F9B">
      <w:pPr>
        <w:rPr>
          <w:rFonts w:ascii="Calibri" w:eastAsiaTheme="minorEastAsia" w:hAnsi="Calibri" w:cs="Calibri"/>
          <w:color w:val="000000" w:themeColor="text1"/>
          <w:sz w:val="28"/>
          <w:szCs w:val="28"/>
        </w:rPr>
      </w:pPr>
    </w:p>
    <w:p w14:paraId="6BCCA56F" w14:textId="77777777" w:rsidR="00962F9B" w:rsidRPr="00A15928" w:rsidRDefault="00962F9B" w:rsidP="00962F9B">
      <w:pPr>
        <w:rPr>
          <w:rFonts w:ascii="Calibri" w:eastAsia="Times New Roman" w:hAnsi="Calibri" w:cs="Calibri"/>
          <w:sz w:val="28"/>
          <w:szCs w:val="28"/>
        </w:rPr>
      </w:pPr>
      <w:r w:rsidRPr="00A15928">
        <w:rPr>
          <w:rFonts w:ascii="Calibri" w:hAnsi="Calibri" w:cs="Calibri"/>
          <w:sz w:val="28"/>
          <w:szCs w:val="28"/>
        </w:rPr>
        <w:t>How White People were invented by a Playwright in 1613</w:t>
      </w:r>
    </w:p>
    <w:p w14:paraId="24F379D4" w14:textId="77777777" w:rsidR="00962F9B" w:rsidRPr="00A15928" w:rsidRDefault="00962F9B" w:rsidP="00962F9B">
      <w:pPr>
        <w:rPr>
          <w:rFonts w:ascii="Calibri" w:hAnsi="Calibri" w:cs="Calibri"/>
          <w:sz w:val="28"/>
          <w:szCs w:val="28"/>
        </w:rPr>
      </w:pPr>
      <w:hyperlink r:id="rId132" w:history="1">
        <w:r w:rsidRPr="00A15928">
          <w:rPr>
            <w:rStyle w:val="Hyperlink"/>
            <w:rFonts w:ascii="Calibri" w:hAnsi="Calibri" w:cs="Calibri"/>
            <w:sz w:val="28"/>
            <w:szCs w:val="28"/>
          </w:rPr>
          <w:t>https://aeon.co/ideas/how-white-people-were-invented-by-a-playwright-in-1613</w:t>
        </w:r>
      </w:hyperlink>
      <w:r w:rsidRPr="00A15928">
        <w:rPr>
          <w:rFonts w:ascii="Calibri" w:hAnsi="Calibri" w:cs="Calibri"/>
          <w:sz w:val="28"/>
          <w:szCs w:val="28"/>
        </w:rPr>
        <w:t xml:space="preserve"> </w:t>
      </w:r>
    </w:p>
    <w:p w14:paraId="2B958013" w14:textId="77777777" w:rsidR="00962F9B" w:rsidRPr="00A15928" w:rsidRDefault="00962F9B" w:rsidP="00962F9B">
      <w:pPr>
        <w:rPr>
          <w:rFonts w:ascii="Calibri" w:hAnsi="Calibri" w:cs="Calibri"/>
          <w:sz w:val="28"/>
          <w:szCs w:val="28"/>
        </w:rPr>
      </w:pPr>
    </w:p>
    <w:p w14:paraId="215F2C60" w14:textId="77777777" w:rsidR="00962F9B" w:rsidRPr="00A15928" w:rsidRDefault="00962F9B" w:rsidP="00962F9B">
      <w:pPr>
        <w:rPr>
          <w:rFonts w:ascii="Calibri" w:hAnsi="Calibri" w:cs="Calibri"/>
          <w:sz w:val="28"/>
          <w:szCs w:val="28"/>
        </w:rPr>
      </w:pPr>
      <w:r w:rsidRPr="00A15928">
        <w:rPr>
          <w:rFonts w:ascii="Calibri" w:hAnsi="Calibri" w:cs="Calibri"/>
          <w:sz w:val="28"/>
          <w:szCs w:val="28"/>
        </w:rPr>
        <w:t>The Tempest and Compassion: Decolonizing Shakespeare through Shared Feeling</w:t>
      </w:r>
    </w:p>
    <w:p w14:paraId="5B361FB0" w14:textId="77777777" w:rsidR="00962F9B" w:rsidRPr="00A15928" w:rsidRDefault="00962F9B" w:rsidP="00962F9B">
      <w:pPr>
        <w:rPr>
          <w:rFonts w:ascii="Calibri" w:hAnsi="Calibri" w:cs="Calibri"/>
          <w:sz w:val="28"/>
          <w:szCs w:val="28"/>
        </w:rPr>
      </w:pPr>
      <w:hyperlink r:id="rId133" w:history="1">
        <w:r w:rsidRPr="00A15928">
          <w:rPr>
            <w:rStyle w:val="Hyperlink"/>
            <w:rFonts w:ascii="Calibri" w:hAnsi="Calibri" w:cs="Calibri"/>
            <w:sz w:val="28"/>
            <w:szCs w:val="28"/>
          </w:rPr>
          <w:t>https://historiesofemotion.com/2022/08/18/the-tempest-and-compassion-decolonizing-shakespeare-through-shared-feeling/</w:t>
        </w:r>
      </w:hyperlink>
      <w:r w:rsidRPr="00A15928">
        <w:rPr>
          <w:rFonts w:ascii="Calibri" w:hAnsi="Calibri" w:cs="Calibri"/>
          <w:sz w:val="28"/>
          <w:szCs w:val="28"/>
        </w:rPr>
        <w:t xml:space="preserve">  </w:t>
      </w:r>
    </w:p>
    <w:p w14:paraId="466A8159" w14:textId="77777777" w:rsidR="00962F9B" w:rsidRPr="00A15928" w:rsidRDefault="00962F9B" w:rsidP="00962F9B">
      <w:pPr>
        <w:rPr>
          <w:rFonts w:ascii="Calibri" w:hAnsi="Calibri" w:cs="Calibri"/>
          <w:sz w:val="28"/>
          <w:szCs w:val="28"/>
        </w:rPr>
      </w:pPr>
    </w:p>
    <w:p w14:paraId="7EF10813" w14:textId="4E2F17AF" w:rsidR="00962F9B" w:rsidRPr="00A15928" w:rsidRDefault="00962F9B" w:rsidP="00962F9B">
      <w:pPr>
        <w:rPr>
          <w:rFonts w:ascii="Calibri" w:hAnsi="Calibri" w:cs="Calibri"/>
          <w:sz w:val="28"/>
          <w:szCs w:val="28"/>
        </w:rPr>
      </w:pPr>
      <w:r w:rsidRPr="00A15928">
        <w:rPr>
          <w:rFonts w:ascii="Calibri" w:hAnsi="Calibri" w:cs="Calibri"/>
          <w:sz w:val="28"/>
          <w:szCs w:val="28"/>
        </w:rPr>
        <w:t xml:space="preserve">The Appearance of Blacks on the </w:t>
      </w:r>
      <w:r w:rsidR="00AC59F0" w:rsidRPr="00A15928">
        <w:rPr>
          <w:rFonts w:ascii="Calibri" w:hAnsi="Calibri" w:cs="Calibri"/>
          <w:sz w:val="28"/>
          <w:szCs w:val="28"/>
        </w:rPr>
        <w:t>Early Modern</w:t>
      </w:r>
      <w:r w:rsidRPr="00A15928">
        <w:rPr>
          <w:rFonts w:ascii="Calibri" w:hAnsi="Calibri" w:cs="Calibri"/>
          <w:sz w:val="28"/>
          <w:szCs w:val="28"/>
        </w:rPr>
        <w:t xml:space="preserve"> Stage: </w:t>
      </w:r>
      <w:r w:rsidRPr="00A15928">
        <w:rPr>
          <w:rFonts w:ascii="Calibri" w:hAnsi="Calibri" w:cs="Calibri"/>
          <w:i/>
          <w:iCs/>
          <w:sz w:val="28"/>
          <w:szCs w:val="28"/>
        </w:rPr>
        <w:t>Love’s Labour’s Lost’s</w:t>
      </w:r>
      <w:r w:rsidRPr="00A15928">
        <w:rPr>
          <w:rFonts w:ascii="Calibri" w:hAnsi="Calibri" w:cs="Calibri"/>
          <w:sz w:val="28"/>
          <w:szCs w:val="28"/>
        </w:rPr>
        <w:t xml:space="preserve"> African Connections to Court</w:t>
      </w:r>
    </w:p>
    <w:p w14:paraId="7FCFAB72" w14:textId="77777777" w:rsidR="00962F9B" w:rsidRPr="00A15928" w:rsidRDefault="00962F9B" w:rsidP="00962F9B">
      <w:pPr>
        <w:rPr>
          <w:rFonts w:ascii="Calibri" w:hAnsi="Calibri" w:cs="Calibri"/>
          <w:sz w:val="28"/>
          <w:szCs w:val="28"/>
        </w:rPr>
      </w:pPr>
      <w:hyperlink r:id="rId134" w:history="1">
        <w:r w:rsidRPr="00A15928">
          <w:rPr>
            <w:rStyle w:val="Hyperlink"/>
            <w:rFonts w:ascii="Calibri" w:hAnsi="Calibri" w:cs="Calibri"/>
            <w:sz w:val="28"/>
            <w:szCs w:val="28"/>
          </w:rPr>
          <w:t>https://earlytheatre.org/earlytheatre/article/view/1206</w:t>
        </w:r>
      </w:hyperlink>
      <w:r w:rsidRPr="00A15928">
        <w:rPr>
          <w:rFonts w:ascii="Calibri" w:hAnsi="Calibri" w:cs="Calibri"/>
          <w:sz w:val="28"/>
          <w:szCs w:val="28"/>
        </w:rPr>
        <w:t xml:space="preserve">  </w:t>
      </w:r>
    </w:p>
    <w:p w14:paraId="5CF14001" w14:textId="77777777" w:rsidR="00962F9B" w:rsidRPr="00A15928" w:rsidRDefault="00962F9B" w:rsidP="00962F9B">
      <w:pPr>
        <w:rPr>
          <w:rFonts w:ascii="Calibri" w:hAnsi="Calibri" w:cs="Calibri"/>
          <w:sz w:val="28"/>
          <w:szCs w:val="28"/>
        </w:rPr>
      </w:pPr>
    </w:p>
    <w:p w14:paraId="2E314F7D" w14:textId="77777777" w:rsidR="00962F9B" w:rsidRPr="00A15928" w:rsidRDefault="00962F9B" w:rsidP="00962F9B">
      <w:pPr>
        <w:rPr>
          <w:rFonts w:ascii="Calibri" w:hAnsi="Calibri" w:cs="Calibri"/>
          <w:sz w:val="28"/>
          <w:szCs w:val="28"/>
        </w:rPr>
      </w:pPr>
      <w:r w:rsidRPr="00A15928">
        <w:rPr>
          <w:rFonts w:ascii="Calibri" w:hAnsi="Calibri" w:cs="Calibri"/>
          <w:sz w:val="28"/>
          <w:szCs w:val="28"/>
        </w:rPr>
        <w:lastRenderedPageBreak/>
        <w:t>Black Shakespeare(</w:t>
      </w:r>
      <w:proofErr w:type="spellStart"/>
      <w:r w:rsidRPr="00A15928">
        <w:rPr>
          <w:rFonts w:ascii="Calibri" w:hAnsi="Calibri" w:cs="Calibri"/>
          <w:sz w:val="28"/>
          <w:szCs w:val="28"/>
        </w:rPr>
        <w:t>ans</w:t>
      </w:r>
      <w:proofErr w:type="spellEnd"/>
      <w:r w:rsidRPr="00A15928">
        <w:rPr>
          <w:rFonts w:ascii="Calibri" w:hAnsi="Calibri" w:cs="Calibri"/>
          <w:sz w:val="28"/>
          <w:szCs w:val="28"/>
        </w:rPr>
        <w:t>) Database</w:t>
      </w:r>
    </w:p>
    <w:p w14:paraId="34C3422E" w14:textId="77777777" w:rsidR="00962F9B" w:rsidRPr="00A15928" w:rsidRDefault="00962F9B" w:rsidP="00962F9B">
      <w:pPr>
        <w:rPr>
          <w:rFonts w:ascii="Calibri" w:hAnsi="Calibri" w:cs="Calibri"/>
          <w:sz w:val="28"/>
          <w:szCs w:val="28"/>
        </w:rPr>
      </w:pPr>
      <w:hyperlink r:id="rId135" w:history="1">
        <w:r w:rsidRPr="00A15928">
          <w:rPr>
            <w:rStyle w:val="Hyperlink"/>
            <w:rFonts w:ascii="Calibri" w:hAnsi="Calibri" w:cs="Calibri"/>
            <w:sz w:val="28"/>
            <w:szCs w:val="28"/>
          </w:rPr>
          <w:t>https://voices.uchicago.edu/blackshakespeare/database/2021database/</w:t>
        </w:r>
      </w:hyperlink>
      <w:r w:rsidRPr="00A15928">
        <w:rPr>
          <w:rFonts w:ascii="Calibri" w:hAnsi="Calibri" w:cs="Calibri"/>
          <w:sz w:val="28"/>
          <w:szCs w:val="28"/>
        </w:rPr>
        <w:t xml:space="preserve"> </w:t>
      </w:r>
    </w:p>
    <w:p w14:paraId="41CEBB66" w14:textId="77777777" w:rsidR="00962F9B" w:rsidRPr="00A15928" w:rsidRDefault="00962F9B" w:rsidP="00962F9B">
      <w:pPr>
        <w:rPr>
          <w:rFonts w:ascii="Calibri" w:hAnsi="Calibri" w:cs="Calibri"/>
          <w:sz w:val="28"/>
          <w:szCs w:val="28"/>
        </w:rPr>
      </w:pPr>
    </w:p>
    <w:p w14:paraId="64F5D5EA" w14:textId="77777777" w:rsidR="000E3FD7" w:rsidRPr="00A15928" w:rsidRDefault="000E3FD7" w:rsidP="00962F9B">
      <w:pPr>
        <w:rPr>
          <w:rFonts w:ascii="Calibri" w:hAnsi="Calibri" w:cs="Calibri"/>
          <w:sz w:val="28"/>
          <w:szCs w:val="28"/>
        </w:rPr>
      </w:pPr>
    </w:p>
    <w:p w14:paraId="4EC400EA" w14:textId="77777777" w:rsidR="00382168" w:rsidRPr="00A15928" w:rsidRDefault="00382168" w:rsidP="00382168">
      <w:pPr>
        <w:pStyle w:val="Heading3"/>
        <w:rPr>
          <w:rFonts w:ascii="Calibri" w:hAnsi="Calibri" w:cs="Calibri"/>
          <w:color w:val="auto"/>
          <w:u w:val="single"/>
        </w:rPr>
      </w:pPr>
      <w:bookmarkStart w:id="52" w:name="_Toc204184235"/>
      <w:bookmarkStart w:id="53" w:name="_Toc209696127"/>
      <w:r w:rsidRPr="00A15928">
        <w:rPr>
          <w:rFonts w:ascii="Calibri" w:hAnsi="Calibri" w:cs="Calibri"/>
          <w:color w:val="auto"/>
          <w:u w:val="single"/>
        </w:rPr>
        <w:t>YouTube Series</w:t>
      </w:r>
      <w:bookmarkEnd w:id="52"/>
      <w:bookmarkEnd w:id="53"/>
    </w:p>
    <w:p w14:paraId="7EF5737A" w14:textId="77777777" w:rsidR="0027126A" w:rsidRPr="00A15928" w:rsidRDefault="0027126A" w:rsidP="0027126A">
      <w:pPr>
        <w:rPr>
          <w:rFonts w:ascii="Calibri" w:hAnsi="Calibri" w:cs="Calibri"/>
        </w:rPr>
      </w:pPr>
    </w:p>
    <w:p w14:paraId="16F94ECF" w14:textId="77777777" w:rsidR="0027126A" w:rsidRPr="00A15928" w:rsidRDefault="0027126A" w:rsidP="0027126A">
      <w:pPr>
        <w:rPr>
          <w:rFonts w:ascii="Calibri" w:eastAsiaTheme="minorEastAsia" w:hAnsi="Calibri" w:cs="Calibri"/>
          <w:color w:val="000000" w:themeColor="text1"/>
          <w:sz w:val="28"/>
          <w:szCs w:val="28"/>
        </w:rPr>
      </w:pPr>
      <w:r w:rsidRPr="00A15928">
        <w:rPr>
          <w:rFonts w:ascii="Calibri" w:eastAsiaTheme="minorEastAsia" w:hAnsi="Calibri" w:cs="Calibri"/>
          <w:b/>
          <w:color w:val="000000" w:themeColor="text1"/>
          <w:sz w:val="28"/>
          <w:szCs w:val="28"/>
        </w:rPr>
        <w:t>A Bit Lit</w:t>
      </w:r>
      <w:r w:rsidRPr="00A15928">
        <w:rPr>
          <w:rFonts w:ascii="Calibri" w:eastAsiaTheme="minorEastAsia" w:hAnsi="Calibri" w:cs="Calibri"/>
          <w:color w:val="000000" w:themeColor="text1"/>
          <w:sz w:val="28"/>
          <w:szCs w:val="28"/>
        </w:rPr>
        <w:t xml:space="preserve"> </w:t>
      </w:r>
    </w:p>
    <w:p w14:paraId="75510DD9" w14:textId="77777777" w:rsidR="0027126A" w:rsidRPr="00A15928" w:rsidRDefault="0027126A" w:rsidP="0027126A">
      <w:pPr>
        <w:rPr>
          <w:rStyle w:val="Hyperlink"/>
          <w:rFonts w:ascii="Calibri" w:eastAsiaTheme="minorEastAsia" w:hAnsi="Calibri" w:cs="Calibri"/>
          <w:sz w:val="28"/>
          <w:szCs w:val="28"/>
        </w:rPr>
      </w:pPr>
      <w:r w:rsidRPr="00A15928">
        <w:rPr>
          <w:rFonts w:ascii="Calibri" w:eastAsiaTheme="minorEastAsia" w:hAnsi="Calibri" w:cs="Calibri"/>
          <w:color w:val="000000" w:themeColor="text1"/>
          <w:sz w:val="28"/>
          <w:szCs w:val="28"/>
        </w:rPr>
        <w:t>Playlist on race -</w:t>
      </w:r>
      <w:hyperlink r:id="rId136" w:history="1">
        <w:r w:rsidRPr="00A15928">
          <w:rPr>
            <w:rStyle w:val="Hyperlink"/>
            <w:rFonts w:ascii="Calibri" w:eastAsiaTheme="minorEastAsia" w:hAnsi="Calibri" w:cs="Calibri"/>
            <w:sz w:val="28"/>
            <w:szCs w:val="28"/>
          </w:rPr>
          <w:t xml:space="preserve"> https://youtube.com/playlist?list=PLz-ZZGjh9oUd56OhFNHmpxAv5Qaj4z7XI</w:t>
        </w:r>
      </w:hyperlink>
    </w:p>
    <w:p w14:paraId="48B01D53" w14:textId="77777777" w:rsidR="0027126A" w:rsidRPr="00A15928" w:rsidRDefault="0027126A" w:rsidP="0027126A">
      <w:pPr>
        <w:rPr>
          <w:rFonts w:ascii="Calibri" w:eastAsiaTheme="minorEastAsia" w:hAnsi="Calibri" w:cs="Calibri"/>
          <w:sz w:val="28"/>
          <w:szCs w:val="28"/>
        </w:rPr>
      </w:pPr>
    </w:p>
    <w:p w14:paraId="418D35F1" w14:textId="77777777" w:rsidR="0027126A" w:rsidRPr="00A15928" w:rsidRDefault="0027126A" w:rsidP="0027126A">
      <w:pPr>
        <w:rPr>
          <w:rFonts w:ascii="Calibri" w:eastAsiaTheme="minorEastAsia" w:hAnsi="Calibri" w:cs="Calibri"/>
          <w:sz w:val="28"/>
          <w:szCs w:val="28"/>
        </w:rPr>
      </w:pPr>
      <w:r w:rsidRPr="00A15928">
        <w:rPr>
          <w:rFonts w:ascii="Calibri" w:eastAsiaTheme="minorEastAsia" w:hAnsi="Calibri" w:cs="Calibri"/>
          <w:color w:val="000000" w:themeColor="text1"/>
          <w:sz w:val="28"/>
          <w:szCs w:val="28"/>
        </w:rPr>
        <w:t xml:space="preserve">Roma history and the conception of race </w:t>
      </w:r>
      <w:hyperlink r:id="rId137" w:history="1">
        <w:r w:rsidRPr="00A15928">
          <w:rPr>
            <w:rStyle w:val="Hyperlink"/>
            <w:rFonts w:ascii="Calibri" w:eastAsiaTheme="minorEastAsia" w:hAnsi="Calibri" w:cs="Calibri"/>
            <w:sz w:val="28"/>
            <w:szCs w:val="28"/>
          </w:rPr>
          <w:t xml:space="preserve"> https://www.youtube.com/watch?v=sp0fd4Q3LEU&amp;list=PLz-ZZGjh9oUd56OhFNHmpxAv5Qaj4z7XI&amp;index=2</w:t>
        </w:r>
      </w:hyperlink>
    </w:p>
    <w:p w14:paraId="615B3EFB" w14:textId="77777777" w:rsidR="0027126A" w:rsidRPr="00A15928" w:rsidRDefault="0027126A" w:rsidP="0027126A">
      <w:pPr>
        <w:rPr>
          <w:rFonts w:ascii="Calibri" w:eastAsia="Times New Roman" w:hAnsi="Calibri" w:cs="Calibri"/>
          <w:sz w:val="28"/>
          <w:szCs w:val="28"/>
        </w:rPr>
      </w:pPr>
    </w:p>
    <w:p w14:paraId="3CB07368" w14:textId="77777777" w:rsidR="000E3FD7" w:rsidRPr="00A15928" w:rsidRDefault="000E3FD7" w:rsidP="0027126A">
      <w:pPr>
        <w:rPr>
          <w:rFonts w:ascii="Calibri" w:eastAsia="Times New Roman" w:hAnsi="Calibri" w:cs="Calibri"/>
          <w:sz w:val="28"/>
          <w:szCs w:val="28"/>
        </w:rPr>
      </w:pPr>
    </w:p>
    <w:p w14:paraId="232A9CD0" w14:textId="77777777" w:rsidR="000E3FD7" w:rsidRPr="00A15928" w:rsidRDefault="000E3FD7" w:rsidP="0027126A">
      <w:pPr>
        <w:rPr>
          <w:rFonts w:ascii="Calibri" w:eastAsia="Times New Roman" w:hAnsi="Calibri" w:cs="Calibri"/>
          <w:sz w:val="28"/>
          <w:szCs w:val="28"/>
        </w:rPr>
      </w:pPr>
    </w:p>
    <w:p w14:paraId="048C1AA0" w14:textId="77777777" w:rsidR="0027126A" w:rsidRPr="00A15928" w:rsidRDefault="0027126A" w:rsidP="0027126A">
      <w:pPr>
        <w:rPr>
          <w:rFonts w:ascii="Calibri" w:eastAsiaTheme="minorEastAsia" w:hAnsi="Calibri" w:cs="Calibri"/>
          <w:b/>
          <w:color w:val="000000" w:themeColor="text1"/>
          <w:sz w:val="28"/>
          <w:szCs w:val="28"/>
        </w:rPr>
      </w:pPr>
      <w:r w:rsidRPr="00A15928">
        <w:rPr>
          <w:rFonts w:ascii="Calibri" w:eastAsiaTheme="minorEastAsia" w:hAnsi="Calibri" w:cs="Calibri"/>
          <w:b/>
          <w:color w:val="000000" w:themeColor="text1"/>
          <w:sz w:val="28"/>
          <w:szCs w:val="28"/>
        </w:rPr>
        <w:t xml:space="preserve">Folger Library </w:t>
      </w:r>
    </w:p>
    <w:p w14:paraId="0DE60DC5" w14:textId="77777777" w:rsidR="0027126A" w:rsidRPr="00A15928" w:rsidRDefault="0027126A" w:rsidP="0027126A">
      <w:pPr>
        <w:rPr>
          <w:rFonts w:ascii="Calibri" w:eastAsiaTheme="minorEastAsia" w:hAnsi="Calibri" w:cs="Calibri"/>
          <w:sz w:val="28"/>
          <w:szCs w:val="28"/>
        </w:rPr>
      </w:pPr>
      <w:r w:rsidRPr="00A15928">
        <w:rPr>
          <w:rFonts w:ascii="Calibri" w:eastAsiaTheme="minorEastAsia" w:hAnsi="Calibri" w:cs="Calibri"/>
          <w:color w:val="000000" w:themeColor="text1"/>
          <w:sz w:val="28"/>
          <w:szCs w:val="28"/>
        </w:rPr>
        <w:t>Critical Race Conversations Playlist -</w:t>
      </w:r>
      <w:hyperlink r:id="rId138" w:history="1">
        <w:r w:rsidRPr="00A15928">
          <w:rPr>
            <w:rStyle w:val="Hyperlink"/>
            <w:rFonts w:ascii="Calibri" w:eastAsiaTheme="minorEastAsia" w:hAnsi="Calibri" w:cs="Calibri"/>
            <w:sz w:val="28"/>
            <w:szCs w:val="28"/>
          </w:rPr>
          <w:t xml:space="preserve"> https://youtube.com/playlist?list=PLR8P-dSNaJkXDYEqDI_AX-AKs7J2nPiqc</w:t>
        </w:r>
      </w:hyperlink>
    </w:p>
    <w:p w14:paraId="16A2D79B" w14:textId="17782F8A" w:rsidR="0027126A" w:rsidRPr="00A15928" w:rsidRDefault="0027126A" w:rsidP="0027126A">
      <w:pPr>
        <w:rPr>
          <w:rFonts w:ascii="Calibri" w:eastAsiaTheme="minorEastAsia" w:hAnsi="Calibri" w:cs="Calibri"/>
          <w:b/>
          <w:color w:val="000000" w:themeColor="text1"/>
          <w:sz w:val="28"/>
          <w:szCs w:val="28"/>
        </w:rPr>
      </w:pPr>
      <w:r w:rsidRPr="00A15928">
        <w:rPr>
          <w:rFonts w:ascii="Calibri" w:eastAsiaTheme="minorEastAsia" w:hAnsi="Calibri" w:cs="Calibri"/>
          <w:color w:val="000000" w:themeColor="text1"/>
          <w:sz w:val="28"/>
          <w:szCs w:val="28"/>
        </w:rPr>
        <w:t xml:space="preserve"> </w:t>
      </w:r>
      <w:r w:rsidRPr="00A15928">
        <w:rPr>
          <w:rFonts w:ascii="Calibri" w:eastAsiaTheme="minorEastAsia" w:hAnsi="Calibri" w:cs="Calibri"/>
          <w:b/>
          <w:color w:val="000000" w:themeColor="text1"/>
          <w:sz w:val="28"/>
          <w:szCs w:val="28"/>
        </w:rPr>
        <w:t xml:space="preserve"> </w:t>
      </w:r>
    </w:p>
    <w:p w14:paraId="00361AD9" w14:textId="77777777" w:rsidR="0027126A" w:rsidRPr="00A15928" w:rsidRDefault="0027126A" w:rsidP="0027126A">
      <w:pPr>
        <w:rPr>
          <w:rFonts w:ascii="Calibri" w:eastAsiaTheme="minorEastAsia" w:hAnsi="Calibri" w:cs="Calibri"/>
          <w:b/>
          <w:color w:val="000000" w:themeColor="text1"/>
          <w:sz w:val="28"/>
          <w:szCs w:val="28"/>
        </w:rPr>
      </w:pPr>
      <w:r w:rsidRPr="00A15928">
        <w:rPr>
          <w:rFonts w:ascii="Calibri" w:eastAsiaTheme="minorEastAsia" w:hAnsi="Calibri" w:cs="Calibri"/>
          <w:b/>
          <w:color w:val="000000" w:themeColor="text1"/>
          <w:sz w:val="28"/>
          <w:szCs w:val="28"/>
        </w:rPr>
        <w:t xml:space="preserve">Shakespeare, Race &amp; Pedagogy </w:t>
      </w:r>
    </w:p>
    <w:p w14:paraId="36B09986" w14:textId="77777777" w:rsidR="0027126A" w:rsidRPr="00A15928" w:rsidRDefault="0027126A" w:rsidP="0027126A">
      <w:pPr>
        <w:rPr>
          <w:rFonts w:ascii="Calibri" w:eastAsiaTheme="minorEastAsia" w:hAnsi="Calibri" w:cs="Calibri"/>
          <w:sz w:val="28"/>
          <w:szCs w:val="28"/>
        </w:rPr>
      </w:pPr>
      <w:r w:rsidRPr="00A15928">
        <w:rPr>
          <w:rFonts w:ascii="Calibri" w:eastAsiaTheme="minorEastAsia" w:hAnsi="Calibri" w:cs="Calibri"/>
          <w:sz w:val="28"/>
          <w:szCs w:val="28"/>
        </w:rPr>
        <w:t xml:space="preserve">Shakespeare, Race &amp; Pedagogy playlist 2021 - </w:t>
      </w:r>
      <w:hyperlink r:id="rId139" w:history="1">
        <w:r w:rsidRPr="00A15928">
          <w:rPr>
            <w:rStyle w:val="Hyperlink"/>
            <w:rFonts w:ascii="Calibri" w:eastAsiaTheme="minorEastAsia" w:hAnsi="Calibri" w:cs="Calibri"/>
            <w:sz w:val="28"/>
            <w:szCs w:val="28"/>
          </w:rPr>
          <w:t>https://youtube.com/playlist?list=PLdCBm1zIdw-2fF65txudxi1FKF29y5w-2</w:t>
        </w:r>
      </w:hyperlink>
    </w:p>
    <w:p w14:paraId="529AFEC7" w14:textId="77777777" w:rsidR="0027126A" w:rsidRPr="00A15928" w:rsidRDefault="0027126A" w:rsidP="0027126A">
      <w:pPr>
        <w:rPr>
          <w:rFonts w:ascii="Calibri" w:hAnsi="Calibri" w:cs="Calibri"/>
          <w:sz w:val="28"/>
          <w:szCs w:val="28"/>
        </w:rPr>
      </w:pPr>
    </w:p>
    <w:p w14:paraId="1F2D00E5" w14:textId="77777777" w:rsidR="0027126A" w:rsidRPr="00A15928" w:rsidRDefault="0027126A" w:rsidP="0027126A">
      <w:pPr>
        <w:rPr>
          <w:rFonts w:ascii="Calibri" w:hAnsi="Calibri" w:cs="Calibri"/>
          <w:sz w:val="28"/>
          <w:szCs w:val="28"/>
        </w:rPr>
      </w:pPr>
      <w:r w:rsidRPr="00A15928">
        <w:rPr>
          <w:rFonts w:ascii="Calibri" w:hAnsi="Calibri" w:cs="Calibri"/>
          <w:sz w:val="28"/>
          <w:szCs w:val="28"/>
        </w:rPr>
        <w:t>RaceB4Race rising Symposium, January 2024</w:t>
      </w:r>
    </w:p>
    <w:p w14:paraId="1C881A8C" w14:textId="77777777" w:rsidR="0027126A" w:rsidRPr="00A15928" w:rsidRDefault="0027126A" w:rsidP="0027126A">
      <w:pPr>
        <w:rPr>
          <w:rFonts w:ascii="Calibri" w:hAnsi="Calibri" w:cs="Calibri"/>
          <w:sz w:val="28"/>
          <w:szCs w:val="28"/>
        </w:rPr>
      </w:pPr>
      <w:hyperlink r:id="rId140" w:history="1">
        <w:r w:rsidRPr="00A15928">
          <w:rPr>
            <w:rStyle w:val="Hyperlink"/>
            <w:rFonts w:ascii="Calibri" w:hAnsi="Calibri" w:cs="Calibri"/>
            <w:sz w:val="28"/>
            <w:szCs w:val="28"/>
          </w:rPr>
          <w:t>https://youtube.com/playlist?list=PLeP07FwIFW8gDMIsB7ovYSjGHAU5hMi1_&amp;feature=shared</w:t>
        </w:r>
      </w:hyperlink>
      <w:r w:rsidRPr="00A15928">
        <w:rPr>
          <w:rFonts w:ascii="Calibri" w:hAnsi="Calibri" w:cs="Calibri"/>
          <w:sz w:val="28"/>
          <w:szCs w:val="28"/>
        </w:rPr>
        <w:t xml:space="preserve"> </w:t>
      </w:r>
    </w:p>
    <w:p w14:paraId="2C6F4008" w14:textId="77777777" w:rsidR="0027126A" w:rsidRPr="00A15928" w:rsidRDefault="0027126A" w:rsidP="0027126A">
      <w:pPr>
        <w:rPr>
          <w:rFonts w:ascii="Calibri" w:hAnsi="Calibri" w:cs="Calibri"/>
          <w:sz w:val="28"/>
          <w:szCs w:val="28"/>
        </w:rPr>
      </w:pPr>
    </w:p>
    <w:p w14:paraId="42F83E36" w14:textId="77777777" w:rsidR="0027126A" w:rsidRPr="00A15928" w:rsidRDefault="0027126A" w:rsidP="0027126A">
      <w:pPr>
        <w:rPr>
          <w:rFonts w:ascii="Calibri" w:hAnsi="Calibri" w:cs="Calibri"/>
          <w:sz w:val="28"/>
          <w:szCs w:val="28"/>
        </w:rPr>
      </w:pPr>
      <w:r w:rsidRPr="00A15928">
        <w:rPr>
          <w:rFonts w:ascii="Calibri" w:hAnsi="Calibri" w:cs="Calibri"/>
          <w:sz w:val="28"/>
          <w:szCs w:val="28"/>
        </w:rPr>
        <w:lastRenderedPageBreak/>
        <w:t>An Evening with Adjoa Andoh, RaceB4Race symposium, January 2024</w:t>
      </w:r>
    </w:p>
    <w:p w14:paraId="48776626" w14:textId="77777777" w:rsidR="0027126A" w:rsidRPr="00A15928" w:rsidRDefault="0027126A" w:rsidP="0027126A">
      <w:pPr>
        <w:rPr>
          <w:rFonts w:ascii="Calibri" w:hAnsi="Calibri" w:cs="Calibri"/>
          <w:sz w:val="28"/>
          <w:szCs w:val="28"/>
        </w:rPr>
      </w:pPr>
      <w:hyperlink r:id="rId141" w:history="1">
        <w:r w:rsidRPr="00A15928">
          <w:rPr>
            <w:rStyle w:val="Hyperlink"/>
            <w:rFonts w:ascii="Calibri" w:hAnsi="Calibri" w:cs="Calibri"/>
            <w:sz w:val="28"/>
            <w:szCs w:val="28"/>
          </w:rPr>
          <w:t>https://www.youtube.com/watch?v=u3-8tIWvYEc&amp;list=PLeP07FwIFW8gDMIsB7ovYSjGHAU5hMi1_&amp;index=10</w:t>
        </w:r>
      </w:hyperlink>
      <w:r w:rsidRPr="00A15928">
        <w:rPr>
          <w:rFonts w:ascii="Calibri" w:hAnsi="Calibri" w:cs="Calibri"/>
          <w:sz w:val="28"/>
          <w:szCs w:val="28"/>
        </w:rPr>
        <w:t xml:space="preserve"> </w:t>
      </w:r>
    </w:p>
    <w:p w14:paraId="1E44E148" w14:textId="77777777" w:rsidR="00D5145C" w:rsidRPr="00A15928" w:rsidRDefault="00D5145C" w:rsidP="0027126A">
      <w:pPr>
        <w:rPr>
          <w:rFonts w:ascii="Calibri" w:hAnsi="Calibri" w:cs="Calibri"/>
          <w:sz w:val="28"/>
          <w:szCs w:val="28"/>
        </w:rPr>
      </w:pPr>
    </w:p>
    <w:p w14:paraId="6CB5074A" w14:textId="58866D07" w:rsidR="00D5145C" w:rsidRPr="00A15928" w:rsidRDefault="00A744B8" w:rsidP="0027126A">
      <w:pPr>
        <w:rPr>
          <w:rFonts w:ascii="Calibri" w:hAnsi="Calibri" w:cs="Calibri"/>
          <w:sz w:val="28"/>
          <w:szCs w:val="28"/>
        </w:rPr>
      </w:pPr>
      <w:hyperlink r:id="rId142" w:history="1">
        <w:r w:rsidRPr="00A15928">
          <w:rPr>
            <w:rStyle w:val="Hyperlink"/>
            <w:rFonts w:ascii="Calibri" w:hAnsi="Calibri" w:cs="Calibri"/>
            <w:sz w:val="28"/>
            <w:szCs w:val="28"/>
          </w:rPr>
          <w:t>https://otherness.dk/fileadmin/www.othernessandthearts.org/Publications/Journal_Otherness/Otherness_Essays_and_Studies_8.2/1_-_Richard_II_at_Shakespeare_s_Globe_2019.pdf</w:t>
        </w:r>
      </w:hyperlink>
      <w:r w:rsidRPr="00A15928">
        <w:rPr>
          <w:rFonts w:ascii="Calibri" w:hAnsi="Calibri" w:cs="Calibri"/>
          <w:sz w:val="28"/>
          <w:szCs w:val="28"/>
        </w:rPr>
        <w:t xml:space="preserve"> </w:t>
      </w:r>
    </w:p>
    <w:p w14:paraId="2796930D" w14:textId="77777777" w:rsidR="0027126A" w:rsidRPr="00A15928" w:rsidRDefault="0027126A" w:rsidP="0027126A">
      <w:pPr>
        <w:rPr>
          <w:rFonts w:ascii="Calibri" w:hAnsi="Calibri" w:cs="Calibri"/>
          <w:sz w:val="28"/>
          <w:szCs w:val="28"/>
        </w:rPr>
      </w:pPr>
    </w:p>
    <w:p w14:paraId="56942BFE" w14:textId="77777777" w:rsidR="0027126A" w:rsidRPr="00A15928" w:rsidRDefault="0027126A" w:rsidP="0027126A">
      <w:pPr>
        <w:rPr>
          <w:rFonts w:ascii="Calibri" w:hAnsi="Calibri" w:cs="Calibri"/>
          <w:sz w:val="28"/>
          <w:szCs w:val="28"/>
        </w:rPr>
      </w:pPr>
      <w:r w:rsidRPr="00A15928">
        <w:rPr>
          <w:rFonts w:ascii="Calibri" w:hAnsi="Calibri" w:cs="Calibri"/>
          <w:sz w:val="28"/>
          <w:szCs w:val="28"/>
        </w:rPr>
        <w:t>Decolonising: What country, friends, is this?</w:t>
      </w:r>
    </w:p>
    <w:p w14:paraId="0D689A0D" w14:textId="77777777" w:rsidR="0027126A" w:rsidRPr="00A15928" w:rsidRDefault="0027126A" w:rsidP="0027126A">
      <w:pPr>
        <w:rPr>
          <w:rFonts w:ascii="Calibri" w:hAnsi="Calibri" w:cs="Calibri"/>
          <w:sz w:val="28"/>
          <w:szCs w:val="28"/>
        </w:rPr>
      </w:pPr>
      <w:hyperlink r:id="rId143" w:history="1">
        <w:r w:rsidRPr="00A15928">
          <w:rPr>
            <w:rStyle w:val="Hyperlink"/>
            <w:rFonts w:ascii="Calibri" w:hAnsi="Calibri" w:cs="Calibri"/>
            <w:sz w:val="28"/>
            <w:szCs w:val="28"/>
          </w:rPr>
          <w:t>https://www.archives.org.uk/news/decolonising-what-country-friends-is-this</w:t>
        </w:r>
      </w:hyperlink>
    </w:p>
    <w:p w14:paraId="00EA91FC" w14:textId="77777777" w:rsidR="0027126A" w:rsidRPr="00A15928" w:rsidRDefault="0027126A" w:rsidP="0027126A">
      <w:pPr>
        <w:rPr>
          <w:rFonts w:ascii="Calibri" w:hAnsi="Calibri" w:cs="Calibri"/>
          <w:sz w:val="28"/>
          <w:szCs w:val="28"/>
        </w:rPr>
      </w:pPr>
    </w:p>
    <w:p w14:paraId="41EF18EF" w14:textId="77777777" w:rsidR="0027126A" w:rsidRPr="00A15928" w:rsidRDefault="0027126A" w:rsidP="0027126A">
      <w:pPr>
        <w:rPr>
          <w:rFonts w:ascii="Calibri" w:hAnsi="Calibri" w:cs="Calibri"/>
          <w:sz w:val="28"/>
          <w:szCs w:val="28"/>
        </w:rPr>
      </w:pPr>
      <w:r w:rsidRPr="00A15928">
        <w:rPr>
          <w:rFonts w:ascii="Calibri" w:hAnsi="Calibri" w:cs="Calibri"/>
          <w:sz w:val="28"/>
          <w:szCs w:val="28"/>
        </w:rPr>
        <w:t xml:space="preserve">Anti-Racist Shakespeare </w:t>
      </w:r>
    </w:p>
    <w:p w14:paraId="0C9C5EFF" w14:textId="77777777" w:rsidR="0027126A" w:rsidRPr="00A15928" w:rsidRDefault="0027126A" w:rsidP="0027126A">
      <w:pPr>
        <w:rPr>
          <w:rFonts w:ascii="Calibri" w:hAnsi="Calibri" w:cs="Calibri"/>
          <w:sz w:val="28"/>
          <w:szCs w:val="28"/>
        </w:rPr>
      </w:pPr>
      <w:hyperlink r:id="rId144" w:history="1">
        <w:r w:rsidRPr="00A15928">
          <w:rPr>
            <w:rStyle w:val="Hyperlink"/>
            <w:rFonts w:ascii="Calibri" w:hAnsi="Calibri" w:cs="Calibri"/>
            <w:sz w:val="28"/>
            <w:szCs w:val="28"/>
          </w:rPr>
          <w:t>https://www.cambridge.org/core/elements/antiracist-shakespeare/0080516708B8D05F8B927C5A8B087129</w:t>
        </w:r>
      </w:hyperlink>
      <w:r w:rsidRPr="00A15928">
        <w:rPr>
          <w:rFonts w:ascii="Calibri" w:hAnsi="Calibri" w:cs="Calibri"/>
          <w:sz w:val="28"/>
          <w:szCs w:val="28"/>
        </w:rPr>
        <w:t xml:space="preserve">  </w:t>
      </w:r>
    </w:p>
    <w:p w14:paraId="65F5173B" w14:textId="77777777" w:rsidR="0027126A" w:rsidRPr="00A15928" w:rsidRDefault="0027126A" w:rsidP="0027126A">
      <w:pPr>
        <w:rPr>
          <w:rFonts w:ascii="Calibri" w:hAnsi="Calibri" w:cs="Calibri"/>
          <w:sz w:val="28"/>
          <w:szCs w:val="28"/>
        </w:rPr>
      </w:pPr>
    </w:p>
    <w:p w14:paraId="06890DED" w14:textId="141A956F" w:rsidR="0027126A" w:rsidRPr="00A15928" w:rsidRDefault="00A507FB" w:rsidP="0027126A">
      <w:pPr>
        <w:rPr>
          <w:rFonts w:ascii="Calibri" w:hAnsi="Calibri" w:cs="Calibri"/>
          <w:sz w:val="28"/>
          <w:szCs w:val="28"/>
        </w:rPr>
      </w:pPr>
      <w:r w:rsidRPr="00A15928">
        <w:rPr>
          <w:rFonts w:ascii="Calibri" w:hAnsi="Calibri" w:cs="Calibri"/>
          <w:sz w:val="28"/>
          <w:szCs w:val="28"/>
        </w:rPr>
        <w:t xml:space="preserve">Keywords of Identity, Race, and Human Mobility in </w:t>
      </w:r>
      <w:r w:rsidR="00AC59F0" w:rsidRPr="00A15928">
        <w:rPr>
          <w:rFonts w:ascii="Calibri" w:hAnsi="Calibri" w:cs="Calibri"/>
          <w:sz w:val="28"/>
          <w:szCs w:val="28"/>
        </w:rPr>
        <w:t>Early Modern</w:t>
      </w:r>
      <w:r w:rsidRPr="00A15928">
        <w:rPr>
          <w:rFonts w:ascii="Calibri" w:hAnsi="Calibri" w:cs="Calibri"/>
          <w:sz w:val="28"/>
          <w:szCs w:val="28"/>
        </w:rPr>
        <w:t xml:space="preserve"> England (2021)</w:t>
      </w:r>
      <w:r w:rsidRPr="00A15928">
        <w:rPr>
          <w:rFonts w:ascii="Calibri" w:hAnsi="Calibri" w:cs="Calibri"/>
        </w:rPr>
        <w:t xml:space="preserve">: </w:t>
      </w:r>
      <w:hyperlink r:id="rId145" w:history="1">
        <w:r w:rsidRPr="00A15928">
          <w:rPr>
            <w:rStyle w:val="Hyperlink"/>
            <w:rFonts w:ascii="Calibri" w:hAnsi="Calibri" w:cs="Calibri"/>
            <w:sz w:val="28"/>
            <w:szCs w:val="28"/>
          </w:rPr>
          <w:t>https://www.jstor.org/stable/j.ctv1t8q92s</w:t>
        </w:r>
      </w:hyperlink>
      <w:r w:rsidR="0027126A" w:rsidRPr="00A15928">
        <w:rPr>
          <w:rFonts w:ascii="Calibri" w:hAnsi="Calibri" w:cs="Calibri"/>
          <w:sz w:val="28"/>
          <w:szCs w:val="28"/>
        </w:rPr>
        <w:t xml:space="preserve">  </w:t>
      </w:r>
    </w:p>
    <w:p w14:paraId="31865415" w14:textId="77777777" w:rsidR="00E95557" w:rsidRPr="00A15928" w:rsidRDefault="00E95557" w:rsidP="00E95557">
      <w:pPr>
        <w:rPr>
          <w:rFonts w:ascii="Calibri" w:hAnsi="Calibri" w:cs="Calibri"/>
        </w:rPr>
      </w:pPr>
    </w:p>
    <w:p w14:paraId="3DA154AF" w14:textId="77777777" w:rsidR="00A507FB" w:rsidRPr="00A15928" w:rsidRDefault="00A507FB" w:rsidP="00E95557">
      <w:pPr>
        <w:rPr>
          <w:rFonts w:ascii="Calibri" w:hAnsi="Calibri" w:cs="Calibri"/>
        </w:rPr>
      </w:pPr>
    </w:p>
    <w:p w14:paraId="1228783F" w14:textId="77777777" w:rsidR="00D90FCE" w:rsidRPr="00A15928" w:rsidRDefault="00D90FCE" w:rsidP="00D90FCE">
      <w:pPr>
        <w:pStyle w:val="Heading3"/>
        <w:rPr>
          <w:rFonts w:ascii="Calibri" w:hAnsi="Calibri" w:cs="Calibri"/>
          <w:bCs/>
          <w:color w:val="auto"/>
          <w:u w:val="single"/>
        </w:rPr>
      </w:pPr>
      <w:bookmarkStart w:id="54" w:name="_Toc87288725"/>
      <w:bookmarkStart w:id="55" w:name="_Toc204184236"/>
      <w:bookmarkStart w:id="56" w:name="_Toc209696128"/>
      <w:r w:rsidRPr="00A15928">
        <w:rPr>
          <w:rFonts w:ascii="Calibri" w:hAnsi="Calibri" w:cs="Calibri"/>
          <w:color w:val="auto"/>
          <w:u w:val="single"/>
        </w:rPr>
        <w:t xml:space="preserve">Individual lectures, discussions, </w:t>
      </w:r>
      <w:r w:rsidRPr="00A15928">
        <w:rPr>
          <w:rFonts w:ascii="Calibri" w:hAnsi="Calibri" w:cs="Calibri"/>
          <w:bCs/>
          <w:color w:val="auto"/>
          <w:u w:val="single"/>
        </w:rPr>
        <w:t>roundtables</w:t>
      </w:r>
      <w:bookmarkEnd w:id="54"/>
      <w:bookmarkEnd w:id="55"/>
      <w:bookmarkEnd w:id="56"/>
    </w:p>
    <w:p w14:paraId="4C0708CD" w14:textId="77777777" w:rsidR="00A507FB" w:rsidRPr="00A15928" w:rsidRDefault="00A507FB" w:rsidP="00A507FB">
      <w:pPr>
        <w:rPr>
          <w:rFonts w:ascii="Calibri" w:hAnsi="Calibri" w:cs="Calibri"/>
          <w:color w:val="000000" w:themeColor="text1"/>
          <w:sz w:val="28"/>
          <w:szCs w:val="28"/>
        </w:rPr>
      </w:pPr>
      <w:r w:rsidRPr="00A15928">
        <w:rPr>
          <w:rFonts w:ascii="Calibri" w:hAnsi="Calibri" w:cs="Calibri"/>
          <w:color w:val="000000" w:themeColor="text1"/>
          <w:sz w:val="28"/>
          <w:szCs w:val="28"/>
        </w:rPr>
        <w:t>Shakespeare, Race and Performance Farah Karim-Cooper</w:t>
      </w:r>
      <w:r w:rsidRPr="00A15928">
        <w:rPr>
          <w:rFonts w:ascii="Calibri" w:hAnsi="Calibri" w:cs="Calibri"/>
          <w:sz w:val="28"/>
          <w:szCs w:val="28"/>
        </w:rPr>
        <w:t xml:space="preserve"> (2021)</w:t>
      </w:r>
      <w:r w:rsidRPr="00A15928">
        <w:rPr>
          <w:rFonts w:ascii="Calibri" w:hAnsi="Calibri" w:cs="Calibri"/>
          <w:color w:val="000000" w:themeColor="text1"/>
          <w:sz w:val="28"/>
          <w:szCs w:val="28"/>
        </w:rPr>
        <w:t xml:space="preserve"> </w:t>
      </w:r>
      <w:hyperlink r:id="rId146" w:history="1">
        <w:r w:rsidRPr="00A15928">
          <w:rPr>
            <w:rStyle w:val="Hyperlink"/>
            <w:rFonts w:ascii="Calibri" w:eastAsiaTheme="minorEastAsia" w:hAnsi="Calibri" w:cs="Calibri"/>
            <w:sz w:val="28"/>
            <w:szCs w:val="28"/>
          </w:rPr>
          <w:t>https://www.crowdcast.io/e/gresham-shakespeare-race</w:t>
        </w:r>
      </w:hyperlink>
      <w:r w:rsidRPr="00A15928">
        <w:rPr>
          <w:rFonts w:ascii="Calibri" w:hAnsi="Calibri" w:cs="Calibri"/>
          <w:color w:val="000000" w:themeColor="text1"/>
          <w:sz w:val="28"/>
          <w:szCs w:val="28"/>
        </w:rPr>
        <w:t xml:space="preserve"> </w:t>
      </w:r>
    </w:p>
    <w:p w14:paraId="0C943199" w14:textId="77777777" w:rsidR="00CE1932" w:rsidRPr="00A15928" w:rsidRDefault="00CE1932" w:rsidP="00CE1932">
      <w:pPr>
        <w:rPr>
          <w:rFonts w:ascii="Calibri" w:hAnsi="Calibri" w:cs="Calibri"/>
        </w:rPr>
      </w:pPr>
    </w:p>
    <w:p w14:paraId="18D89500" w14:textId="77777777" w:rsidR="00CE1932" w:rsidRPr="00A15928" w:rsidRDefault="00CE1932" w:rsidP="00CE1932">
      <w:pPr>
        <w:rPr>
          <w:rStyle w:val="Hyperlink"/>
          <w:rFonts w:ascii="Calibri" w:hAnsi="Calibri" w:cs="Calibri"/>
        </w:rPr>
      </w:pPr>
      <w:r w:rsidRPr="00A15928">
        <w:rPr>
          <w:rFonts w:ascii="Calibri" w:hAnsi="Calibri" w:cs="Calibri"/>
          <w:sz w:val="28"/>
          <w:szCs w:val="28"/>
        </w:rPr>
        <w:t xml:space="preserve">Bonington Gallery: Dr Leila Kamali talk: The History of Racism in Britain (2021) </w:t>
      </w:r>
    </w:p>
    <w:p w14:paraId="47D8EAE1" w14:textId="1B26AA8A" w:rsidR="00CE1932" w:rsidRPr="00A15928" w:rsidRDefault="00A507FB" w:rsidP="00CE1932">
      <w:pPr>
        <w:rPr>
          <w:rFonts w:ascii="Calibri" w:eastAsiaTheme="minorEastAsia" w:hAnsi="Calibri" w:cs="Calibri"/>
          <w:color w:val="000000" w:themeColor="text1"/>
          <w:sz w:val="28"/>
          <w:szCs w:val="28"/>
        </w:rPr>
      </w:pPr>
      <w:hyperlink r:id="rId147" w:history="1">
        <w:r w:rsidRPr="00A15928">
          <w:rPr>
            <w:rStyle w:val="Hyperlink"/>
            <w:rFonts w:ascii="Calibri" w:eastAsiaTheme="minorEastAsia" w:hAnsi="Calibri" w:cs="Calibri"/>
            <w:sz w:val="28"/>
            <w:szCs w:val="28"/>
          </w:rPr>
          <w:t>https://www.youtube.com/watch?v=XnxDR9A6uPI</w:t>
        </w:r>
      </w:hyperlink>
      <w:r w:rsidR="00CE1932" w:rsidRPr="00A15928">
        <w:rPr>
          <w:rFonts w:ascii="Calibri" w:eastAsiaTheme="minorEastAsia" w:hAnsi="Calibri" w:cs="Calibri"/>
          <w:color w:val="000000" w:themeColor="text1"/>
          <w:sz w:val="28"/>
          <w:szCs w:val="28"/>
        </w:rPr>
        <w:t xml:space="preserve"> </w:t>
      </w:r>
    </w:p>
    <w:p w14:paraId="1B5F253E" w14:textId="77777777" w:rsidR="00CE1932" w:rsidRPr="00A15928" w:rsidRDefault="00CE1932" w:rsidP="00CE1932">
      <w:pPr>
        <w:rPr>
          <w:rFonts w:ascii="Calibri" w:hAnsi="Calibri" w:cs="Calibri"/>
          <w:color w:val="000000" w:themeColor="text1"/>
        </w:rPr>
      </w:pPr>
    </w:p>
    <w:p w14:paraId="09351FFA" w14:textId="030BA69C" w:rsidR="00CE1932" w:rsidRPr="00A15928" w:rsidRDefault="00CE1932" w:rsidP="00CE1932">
      <w:pPr>
        <w:rPr>
          <w:rStyle w:val="Hyperlink"/>
          <w:rFonts w:ascii="Calibri" w:eastAsiaTheme="minorEastAsia" w:hAnsi="Calibri" w:cs="Calibri"/>
          <w:sz w:val="28"/>
          <w:szCs w:val="28"/>
        </w:rPr>
      </w:pPr>
      <w:r w:rsidRPr="00A15928">
        <w:rPr>
          <w:rFonts w:ascii="Calibri" w:eastAsiaTheme="minorEastAsia" w:hAnsi="Calibri" w:cs="Calibri"/>
          <w:bCs/>
          <w:color w:val="000000" w:themeColor="text1"/>
          <w:sz w:val="28"/>
          <w:szCs w:val="28"/>
        </w:rPr>
        <w:t>RSC</w:t>
      </w:r>
      <w:r w:rsidR="00A507FB" w:rsidRPr="00A15928">
        <w:rPr>
          <w:rFonts w:ascii="Calibri" w:eastAsiaTheme="minorEastAsia" w:hAnsi="Calibri" w:cs="Calibri"/>
          <w:bCs/>
          <w:color w:val="000000" w:themeColor="text1"/>
          <w:sz w:val="28"/>
          <w:szCs w:val="28"/>
        </w:rPr>
        <w:t xml:space="preserve"> - </w:t>
      </w:r>
      <w:r w:rsidRPr="00A15928">
        <w:rPr>
          <w:rFonts w:ascii="Calibri" w:hAnsi="Calibri" w:cs="Calibri"/>
          <w:color w:val="000000" w:themeColor="text1"/>
          <w:sz w:val="28"/>
          <w:szCs w:val="28"/>
        </w:rPr>
        <w:t xml:space="preserve">Is Othello a racist play? Full audio version (2015) - </w:t>
      </w:r>
      <w:hyperlink r:id="rId148" w:history="1">
        <w:r w:rsidRPr="00A15928">
          <w:rPr>
            <w:rStyle w:val="Hyperlink"/>
            <w:rFonts w:ascii="Calibri" w:eastAsiaTheme="minorEastAsia" w:hAnsi="Calibri" w:cs="Calibri"/>
            <w:sz w:val="28"/>
            <w:szCs w:val="28"/>
          </w:rPr>
          <w:t xml:space="preserve"> https://www.youtube.com/watch?v=puMpPNtYxuw</w:t>
        </w:r>
      </w:hyperlink>
    </w:p>
    <w:p w14:paraId="0BDD2F05" w14:textId="77777777" w:rsidR="00CE1932" w:rsidRPr="00A15928" w:rsidRDefault="00CE1932" w:rsidP="00CE1932">
      <w:pPr>
        <w:rPr>
          <w:rFonts w:ascii="Calibri" w:eastAsia="Times New Roman" w:hAnsi="Calibri" w:cs="Calibri"/>
          <w:sz w:val="28"/>
          <w:szCs w:val="28"/>
        </w:rPr>
      </w:pPr>
    </w:p>
    <w:p w14:paraId="7FF267A0" w14:textId="0C7DE39B" w:rsidR="00CE1932" w:rsidRPr="00A15928" w:rsidRDefault="00CE1932" w:rsidP="00CE1932">
      <w:pPr>
        <w:rPr>
          <w:rFonts w:ascii="Calibri" w:hAnsi="Calibri" w:cs="Calibri"/>
          <w:color w:val="000000" w:themeColor="text1"/>
          <w:sz w:val="28"/>
          <w:szCs w:val="28"/>
        </w:rPr>
      </w:pPr>
      <w:r w:rsidRPr="00A15928">
        <w:rPr>
          <w:rFonts w:ascii="Calibri" w:hAnsi="Calibri" w:cs="Calibri"/>
          <w:bCs/>
          <w:color w:val="000000" w:themeColor="text1"/>
          <w:sz w:val="28"/>
          <w:szCs w:val="28"/>
        </w:rPr>
        <w:lastRenderedPageBreak/>
        <w:t>N</w:t>
      </w:r>
      <w:r w:rsidR="00A507FB" w:rsidRPr="00A15928">
        <w:rPr>
          <w:rFonts w:ascii="Calibri" w:hAnsi="Calibri" w:cs="Calibri"/>
          <w:bCs/>
          <w:color w:val="000000" w:themeColor="text1"/>
          <w:sz w:val="28"/>
          <w:szCs w:val="28"/>
        </w:rPr>
        <w:t xml:space="preserve">ational </w:t>
      </w:r>
      <w:r w:rsidRPr="00A15928">
        <w:rPr>
          <w:rFonts w:ascii="Calibri" w:hAnsi="Calibri" w:cs="Calibri"/>
          <w:bCs/>
          <w:color w:val="000000" w:themeColor="text1"/>
          <w:sz w:val="28"/>
          <w:szCs w:val="28"/>
        </w:rPr>
        <w:t>H</w:t>
      </w:r>
      <w:r w:rsidR="00A507FB" w:rsidRPr="00A15928">
        <w:rPr>
          <w:rFonts w:ascii="Calibri" w:hAnsi="Calibri" w:cs="Calibri"/>
          <w:bCs/>
          <w:color w:val="000000" w:themeColor="text1"/>
          <w:sz w:val="28"/>
          <w:szCs w:val="28"/>
        </w:rPr>
        <w:t xml:space="preserve">umanities </w:t>
      </w:r>
      <w:proofErr w:type="spellStart"/>
      <w:r w:rsidR="00A507FB" w:rsidRPr="00A15928">
        <w:rPr>
          <w:rFonts w:ascii="Calibri" w:hAnsi="Calibri" w:cs="Calibri"/>
          <w:bCs/>
          <w:color w:val="000000" w:themeColor="text1"/>
          <w:sz w:val="28"/>
          <w:szCs w:val="28"/>
        </w:rPr>
        <w:t>Center</w:t>
      </w:r>
      <w:proofErr w:type="spellEnd"/>
      <w:r w:rsidRPr="00A15928">
        <w:rPr>
          <w:rFonts w:ascii="Calibri" w:hAnsi="Calibri" w:cs="Calibri"/>
          <w:bCs/>
          <w:color w:val="000000" w:themeColor="text1"/>
          <w:sz w:val="28"/>
          <w:szCs w:val="28"/>
        </w:rPr>
        <w:t xml:space="preserve"> Virtual Book Club</w:t>
      </w:r>
      <w:r w:rsidR="00A507FB" w:rsidRPr="00A15928">
        <w:rPr>
          <w:rFonts w:ascii="Calibri" w:hAnsi="Calibri" w:cs="Calibri"/>
          <w:bCs/>
          <w:color w:val="000000" w:themeColor="text1"/>
          <w:sz w:val="28"/>
          <w:szCs w:val="28"/>
        </w:rPr>
        <w:t>:</w:t>
      </w:r>
      <w:r w:rsidR="00A507FB" w:rsidRPr="00A15928">
        <w:rPr>
          <w:rFonts w:ascii="Calibri" w:hAnsi="Calibri" w:cs="Calibri"/>
          <w:b/>
          <w:color w:val="000000" w:themeColor="text1"/>
          <w:sz w:val="28"/>
          <w:szCs w:val="28"/>
        </w:rPr>
        <w:t xml:space="preserve"> </w:t>
      </w:r>
      <w:r w:rsidRPr="00A15928">
        <w:rPr>
          <w:rFonts w:ascii="Calibri" w:hAnsi="Calibri" w:cs="Calibri"/>
          <w:color w:val="000000" w:themeColor="text1"/>
          <w:sz w:val="28"/>
          <w:szCs w:val="28"/>
        </w:rPr>
        <w:t xml:space="preserve">Kim F. Hall ‘Othello was my </w:t>
      </w:r>
      <w:proofErr w:type="gramStart"/>
      <w:r w:rsidRPr="00A15928">
        <w:rPr>
          <w:rFonts w:ascii="Calibri" w:hAnsi="Calibri" w:cs="Calibri"/>
          <w:color w:val="000000" w:themeColor="text1"/>
          <w:sz w:val="28"/>
          <w:szCs w:val="28"/>
        </w:rPr>
        <w:t>Grandfather</w:t>
      </w:r>
      <w:proofErr w:type="gramEnd"/>
      <w:r w:rsidRPr="00A15928">
        <w:rPr>
          <w:rFonts w:ascii="Calibri" w:hAnsi="Calibri" w:cs="Calibri"/>
          <w:color w:val="000000" w:themeColor="text1"/>
          <w:sz w:val="28"/>
          <w:szCs w:val="28"/>
        </w:rPr>
        <w:t xml:space="preserve">’ </w:t>
      </w:r>
    </w:p>
    <w:p w14:paraId="117E66FB" w14:textId="77777777" w:rsidR="00CE1932" w:rsidRPr="00A15928" w:rsidRDefault="00CE1932" w:rsidP="00CE1932">
      <w:pPr>
        <w:rPr>
          <w:rStyle w:val="Hyperlink"/>
          <w:rFonts w:ascii="Calibri" w:eastAsiaTheme="minorEastAsia" w:hAnsi="Calibri" w:cs="Calibri"/>
          <w:sz w:val="28"/>
          <w:szCs w:val="28"/>
        </w:rPr>
      </w:pPr>
      <w:hyperlink r:id="rId149" w:history="1">
        <w:r w:rsidRPr="00A15928">
          <w:rPr>
            <w:rStyle w:val="Hyperlink"/>
            <w:rFonts w:ascii="Calibri" w:eastAsiaTheme="minorEastAsia" w:hAnsi="Calibri" w:cs="Calibri"/>
            <w:sz w:val="28"/>
            <w:szCs w:val="28"/>
          </w:rPr>
          <w:t>https://www.youtube.com/watch?v=-o7wtZt4Dqc</w:t>
        </w:r>
      </w:hyperlink>
    </w:p>
    <w:p w14:paraId="34E60159" w14:textId="77777777" w:rsidR="00932E20" w:rsidRPr="00A15928" w:rsidRDefault="00932E20" w:rsidP="00932E20">
      <w:pPr>
        <w:pStyle w:val="Heading3"/>
        <w:rPr>
          <w:rFonts w:ascii="Calibri" w:hAnsi="Calibri" w:cs="Calibri"/>
          <w:color w:val="auto"/>
          <w:u w:val="single"/>
        </w:rPr>
      </w:pPr>
      <w:bookmarkStart w:id="57" w:name="_Toc204184237"/>
      <w:bookmarkStart w:id="58" w:name="_Toc209696129"/>
      <w:r w:rsidRPr="00A15928">
        <w:rPr>
          <w:rFonts w:ascii="Calibri" w:hAnsi="Calibri" w:cs="Calibri"/>
          <w:color w:val="auto"/>
          <w:u w:val="single"/>
        </w:rPr>
        <w:t>Podcasts/streaming platforms</w:t>
      </w:r>
      <w:bookmarkEnd w:id="57"/>
      <w:bookmarkEnd w:id="58"/>
    </w:p>
    <w:p w14:paraId="395B34E7" w14:textId="3E22A8B8" w:rsidR="008C5E15" w:rsidRPr="00A15928" w:rsidRDefault="008C5E15" w:rsidP="008C5E15">
      <w:pPr>
        <w:rPr>
          <w:rFonts w:ascii="Calibri" w:hAnsi="Calibri" w:cs="Calibri"/>
          <w:sz w:val="28"/>
          <w:szCs w:val="28"/>
        </w:rPr>
      </w:pPr>
      <w:r w:rsidRPr="00A15928">
        <w:rPr>
          <w:rFonts w:ascii="Calibri" w:hAnsi="Calibri" w:cs="Calibri"/>
          <w:sz w:val="28"/>
          <w:szCs w:val="28"/>
        </w:rPr>
        <w:t>Shakespeare Through Islamic Worlds A Discussion with Ambereen Dadabhoy (Jun 2024)</w:t>
      </w:r>
    </w:p>
    <w:p w14:paraId="3D3F6ADF" w14:textId="27A0153D" w:rsidR="008C5E15" w:rsidRPr="00A15928" w:rsidRDefault="008C5E15" w:rsidP="004D5941">
      <w:pPr>
        <w:rPr>
          <w:rFonts w:ascii="Calibri" w:hAnsi="Calibri" w:cs="Calibri"/>
          <w:sz w:val="28"/>
          <w:szCs w:val="28"/>
        </w:rPr>
      </w:pPr>
      <w:hyperlink r:id="rId150" w:history="1">
        <w:r w:rsidRPr="00A15928">
          <w:rPr>
            <w:rStyle w:val="Hyperlink"/>
            <w:rFonts w:ascii="Calibri" w:hAnsi="Calibri" w:cs="Calibri"/>
            <w:sz w:val="28"/>
            <w:szCs w:val="28"/>
          </w:rPr>
          <w:t>https://criticalmuslimstudies.co.uk/project/shakespeare-through-islamic-worlds-a-discussion-with-ambereen-dadabhoy/</w:t>
        </w:r>
      </w:hyperlink>
      <w:r w:rsidRPr="00A15928">
        <w:rPr>
          <w:rFonts w:ascii="Calibri" w:hAnsi="Calibri" w:cs="Calibri"/>
          <w:sz w:val="28"/>
          <w:szCs w:val="28"/>
        </w:rPr>
        <w:t xml:space="preserve"> </w:t>
      </w:r>
    </w:p>
    <w:p w14:paraId="573A49B4" w14:textId="77777777" w:rsidR="008C5E15" w:rsidRPr="00A15928" w:rsidRDefault="008C5E15" w:rsidP="004D5941">
      <w:pPr>
        <w:rPr>
          <w:rFonts w:ascii="Calibri" w:hAnsi="Calibri" w:cs="Calibri"/>
          <w:sz w:val="28"/>
          <w:szCs w:val="28"/>
        </w:rPr>
      </w:pPr>
    </w:p>
    <w:p w14:paraId="75DAC22F" w14:textId="44F3C786" w:rsidR="004D5941" w:rsidRPr="00A15928" w:rsidRDefault="004D5941" w:rsidP="004D5941">
      <w:pPr>
        <w:rPr>
          <w:rFonts w:ascii="Calibri" w:hAnsi="Calibri" w:cs="Calibri"/>
          <w:sz w:val="28"/>
          <w:szCs w:val="28"/>
        </w:rPr>
      </w:pPr>
      <w:r w:rsidRPr="00A15928">
        <w:rPr>
          <w:rFonts w:ascii="Calibri" w:hAnsi="Calibri" w:cs="Calibri"/>
          <w:sz w:val="28"/>
          <w:szCs w:val="28"/>
        </w:rPr>
        <w:t xml:space="preserve">Staging the Transferable Stigma of </w:t>
      </w:r>
      <w:r w:rsidR="00AC59F0" w:rsidRPr="00A15928">
        <w:rPr>
          <w:rFonts w:ascii="Calibri" w:hAnsi="Calibri" w:cs="Calibri"/>
          <w:sz w:val="28"/>
          <w:szCs w:val="28"/>
        </w:rPr>
        <w:t>Early Modern</w:t>
      </w:r>
      <w:r w:rsidRPr="00A15928">
        <w:rPr>
          <w:rFonts w:ascii="Calibri" w:hAnsi="Calibri" w:cs="Calibri"/>
          <w:sz w:val="28"/>
          <w:szCs w:val="28"/>
        </w:rPr>
        <w:t xml:space="preserve"> Blackness (Apr 2019)</w:t>
      </w:r>
    </w:p>
    <w:p w14:paraId="64588846" w14:textId="77777777" w:rsidR="004D5941" w:rsidRPr="00A15928" w:rsidRDefault="004D5941" w:rsidP="004D5941">
      <w:pPr>
        <w:rPr>
          <w:rFonts w:ascii="Calibri" w:hAnsi="Calibri" w:cs="Calibri"/>
          <w:sz w:val="28"/>
          <w:szCs w:val="28"/>
        </w:rPr>
      </w:pPr>
      <w:hyperlink r:id="rId151" w:history="1">
        <w:r w:rsidRPr="00A15928">
          <w:rPr>
            <w:rStyle w:val="Hyperlink"/>
            <w:rFonts w:ascii="Calibri" w:eastAsiaTheme="minorEastAsia" w:hAnsi="Calibri" w:cs="Calibri"/>
            <w:sz w:val="28"/>
            <w:szCs w:val="28"/>
          </w:rPr>
          <w:t>https://podcasts.apple.com/gb/podcast/staging-the-transferable-stigma-of-early-modern-blackness/id1482028573?i=1000451941124</w:t>
        </w:r>
      </w:hyperlink>
    </w:p>
    <w:p w14:paraId="3370C15E" w14:textId="77777777" w:rsidR="004D5941" w:rsidRPr="00A15928" w:rsidRDefault="004D5941" w:rsidP="004D5941">
      <w:pPr>
        <w:rPr>
          <w:rFonts w:ascii="Calibri" w:hAnsi="Calibri" w:cs="Calibri"/>
          <w:color w:val="000000" w:themeColor="text1"/>
          <w:sz w:val="28"/>
          <w:szCs w:val="28"/>
        </w:rPr>
      </w:pPr>
      <w:r w:rsidRPr="00A15928">
        <w:rPr>
          <w:rFonts w:ascii="Calibri" w:hAnsi="Calibri" w:cs="Calibri"/>
          <w:color w:val="000000" w:themeColor="text1"/>
          <w:sz w:val="28"/>
          <w:szCs w:val="28"/>
        </w:rPr>
        <w:t xml:space="preserve"> </w:t>
      </w:r>
    </w:p>
    <w:p w14:paraId="07B7081F" w14:textId="77777777" w:rsidR="004D5941" w:rsidRPr="00A15928" w:rsidRDefault="004D5941" w:rsidP="004D5941">
      <w:pPr>
        <w:rPr>
          <w:rFonts w:ascii="Calibri" w:hAnsi="Calibri" w:cs="Calibri"/>
          <w:color w:val="000000" w:themeColor="text1"/>
          <w:sz w:val="28"/>
          <w:szCs w:val="28"/>
        </w:rPr>
      </w:pPr>
      <w:r w:rsidRPr="00A15928">
        <w:rPr>
          <w:rFonts w:ascii="Calibri" w:hAnsi="Calibri" w:cs="Calibri"/>
          <w:color w:val="000000" w:themeColor="text1"/>
          <w:sz w:val="28"/>
          <w:szCs w:val="28"/>
        </w:rPr>
        <w:t xml:space="preserve">Daily Descriptions as </w:t>
      </w:r>
      <w:proofErr w:type="spellStart"/>
      <w:r w:rsidRPr="00A15928">
        <w:rPr>
          <w:rFonts w:ascii="Calibri" w:hAnsi="Calibri" w:cs="Calibri"/>
          <w:color w:val="000000" w:themeColor="text1"/>
          <w:sz w:val="28"/>
          <w:szCs w:val="28"/>
        </w:rPr>
        <w:t>Racemaking</w:t>
      </w:r>
      <w:proofErr w:type="spellEnd"/>
      <w:r w:rsidRPr="00A15928">
        <w:rPr>
          <w:rFonts w:ascii="Calibri" w:hAnsi="Calibri" w:cs="Calibri"/>
          <w:color w:val="000000" w:themeColor="text1"/>
          <w:sz w:val="28"/>
          <w:szCs w:val="28"/>
        </w:rPr>
        <w:t xml:space="preserve"> in Colonial North America (Apr 2019)</w:t>
      </w:r>
    </w:p>
    <w:p w14:paraId="13BF3FFE" w14:textId="77777777" w:rsidR="004D5941" w:rsidRPr="00A15928" w:rsidRDefault="004D5941" w:rsidP="004D5941">
      <w:pPr>
        <w:rPr>
          <w:rFonts w:ascii="Calibri" w:hAnsi="Calibri" w:cs="Calibri"/>
          <w:sz w:val="28"/>
          <w:szCs w:val="28"/>
        </w:rPr>
      </w:pPr>
      <w:hyperlink r:id="rId152" w:history="1">
        <w:r w:rsidRPr="00A15928">
          <w:rPr>
            <w:rStyle w:val="Hyperlink"/>
            <w:rFonts w:ascii="Calibri" w:eastAsiaTheme="minorEastAsia" w:hAnsi="Calibri" w:cs="Calibri"/>
            <w:sz w:val="28"/>
            <w:szCs w:val="28"/>
          </w:rPr>
          <w:t>https://podcasts.apple.com/gb/podcast/daily-descriptions-as-racemaking-in-colonial-north/id1482028573?i=1000451941121</w:t>
        </w:r>
      </w:hyperlink>
    </w:p>
    <w:p w14:paraId="2B06A5A0" w14:textId="77777777" w:rsidR="004D5941" w:rsidRPr="00A15928" w:rsidRDefault="004D5941" w:rsidP="004D5941">
      <w:pPr>
        <w:rPr>
          <w:rFonts w:ascii="Calibri" w:hAnsi="Calibri" w:cs="Calibri"/>
          <w:color w:val="000000" w:themeColor="text1"/>
          <w:sz w:val="28"/>
          <w:szCs w:val="28"/>
        </w:rPr>
      </w:pPr>
      <w:r w:rsidRPr="00A15928">
        <w:rPr>
          <w:rFonts w:ascii="Calibri" w:hAnsi="Calibri" w:cs="Calibri"/>
          <w:color w:val="000000" w:themeColor="text1"/>
          <w:sz w:val="28"/>
          <w:szCs w:val="28"/>
        </w:rPr>
        <w:t xml:space="preserve"> </w:t>
      </w:r>
    </w:p>
    <w:p w14:paraId="390CC75D" w14:textId="77777777" w:rsidR="004D5941" w:rsidRPr="00A15928" w:rsidRDefault="004D5941" w:rsidP="004D5941">
      <w:pPr>
        <w:rPr>
          <w:rStyle w:val="Hyperlink"/>
          <w:rFonts w:ascii="Calibri" w:eastAsiaTheme="minorEastAsia" w:hAnsi="Calibri" w:cs="Calibri"/>
        </w:rPr>
      </w:pPr>
      <w:r w:rsidRPr="00A15928">
        <w:rPr>
          <w:rFonts w:ascii="Calibri" w:hAnsi="Calibri" w:cs="Calibri"/>
          <w:color w:val="000000" w:themeColor="text1"/>
          <w:sz w:val="28"/>
          <w:szCs w:val="28"/>
        </w:rPr>
        <w:t xml:space="preserve">Explicit Bias and the Politics of Difference in </w:t>
      </w:r>
      <w:proofErr w:type="gramStart"/>
      <w:r w:rsidRPr="00A15928">
        <w:rPr>
          <w:rFonts w:ascii="Calibri" w:hAnsi="Calibri" w:cs="Calibri"/>
          <w:color w:val="000000" w:themeColor="text1"/>
          <w:sz w:val="28"/>
          <w:szCs w:val="28"/>
        </w:rPr>
        <w:t>Irish-English</w:t>
      </w:r>
      <w:proofErr w:type="gramEnd"/>
      <w:r w:rsidRPr="00A15928">
        <w:rPr>
          <w:rFonts w:ascii="Calibri" w:hAnsi="Calibri" w:cs="Calibri"/>
          <w:color w:val="000000" w:themeColor="text1"/>
          <w:sz w:val="28"/>
          <w:szCs w:val="28"/>
        </w:rPr>
        <w:t xml:space="preserve"> Encounter (Apr 2019)</w:t>
      </w:r>
      <w:hyperlink r:id="rId153" w:history="1">
        <w:r w:rsidRPr="00A15928">
          <w:rPr>
            <w:rStyle w:val="Hyperlink"/>
            <w:rFonts w:ascii="Calibri" w:eastAsiaTheme="minorEastAsia" w:hAnsi="Calibri" w:cs="Calibri"/>
            <w:sz w:val="28"/>
            <w:szCs w:val="28"/>
          </w:rPr>
          <w:t xml:space="preserve"> https://podcasts.apple.com/gb/podcast/explicit-bias-and-the-politics-of-difference/id1482028573?i=1000451941123</w:t>
        </w:r>
      </w:hyperlink>
    </w:p>
    <w:p w14:paraId="3A490544" w14:textId="77777777" w:rsidR="004D5941" w:rsidRPr="00A15928" w:rsidRDefault="004D5941" w:rsidP="004D5941">
      <w:pPr>
        <w:rPr>
          <w:rStyle w:val="Hyperlink"/>
          <w:rFonts w:ascii="Calibri" w:eastAsiaTheme="minorEastAsia" w:hAnsi="Calibri" w:cs="Calibri"/>
          <w:sz w:val="28"/>
          <w:szCs w:val="28"/>
        </w:rPr>
      </w:pPr>
    </w:p>
    <w:p w14:paraId="1E5BCA50" w14:textId="77777777" w:rsidR="004D5941" w:rsidRPr="00A15928" w:rsidRDefault="004D5941" w:rsidP="004D5941">
      <w:pPr>
        <w:rPr>
          <w:rFonts w:ascii="Calibri" w:hAnsi="Calibri" w:cs="Calibri"/>
          <w:b/>
          <w:color w:val="000000" w:themeColor="text1"/>
        </w:rPr>
      </w:pPr>
      <w:r w:rsidRPr="00A15928">
        <w:rPr>
          <w:rFonts w:ascii="Calibri" w:eastAsiaTheme="minorEastAsia" w:hAnsi="Calibri" w:cs="Calibri"/>
          <w:b/>
          <w:color w:val="000000" w:themeColor="text1"/>
          <w:sz w:val="28"/>
          <w:szCs w:val="28"/>
        </w:rPr>
        <w:t>Not just the Tudors</w:t>
      </w:r>
    </w:p>
    <w:p w14:paraId="426D12EA"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Origins of the English in India</w:t>
      </w:r>
    </w:p>
    <w:p w14:paraId="6D7B6928" w14:textId="77777777" w:rsidR="004D5941" w:rsidRPr="00A15928" w:rsidRDefault="004D5941" w:rsidP="004D5941">
      <w:pPr>
        <w:rPr>
          <w:rFonts w:ascii="Calibri" w:eastAsiaTheme="minorEastAsia" w:hAnsi="Calibri" w:cs="Calibri"/>
          <w:sz w:val="28"/>
          <w:szCs w:val="28"/>
        </w:rPr>
      </w:pPr>
      <w:hyperlink r:id="rId154" w:history="1">
        <w:r w:rsidRPr="00A15928">
          <w:rPr>
            <w:rStyle w:val="Hyperlink"/>
            <w:rFonts w:ascii="Calibri" w:eastAsiaTheme="minorEastAsia" w:hAnsi="Calibri" w:cs="Calibri"/>
            <w:sz w:val="28"/>
            <w:szCs w:val="28"/>
          </w:rPr>
          <w:t>https://podfollow.com/not-just-the-tudors/episode/210de364caaf991027c5be9c8e22db592a0ae7f9/view</w:t>
        </w:r>
      </w:hyperlink>
    </w:p>
    <w:p w14:paraId="327E0EAE"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 </w:t>
      </w:r>
    </w:p>
    <w:p w14:paraId="2905F976"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The Black Prince of Florence</w:t>
      </w:r>
    </w:p>
    <w:p w14:paraId="653FEBF2" w14:textId="77777777" w:rsidR="004D5941" w:rsidRPr="00A15928" w:rsidRDefault="004D5941" w:rsidP="004D5941">
      <w:pPr>
        <w:rPr>
          <w:rFonts w:ascii="Calibri" w:eastAsiaTheme="minorEastAsia" w:hAnsi="Calibri" w:cs="Calibri"/>
          <w:sz w:val="28"/>
          <w:szCs w:val="28"/>
        </w:rPr>
      </w:pPr>
      <w:hyperlink r:id="rId155" w:history="1">
        <w:r w:rsidRPr="00A15928">
          <w:rPr>
            <w:rStyle w:val="Hyperlink"/>
            <w:rFonts w:ascii="Calibri" w:eastAsiaTheme="minorEastAsia" w:hAnsi="Calibri" w:cs="Calibri"/>
            <w:sz w:val="28"/>
            <w:szCs w:val="28"/>
          </w:rPr>
          <w:t>https://podfollow.com/not-just-the-tudors/episode/26743439c0033bd4be5e95057e09f775ff3fcb9c/view</w:t>
        </w:r>
      </w:hyperlink>
    </w:p>
    <w:p w14:paraId="604B9913"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lastRenderedPageBreak/>
        <w:t xml:space="preserve"> </w:t>
      </w:r>
    </w:p>
    <w:p w14:paraId="41276B69" w14:textId="77777777" w:rsidR="008C5E15" w:rsidRPr="00A15928" w:rsidRDefault="008C5E15" w:rsidP="004D5941">
      <w:pPr>
        <w:rPr>
          <w:rFonts w:ascii="Calibri" w:eastAsiaTheme="minorEastAsia" w:hAnsi="Calibri" w:cs="Calibri"/>
          <w:color w:val="000000" w:themeColor="text1"/>
          <w:sz w:val="28"/>
          <w:szCs w:val="28"/>
        </w:rPr>
      </w:pPr>
    </w:p>
    <w:p w14:paraId="4BA46233" w14:textId="77777777" w:rsidR="008C5E15" w:rsidRPr="00A15928" w:rsidRDefault="008C5E15" w:rsidP="004D5941">
      <w:pPr>
        <w:rPr>
          <w:rFonts w:ascii="Calibri" w:eastAsiaTheme="minorEastAsia" w:hAnsi="Calibri" w:cs="Calibri"/>
          <w:color w:val="000000" w:themeColor="text1"/>
          <w:sz w:val="28"/>
          <w:szCs w:val="28"/>
        </w:rPr>
      </w:pPr>
    </w:p>
    <w:p w14:paraId="4F3C58E6"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Travels and Travails in the Ottoman Empire</w:t>
      </w:r>
    </w:p>
    <w:p w14:paraId="592B5814" w14:textId="77777777" w:rsidR="004D5941" w:rsidRPr="00A15928" w:rsidRDefault="004D5941" w:rsidP="004D5941">
      <w:pPr>
        <w:rPr>
          <w:rFonts w:ascii="Calibri" w:eastAsiaTheme="minorEastAsia" w:hAnsi="Calibri" w:cs="Calibri"/>
          <w:sz w:val="28"/>
          <w:szCs w:val="28"/>
        </w:rPr>
      </w:pPr>
      <w:hyperlink r:id="rId156" w:history="1">
        <w:r w:rsidRPr="00A15928">
          <w:rPr>
            <w:rStyle w:val="Hyperlink"/>
            <w:rFonts w:ascii="Calibri" w:eastAsiaTheme="minorEastAsia" w:hAnsi="Calibri" w:cs="Calibri"/>
            <w:sz w:val="28"/>
            <w:szCs w:val="28"/>
          </w:rPr>
          <w:t>https://podfollow.com/not-just-the-tudors/episode/85084e4a667b3cdae9a9a54e86a0b7bf1a24d104/view</w:t>
        </w:r>
      </w:hyperlink>
    </w:p>
    <w:p w14:paraId="0ED24D3E" w14:textId="77777777" w:rsidR="004D5941" w:rsidRPr="00A15928" w:rsidRDefault="004D5941" w:rsidP="004D5941">
      <w:pPr>
        <w:rPr>
          <w:rFonts w:ascii="Calibri" w:eastAsiaTheme="minorEastAsia" w:hAnsi="Calibri" w:cs="Calibri"/>
          <w:color w:val="000000" w:themeColor="text1"/>
          <w:sz w:val="28"/>
          <w:szCs w:val="28"/>
        </w:rPr>
      </w:pPr>
    </w:p>
    <w:p w14:paraId="7744D0BE"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Islam and the Elizabethans</w:t>
      </w:r>
    </w:p>
    <w:p w14:paraId="2608FA64" w14:textId="77777777" w:rsidR="004D5941" w:rsidRPr="00A15928" w:rsidRDefault="004D5941" w:rsidP="004D5941">
      <w:pPr>
        <w:rPr>
          <w:rFonts w:ascii="Calibri" w:eastAsiaTheme="minorEastAsia" w:hAnsi="Calibri" w:cs="Calibri"/>
          <w:sz w:val="28"/>
          <w:szCs w:val="28"/>
        </w:rPr>
      </w:pPr>
      <w:hyperlink r:id="rId157" w:history="1">
        <w:r w:rsidRPr="00A15928">
          <w:rPr>
            <w:rStyle w:val="Hyperlink"/>
            <w:rFonts w:ascii="Calibri" w:eastAsiaTheme="minorEastAsia" w:hAnsi="Calibri" w:cs="Calibri"/>
            <w:sz w:val="28"/>
            <w:szCs w:val="28"/>
          </w:rPr>
          <w:t>https://podfollow.com/not-just-the-tudors/episode/4056520a60efbff483e95d3fd8bb15903ca82f7f/view</w:t>
        </w:r>
      </w:hyperlink>
    </w:p>
    <w:p w14:paraId="417AA16D" w14:textId="77777777" w:rsidR="004D5941" w:rsidRPr="00A15928" w:rsidRDefault="004D5941" w:rsidP="004D5941">
      <w:pPr>
        <w:rPr>
          <w:rFonts w:ascii="Calibri" w:eastAsiaTheme="minorEastAsia" w:hAnsi="Calibri" w:cs="Calibri"/>
          <w:sz w:val="28"/>
          <w:szCs w:val="28"/>
        </w:rPr>
      </w:pPr>
    </w:p>
    <w:p w14:paraId="188F96EF" w14:textId="77777777" w:rsidR="004D5941" w:rsidRPr="00A15928" w:rsidRDefault="004D5941" w:rsidP="004D5941">
      <w:pPr>
        <w:rPr>
          <w:rFonts w:ascii="Calibri" w:eastAsia="Times New Roman" w:hAnsi="Calibri" w:cs="Calibri"/>
          <w:sz w:val="28"/>
          <w:szCs w:val="28"/>
        </w:rPr>
      </w:pPr>
      <w:r w:rsidRPr="00A15928">
        <w:rPr>
          <w:rFonts w:ascii="Calibri" w:hAnsi="Calibri" w:cs="Calibri"/>
          <w:color w:val="333333"/>
          <w:sz w:val="28"/>
          <w:szCs w:val="28"/>
        </w:rPr>
        <w:t xml:space="preserve">Shakespeare Unlimited - Race and blackness in Elizabethan England </w:t>
      </w:r>
      <w:hyperlink r:id="rId158" w:history="1">
        <w:r w:rsidRPr="00A15928">
          <w:rPr>
            <w:rStyle w:val="Hyperlink"/>
            <w:rFonts w:ascii="Calibri" w:eastAsiaTheme="minorEastAsia" w:hAnsi="Calibri" w:cs="Calibri"/>
            <w:sz w:val="28"/>
            <w:szCs w:val="28"/>
          </w:rPr>
          <w:t>https://open.spotify.com/episode/0rjYkTgUv5s6kens6fBYhW?si=9pKwepJ_TZWMcpyf5RDI6g&amp;nd=1</w:t>
        </w:r>
      </w:hyperlink>
      <w:r w:rsidRPr="00A15928">
        <w:rPr>
          <w:rFonts w:ascii="Calibri" w:hAnsi="Calibri" w:cs="Calibri"/>
          <w:color w:val="333333"/>
          <w:sz w:val="28"/>
          <w:szCs w:val="28"/>
        </w:rPr>
        <w:t xml:space="preserve"> </w:t>
      </w:r>
    </w:p>
    <w:p w14:paraId="579E1B7A"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 </w:t>
      </w:r>
    </w:p>
    <w:p w14:paraId="6790EA30" w14:textId="77777777" w:rsidR="004D5941" w:rsidRPr="00A15928" w:rsidRDefault="004D5941" w:rsidP="004D5941">
      <w:pPr>
        <w:rPr>
          <w:rFonts w:ascii="Calibri" w:eastAsia="Times New Roman" w:hAnsi="Calibri" w:cs="Calibri"/>
          <w:sz w:val="28"/>
          <w:szCs w:val="28"/>
        </w:rPr>
      </w:pPr>
      <w:r w:rsidRPr="00A15928">
        <w:rPr>
          <w:rFonts w:ascii="Calibri" w:hAnsi="Calibri" w:cs="Calibri"/>
          <w:color w:val="333333"/>
          <w:sz w:val="28"/>
          <w:szCs w:val="28"/>
        </w:rPr>
        <w:t xml:space="preserve">Shakespeare Unlimited - Othello and Blackface  </w:t>
      </w:r>
      <w:hyperlink r:id="rId159" w:history="1">
        <w:r w:rsidRPr="00A15928">
          <w:rPr>
            <w:rStyle w:val="Hyperlink"/>
            <w:rFonts w:ascii="Calibri" w:eastAsiaTheme="minorEastAsia" w:hAnsi="Calibri" w:cs="Calibri"/>
            <w:sz w:val="28"/>
            <w:szCs w:val="28"/>
          </w:rPr>
          <w:t>https://open.spotify.com/episode/7uTkSYTfgqGT9aEs1VWmfN?si=PxrgrAfoSeak0xWa3GM6Bg&amp;dl_branch=1</w:t>
        </w:r>
      </w:hyperlink>
    </w:p>
    <w:p w14:paraId="3D752F98" w14:textId="77777777" w:rsidR="004D5941" w:rsidRPr="00A15928" w:rsidRDefault="004D5941" w:rsidP="004D5941">
      <w:pPr>
        <w:rPr>
          <w:rFonts w:ascii="Calibri" w:eastAsiaTheme="minorEastAsia" w:hAnsi="Calibri" w:cs="Calibri"/>
          <w:color w:val="000000" w:themeColor="text1"/>
          <w:sz w:val="28"/>
          <w:szCs w:val="28"/>
        </w:rPr>
      </w:pPr>
    </w:p>
    <w:p w14:paraId="53AFB33C" w14:textId="77777777" w:rsidR="004D5941" w:rsidRPr="00A15928" w:rsidRDefault="004D5941" w:rsidP="004D5941">
      <w:pPr>
        <w:rPr>
          <w:rFonts w:ascii="Calibri" w:eastAsia="Times New Roman" w:hAnsi="Calibri" w:cs="Calibri"/>
          <w:sz w:val="28"/>
          <w:szCs w:val="28"/>
        </w:rPr>
      </w:pPr>
      <w:r w:rsidRPr="00A15928">
        <w:rPr>
          <w:rFonts w:ascii="Calibri" w:hAnsi="Calibri" w:cs="Calibri"/>
          <w:bCs/>
          <w:color w:val="333333"/>
          <w:sz w:val="28"/>
          <w:szCs w:val="28"/>
        </w:rPr>
        <w:t>History Extra Podcast</w:t>
      </w:r>
      <w:r w:rsidRPr="00A15928">
        <w:rPr>
          <w:rFonts w:ascii="Calibri" w:hAnsi="Calibri" w:cs="Calibri"/>
          <w:color w:val="333333"/>
          <w:sz w:val="28"/>
          <w:szCs w:val="28"/>
        </w:rPr>
        <w:t xml:space="preserve"> - Blackface: a brief history -</w:t>
      </w:r>
      <w:hyperlink r:id="rId160" w:history="1">
        <w:r w:rsidRPr="00A15928">
          <w:rPr>
            <w:rStyle w:val="Hyperlink"/>
            <w:rFonts w:ascii="Calibri" w:eastAsiaTheme="minorEastAsia" w:hAnsi="Calibri" w:cs="Calibri"/>
            <w:sz w:val="28"/>
            <w:szCs w:val="28"/>
          </w:rPr>
          <w:t xml:space="preserve"> https://open.spotify.com/episode/6uAisouqAQfsEA6SyiSMNK?si=QcYBWEolTC2kEPz8W9zS_Q&amp;dl_branch=1</w:t>
        </w:r>
      </w:hyperlink>
    </w:p>
    <w:p w14:paraId="167BD68C"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 </w:t>
      </w:r>
    </w:p>
    <w:p w14:paraId="27E272DB" w14:textId="77777777" w:rsidR="004D5941" w:rsidRPr="00A15928" w:rsidRDefault="004D5941" w:rsidP="004D5941">
      <w:pPr>
        <w:rPr>
          <w:rFonts w:ascii="Calibri" w:eastAsiaTheme="minorEastAsia" w:hAnsi="Calibri" w:cs="Calibri"/>
          <w:sz w:val="28"/>
          <w:szCs w:val="28"/>
        </w:rPr>
      </w:pPr>
      <w:r w:rsidRPr="00A15928">
        <w:rPr>
          <w:rFonts w:ascii="Calibri" w:eastAsiaTheme="minorEastAsia" w:hAnsi="Calibri" w:cs="Calibri"/>
          <w:bCs/>
          <w:color w:val="000000" w:themeColor="text1"/>
          <w:sz w:val="28"/>
          <w:szCs w:val="28"/>
        </w:rPr>
        <w:t>Code Switch</w:t>
      </w:r>
      <w:r w:rsidRPr="00A15928">
        <w:rPr>
          <w:rFonts w:ascii="Calibri" w:eastAsiaTheme="minorEastAsia" w:hAnsi="Calibri" w:cs="Calibri"/>
          <w:color w:val="000000" w:themeColor="text1"/>
          <w:sz w:val="28"/>
          <w:szCs w:val="28"/>
        </w:rPr>
        <w:t xml:space="preserve"> – All that Glistens is Not Gold – (interrogating anti-Semitism, group of high-schoolers responding to the Merchant of Venice)</w:t>
      </w:r>
      <w:hyperlink r:id="rId161" w:history="1">
        <w:r w:rsidRPr="00A15928">
          <w:rPr>
            <w:rStyle w:val="Hyperlink"/>
            <w:rFonts w:ascii="Calibri" w:eastAsiaTheme="minorEastAsia" w:hAnsi="Calibri" w:cs="Calibri"/>
            <w:sz w:val="28"/>
            <w:szCs w:val="28"/>
          </w:rPr>
          <w:t xml:space="preserve"> https://one.npr.org/?sharedMediaId=752850055:752859631&amp;t=1629897257649</w:t>
        </w:r>
      </w:hyperlink>
    </w:p>
    <w:p w14:paraId="355D05AA" w14:textId="77777777"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 </w:t>
      </w:r>
    </w:p>
    <w:p w14:paraId="4CAF16E2" w14:textId="77777777" w:rsidR="004D5941" w:rsidRPr="00A15928" w:rsidRDefault="004D5941" w:rsidP="004D5941">
      <w:pPr>
        <w:rPr>
          <w:rFonts w:ascii="Calibri" w:eastAsiaTheme="minorEastAsia" w:hAnsi="Calibri" w:cs="Calibri"/>
          <w:sz w:val="28"/>
          <w:szCs w:val="28"/>
        </w:rPr>
      </w:pPr>
      <w:r w:rsidRPr="00A15928">
        <w:rPr>
          <w:rFonts w:ascii="Calibri" w:eastAsiaTheme="minorEastAsia" w:hAnsi="Calibri" w:cs="Calibri"/>
          <w:color w:val="000000" w:themeColor="text1"/>
          <w:sz w:val="28"/>
          <w:szCs w:val="28"/>
        </w:rPr>
        <w:lastRenderedPageBreak/>
        <w:t xml:space="preserve">Folger Shakespeare Library - Geraldine Heng - Defining Race, Periodizing Race (2019)  </w:t>
      </w:r>
      <w:hyperlink r:id="rId162" w:history="1">
        <w:r w:rsidRPr="00A15928">
          <w:rPr>
            <w:rStyle w:val="Hyperlink"/>
            <w:rFonts w:ascii="Calibri" w:eastAsiaTheme="minorEastAsia" w:hAnsi="Calibri" w:cs="Calibri"/>
            <w:sz w:val="28"/>
            <w:szCs w:val="28"/>
          </w:rPr>
          <w:t>https://www.folger.edu/institute/scholarly-programs/race-periodization/geraldine-heng</w:t>
        </w:r>
      </w:hyperlink>
    </w:p>
    <w:p w14:paraId="740DCAEB" w14:textId="77777777" w:rsidR="004D5941" w:rsidRPr="00A15928" w:rsidRDefault="004D5941" w:rsidP="004D5941">
      <w:pPr>
        <w:rPr>
          <w:rFonts w:ascii="Calibri" w:eastAsiaTheme="minorEastAsia" w:hAnsi="Calibri" w:cs="Calibri"/>
          <w:sz w:val="28"/>
          <w:szCs w:val="28"/>
        </w:rPr>
      </w:pPr>
    </w:p>
    <w:p w14:paraId="502E8C03" w14:textId="0FAB987C" w:rsidR="004D5941" w:rsidRPr="00A15928" w:rsidRDefault="004D5941" w:rsidP="004D5941">
      <w:pPr>
        <w:rPr>
          <w:rFonts w:ascii="Calibri" w:eastAsiaTheme="minorEastAsia" w:hAnsi="Calibri" w:cs="Calibri"/>
          <w:color w:val="000000" w:themeColor="text1"/>
          <w:sz w:val="28"/>
          <w:szCs w:val="28"/>
        </w:rPr>
      </w:pPr>
      <w:r w:rsidRPr="00A15928">
        <w:rPr>
          <w:rFonts w:ascii="Calibri" w:eastAsiaTheme="minorEastAsia" w:hAnsi="Calibri" w:cs="Calibri"/>
          <w:bCs/>
          <w:color w:val="000000" w:themeColor="text1"/>
          <w:sz w:val="28"/>
          <w:szCs w:val="28"/>
        </w:rPr>
        <w:t>Ottoman History Podcast</w:t>
      </w:r>
      <w:r w:rsidRPr="00A15928">
        <w:rPr>
          <w:rFonts w:ascii="Calibri" w:eastAsiaTheme="minorEastAsia" w:hAnsi="Calibri" w:cs="Calibri"/>
          <w:color w:val="000000" w:themeColor="text1"/>
          <w:sz w:val="28"/>
          <w:szCs w:val="28"/>
        </w:rPr>
        <w:t xml:space="preserve"> - The Stage Turk in </w:t>
      </w:r>
      <w:r w:rsidR="00AC59F0" w:rsidRPr="00A15928">
        <w:rPr>
          <w:rFonts w:ascii="Calibri" w:eastAsiaTheme="minorEastAsia" w:hAnsi="Calibri" w:cs="Calibri"/>
          <w:color w:val="000000" w:themeColor="text1"/>
          <w:sz w:val="28"/>
          <w:szCs w:val="28"/>
        </w:rPr>
        <w:t>Early Modern</w:t>
      </w:r>
      <w:r w:rsidRPr="00A15928">
        <w:rPr>
          <w:rFonts w:ascii="Calibri" w:eastAsiaTheme="minorEastAsia" w:hAnsi="Calibri" w:cs="Calibri"/>
          <w:color w:val="000000" w:themeColor="text1"/>
          <w:sz w:val="28"/>
          <w:szCs w:val="28"/>
        </w:rPr>
        <w:t xml:space="preserve"> English Drama (2021)</w:t>
      </w:r>
    </w:p>
    <w:p w14:paraId="24BE25A2" w14:textId="77777777" w:rsidR="004D5941" w:rsidRPr="00A15928" w:rsidRDefault="004D5941" w:rsidP="004D5941">
      <w:pPr>
        <w:rPr>
          <w:rFonts w:ascii="Calibri" w:eastAsiaTheme="minorEastAsia" w:hAnsi="Calibri" w:cs="Calibri"/>
          <w:sz w:val="28"/>
          <w:szCs w:val="28"/>
        </w:rPr>
      </w:pPr>
      <w:hyperlink r:id="rId163" w:history="1">
        <w:r w:rsidRPr="00A15928">
          <w:rPr>
            <w:rStyle w:val="Hyperlink"/>
            <w:rFonts w:ascii="Calibri" w:eastAsiaTheme="minorEastAsia" w:hAnsi="Calibri" w:cs="Calibri"/>
            <w:sz w:val="28"/>
            <w:szCs w:val="28"/>
          </w:rPr>
          <w:t>https://www.ottomanhistorypodcast.com/2021/03/shakerace.html</w:t>
        </w:r>
      </w:hyperlink>
    </w:p>
    <w:p w14:paraId="6D987EDB" w14:textId="77777777" w:rsidR="00964B00" w:rsidRPr="00A15928" w:rsidRDefault="00964B00" w:rsidP="004D5941">
      <w:pPr>
        <w:rPr>
          <w:rFonts w:ascii="Calibri" w:eastAsia="Times New Roman" w:hAnsi="Calibri" w:cs="Calibri"/>
          <w:sz w:val="28"/>
          <w:szCs w:val="28"/>
        </w:rPr>
      </w:pPr>
    </w:p>
    <w:p w14:paraId="6C4DDD4F" w14:textId="77777777" w:rsidR="00481017" w:rsidRPr="00A15928" w:rsidRDefault="00481017" w:rsidP="004D5941">
      <w:pPr>
        <w:rPr>
          <w:rFonts w:ascii="Calibri" w:eastAsia="Times New Roman" w:hAnsi="Calibri" w:cs="Calibri"/>
          <w:sz w:val="28"/>
          <w:szCs w:val="28"/>
        </w:rPr>
      </w:pPr>
    </w:p>
    <w:p w14:paraId="0737016E" w14:textId="77777777" w:rsidR="00481017" w:rsidRPr="00A15928" w:rsidRDefault="00481017" w:rsidP="004D5941">
      <w:pPr>
        <w:rPr>
          <w:rFonts w:ascii="Calibri" w:eastAsia="Times New Roman" w:hAnsi="Calibri" w:cs="Calibri"/>
          <w:sz w:val="28"/>
          <w:szCs w:val="28"/>
        </w:rPr>
      </w:pPr>
    </w:p>
    <w:p w14:paraId="4F5F24B0" w14:textId="77777777" w:rsidR="00481017" w:rsidRPr="00A15928" w:rsidRDefault="00481017" w:rsidP="004D5941">
      <w:pPr>
        <w:rPr>
          <w:rFonts w:ascii="Calibri" w:eastAsia="Times New Roman" w:hAnsi="Calibri" w:cs="Calibri"/>
          <w:sz w:val="28"/>
          <w:szCs w:val="28"/>
        </w:rPr>
      </w:pPr>
    </w:p>
    <w:p w14:paraId="370D929F" w14:textId="77777777" w:rsidR="00481017" w:rsidRPr="00A15928" w:rsidRDefault="00481017" w:rsidP="004D5941">
      <w:pPr>
        <w:rPr>
          <w:rFonts w:ascii="Calibri" w:eastAsia="Times New Roman" w:hAnsi="Calibri" w:cs="Calibri"/>
          <w:sz w:val="28"/>
          <w:szCs w:val="28"/>
        </w:rPr>
      </w:pPr>
    </w:p>
    <w:p w14:paraId="0CAC05B7" w14:textId="49C312E1" w:rsidR="0027126A" w:rsidRPr="00A15928" w:rsidRDefault="00EA2029" w:rsidP="00EA2029">
      <w:pPr>
        <w:pStyle w:val="Heading2"/>
        <w:rPr>
          <w:rFonts w:ascii="Calibri" w:hAnsi="Calibri" w:cs="Calibri"/>
          <w:color w:val="auto"/>
          <w:u w:val="single"/>
        </w:rPr>
      </w:pPr>
      <w:bookmarkStart w:id="59" w:name="_Toc209696130"/>
      <w:r w:rsidRPr="00A15928">
        <w:rPr>
          <w:rFonts w:ascii="Calibri" w:hAnsi="Calibri" w:cs="Calibri"/>
          <w:color w:val="auto"/>
          <w:u w:val="single"/>
        </w:rPr>
        <w:t>Other scholarship</w:t>
      </w:r>
      <w:bookmarkEnd w:id="59"/>
    </w:p>
    <w:p w14:paraId="44E01FD8" w14:textId="77777777" w:rsidR="00901FF7" w:rsidRPr="00A15928" w:rsidRDefault="00901FF7" w:rsidP="00901FF7">
      <w:pPr>
        <w:rPr>
          <w:rFonts w:ascii="Calibri" w:hAnsi="Calibri" w:cs="Calibri"/>
          <w:sz w:val="28"/>
          <w:szCs w:val="28"/>
        </w:rPr>
      </w:pPr>
      <w:r w:rsidRPr="00A15928">
        <w:rPr>
          <w:rFonts w:ascii="Calibri" w:hAnsi="Calibri" w:cs="Calibri"/>
          <w:sz w:val="28"/>
          <w:szCs w:val="28"/>
        </w:rPr>
        <w:t>These are grouped by topic.  Relevance to the four guide themes (disability, gender, queerness and race) is indicated by the left-hand column.</w:t>
      </w:r>
    </w:p>
    <w:p w14:paraId="6532777C" w14:textId="7E3A70B2" w:rsidR="00901FF7" w:rsidRPr="00A15928" w:rsidRDefault="00901FF7" w:rsidP="00901FF7">
      <w:pPr>
        <w:rPr>
          <w:rFonts w:ascii="Calibri" w:hAnsi="Calibri" w:cs="Calibri"/>
          <w:sz w:val="28"/>
          <w:szCs w:val="28"/>
        </w:rPr>
      </w:pPr>
      <w:r w:rsidRPr="00A15928">
        <w:rPr>
          <w:rFonts w:ascii="Calibri" w:hAnsi="Calibri" w:cs="Calibri"/>
          <w:sz w:val="28"/>
          <w:szCs w:val="28"/>
        </w:rPr>
        <w:t xml:space="preserve">Further reading on the presence and/or archival record of people of colour in </w:t>
      </w:r>
      <w:r w:rsidR="00AC59F0" w:rsidRPr="00A15928">
        <w:rPr>
          <w:rFonts w:ascii="Calibri" w:hAnsi="Calibri" w:cs="Calibri"/>
          <w:sz w:val="28"/>
          <w:szCs w:val="28"/>
        </w:rPr>
        <w:t>Early Modern</w:t>
      </w:r>
      <w:r w:rsidR="004863C6" w:rsidRPr="00A15928">
        <w:rPr>
          <w:rFonts w:ascii="Calibri" w:hAnsi="Calibri" w:cs="Calibri"/>
          <w:sz w:val="28"/>
          <w:szCs w:val="28"/>
        </w:rPr>
        <w:t xml:space="preserve"> England</w:t>
      </w:r>
    </w:p>
    <w:tbl>
      <w:tblPr>
        <w:tblStyle w:val="TableGrid"/>
        <w:tblW w:w="0" w:type="auto"/>
        <w:tblLayout w:type="fixed"/>
        <w:tblLook w:val="04A0" w:firstRow="1" w:lastRow="0" w:firstColumn="1" w:lastColumn="0" w:noHBand="0" w:noVBand="1"/>
      </w:tblPr>
      <w:tblGrid>
        <w:gridCol w:w="1129"/>
        <w:gridCol w:w="1560"/>
        <w:gridCol w:w="6327"/>
      </w:tblGrid>
      <w:tr w:rsidR="00741418" w:rsidRPr="00A15928" w14:paraId="0852FD70" w14:textId="77777777" w:rsidTr="00883F6E">
        <w:tc>
          <w:tcPr>
            <w:tcW w:w="1129" w:type="dxa"/>
          </w:tcPr>
          <w:p w14:paraId="37CE518E" w14:textId="77777777" w:rsidR="00DD0736" w:rsidRPr="00A15928" w:rsidRDefault="00DD0736" w:rsidP="00EA2029">
            <w:pPr>
              <w:rPr>
                <w:rFonts w:ascii="Calibri" w:hAnsi="Calibri" w:cs="Calibri"/>
                <w:color w:val="000000"/>
                <w:sz w:val="28"/>
                <w:szCs w:val="28"/>
              </w:rPr>
            </w:pPr>
          </w:p>
          <w:p w14:paraId="17621239" w14:textId="77777777" w:rsidR="00DD0736" w:rsidRPr="00A15928" w:rsidRDefault="00DD0736" w:rsidP="00EA2029">
            <w:pPr>
              <w:rPr>
                <w:rFonts w:ascii="Calibri" w:hAnsi="Calibri" w:cs="Calibri"/>
                <w:color w:val="000000"/>
                <w:sz w:val="28"/>
                <w:szCs w:val="28"/>
              </w:rPr>
            </w:pPr>
          </w:p>
          <w:p w14:paraId="6508FEEE" w14:textId="2861D72C" w:rsidR="00741418" w:rsidRPr="00A15928" w:rsidRDefault="00883F6E" w:rsidP="00EA2029">
            <w:pPr>
              <w:rPr>
                <w:rFonts w:ascii="Calibri" w:hAnsi="Calibri" w:cs="Calibri"/>
              </w:rPr>
            </w:pPr>
            <w:r w:rsidRPr="00A15928">
              <w:rPr>
                <w:rFonts w:ascii="Calibri" w:hAnsi="Calibri" w:cs="Calibri"/>
                <w:color w:val="000000"/>
                <w:sz w:val="28"/>
                <w:szCs w:val="28"/>
              </w:rPr>
              <w:t>R</w:t>
            </w:r>
          </w:p>
        </w:tc>
        <w:tc>
          <w:tcPr>
            <w:tcW w:w="1560" w:type="dxa"/>
          </w:tcPr>
          <w:p w14:paraId="21518003" w14:textId="77777777" w:rsidR="00DD0736" w:rsidRPr="00A15928" w:rsidRDefault="00DD0736" w:rsidP="00EA2029">
            <w:pPr>
              <w:rPr>
                <w:rFonts w:ascii="Calibri" w:hAnsi="Calibri" w:cs="Calibri"/>
                <w:color w:val="000000"/>
                <w:sz w:val="28"/>
                <w:szCs w:val="28"/>
              </w:rPr>
            </w:pPr>
          </w:p>
          <w:p w14:paraId="2528DCBC" w14:textId="0FF0BB63" w:rsidR="00741418" w:rsidRPr="00A15928" w:rsidRDefault="007872F2" w:rsidP="00EA2029">
            <w:pPr>
              <w:rPr>
                <w:rFonts w:ascii="Calibri" w:hAnsi="Calibri" w:cs="Calibri"/>
              </w:rPr>
            </w:pPr>
            <w:r w:rsidRPr="00A15928">
              <w:rPr>
                <w:rFonts w:ascii="Calibri" w:hAnsi="Calibri" w:cs="Calibri"/>
                <w:color w:val="000000"/>
                <w:sz w:val="28"/>
                <w:szCs w:val="28"/>
              </w:rPr>
              <w:t>Presence of PoC in EM England / Europe</w:t>
            </w:r>
          </w:p>
        </w:tc>
        <w:tc>
          <w:tcPr>
            <w:tcW w:w="6327" w:type="dxa"/>
          </w:tcPr>
          <w:p w14:paraId="3C5E7D11" w14:textId="77777777" w:rsidR="00DD0736" w:rsidRPr="00A15928" w:rsidRDefault="00DD0736" w:rsidP="00EA2029">
            <w:pPr>
              <w:rPr>
                <w:rFonts w:ascii="Calibri" w:hAnsi="Calibri" w:cs="Calibri"/>
                <w:color w:val="000000"/>
                <w:sz w:val="28"/>
                <w:szCs w:val="28"/>
              </w:rPr>
            </w:pPr>
          </w:p>
          <w:p w14:paraId="6CE068F3" w14:textId="77777777" w:rsidR="00415FE7" w:rsidRPr="00A15928" w:rsidRDefault="00415FE7" w:rsidP="00EA2029">
            <w:pPr>
              <w:rPr>
                <w:rFonts w:ascii="Calibri" w:hAnsi="Calibri" w:cs="Calibri"/>
                <w:color w:val="000000"/>
                <w:sz w:val="28"/>
                <w:szCs w:val="28"/>
              </w:rPr>
            </w:pPr>
          </w:p>
          <w:p w14:paraId="1135FC8A" w14:textId="77777777" w:rsidR="00DD0736" w:rsidRPr="00A15928" w:rsidRDefault="00DD0736" w:rsidP="00EA2029">
            <w:pPr>
              <w:rPr>
                <w:rFonts w:ascii="Calibri" w:hAnsi="Calibri" w:cs="Calibri"/>
                <w:color w:val="000000"/>
                <w:sz w:val="28"/>
                <w:szCs w:val="28"/>
              </w:rPr>
            </w:pPr>
            <w:r w:rsidRPr="00A15928">
              <w:rPr>
                <w:rFonts w:ascii="Calibri" w:hAnsi="Calibri" w:cs="Calibri"/>
                <w:color w:val="000000"/>
                <w:sz w:val="28"/>
                <w:szCs w:val="28"/>
              </w:rPr>
              <w:t xml:space="preserve">Kaufmann, Miranda. </w:t>
            </w:r>
            <w:r w:rsidRPr="00A15928">
              <w:rPr>
                <w:rFonts w:ascii="Calibri" w:hAnsi="Calibri" w:cs="Calibri"/>
                <w:i/>
                <w:iCs/>
                <w:color w:val="000000"/>
                <w:sz w:val="28"/>
                <w:szCs w:val="28"/>
              </w:rPr>
              <w:t>Black Tudors</w:t>
            </w:r>
            <w:r w:rsidRPr="00A15928">
              <w:rPr>
                <w:rFonts w:ascii="Calibri" w:hAnsi="Calibri" w:cs="Calibri"/>
                <w:color w:val="000000"/>
                <w:sz w:val="28"/>
                <w:szCs w:val="28"/>
              </w:rPr>
              <w:t>. Oneworld Publications, 2018</w:t>
            </w:r>
            <w:r w:rsidR="00415FE7" w:rsidRPr="00A15928">
              <w:rPr>
                <w:rFonts w:ascii="Calibri" w:hAnsi="Calibri" w:cs="Calibri"/>
                <w:color w:val="000000"/>
                <w:sz w:val="28"/>
                <w:szCs w:val="28"/>
              </w:rPr>
              <w:t>.</w:t>
            </w:r>
          </w:p>
          <w:p w14:paraId="4E4FBD60" w14:textId="77777777" w:rsidR="00415FE7" w:rsidRPr="00A15928" w:rsidRDefault="00415FE7" w:rsidP="00EA2029">
            <w:pPr>
              <w:rPr>
                <w:rFonts w:ascii="Calibri" w:hAnsi="Calibri" w:cs="Calibri"/>
                <w:color w:val="000000"/>
                <w:sz w:val="28"/>
                <w:szCs w:val="28"/>
              </w:rPr>
            </w:pPr>
          </w:p>
          <w:p w14:paraId="2BA8DDD5" w14:textId="275ABF62" w:rsidR="00415FE7" w:rsidRPr="00A15928" w:rsidRDefault="00415FE7" w:rsidP="00EA2029">
            <w:pPr>
              <w:rPr>
                <w:rFonts w:ascii="Calibri" w:hAnsi="Calibri" w:cs="Calibri"/>
                <w:color w:val="000000"/>
                <w:sz w:val="28"/>
                <w:szCs w:val="28"/>
              </w:rPr>
            </w:pPr>
          </w:p>
        </w:tc>
      </w:tr>
      <w:tr w:rsidR="00DD0736" w:rsidRPr="00A15928" w14:paraId="789B7DC7" w14:textId="77777777" w:rsidTr="00883F6E">
        <w:tc>
          <w:tcPr>
            <w:tcW w:w="1129" w:type="dxa"/>
          </w:tcPr>
          <w:p w14:paraId="5A04C005" w14:textId="77777777" w:rsidR="004C562C" w:rsidRPr="00A15928" w:rsidRDefault="004C562C" w:rsidP="00EA2029">
            <w:pPr>
              <w:rPr>
                <w:rFonts w:ascii="Calibri" w:hAnsi="Calibri" w:cs="Calibri"/>
                <w:color w:val="000000"/>
                <w:sz w:val="28"/>
                <w:szCs w:val="28"/>
              </w:rPr>
            </w:pPr>
          </w:p>
          <w:p w14:paraId="69BCD646" w14:textId="03477874" w:rsidR="00DD0736" w:rsidRPr="00A15928" w:rsidRDefault="004C26E1" w:rsidP="00EA2029">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6157B566" w14:textId="77777777" w:rsidR="00A507FB" w:rsidRPr="00A15928" w:rsidRDefault="00A507FB" w:rsidP="008C0120">
            <w:pPr>
              <w:rPr>
                <w:rFonts w:ascii="Calibri" w:hAnsi="Calibri" w:cs="Calibri"/>
                <w:color w:val="000000"/>
                <w:sz w:val="28"/>
                <w:szCs w:val="28"/>
              </w:rPr>
            </w:pPr>
          </w:p>
          <w:p w14:paraId="5BD1CFC6" w14:textId="77777777" w:rsidR="00DD0736" w:rsidRPr="00A15928" w:rsidRDefault="008C0120" w:rsidP="008C0120">
            <w:pPr>
              <w:rPr>
                <w:rFonts w:ascii="Calibri" w:hAnsi="Calibri" w:cs="Calibri"/>
                <w:color w:val="000000"/>
                <w:sz w:val="28"/>
                <w:szCs w:val="28"/>
              </w:rPr>
            </w:pPr>
            <w:r w:rsidRPr="00A15928">
              <w:rPr>
                <w:rFonts w:ascii="Calibri" w:hAnsi="Calibri" w:cs="Calibri"/>
                <w:color w:val="000000"/>
                <w:sz w:val="28"/>
                <w:szCs w:val="28"/>
              </w:rPr>
              <w:t>Presence of PoC in EM England / Europe</w:t>
            </w:r>
          </w:p>
          <w:p w14:paraId="0C752AB4" w14:textId="6A80916B" w:rsidR="00A507FB" w:rsidRPr="00A15928" w:rsidRDefault="00A507FB" w:rsidP="008C0120">
            <w:pPr>
              <w:rPr>
                <w:rFonts w:ascii="Calibri" w:hAnsi="Calibri" w:cs="Calibri"/>
                <w:color w:val="000000"/>
                <w:sz w:val="28"/>
                <w:szCs w:val="28"/>
              </w:rPr>
            </w:pPr>
          </w:p>
        </w:tc>
        <w:tc>
          <w:tcPr>
            <w:tcW w:w="6327" w:type="dxa"/>
          </w:tcPr>
          <w:p w14:paraId="27890A1B" w14:textId="77777777" w:rsidR="004C562C" w:rsidRPr="00A15928" w:rsidRDefault="004C562C" w:rsidP="00EA2029">
            <w:pPr>
              <w:rPr>
                <w:rFonts w:ascii="Calibri" w:hAnsi="Calibri" w:cs="Calibri"/>
                <w:color w:val="000000"/>
                <w:sz w:val="28"/>
                <w:szCs w:val="28"/>
              </w:rPr>
            </w:pPr>
          </w:p>
          <w:p w14:paraId="5AEAE093" w14:textId="77777777" w:rsidR="00A507FB" w:rsidRPr="00A15928" w:rsidRDefault="00A507FB" w:rsidP="00EA2029">
            <w:pPr>
              <w:rPr>
                <w:rFonts w:ascii="Calibri" w:hAnsi="Calibri" w:cs="Calibri"/>
                <w:color w:val="000000"/>
                <w:sz w:val="28"/>
                <w:szCs w:val="28"/>
              </w:rPr>
            </w:pPr>
          </w:p>
          <w:p w14:paraId="10F2E42F" w14:textId="77777777" w:rsidR="00DD0736" w:rsidRPr="00A15928" w:rsidRDefault="004C562C" w:rsidP="00EA2029">
            <w:pPr>
              <w:rPr>
                <w:rFonts w:ascii="Calibri" w:hAnsi="Calibri" w:cs="Calibri"/>
                <w:color w:val="000000"/>
                <w:sz w:val="28"/>
                <w:szCs w:val="28"/>
              </w:rPr>
            </w:pPr>
            <w:r w:rsidRPr="00A15928">
              <w:rPr>
                <w:rFonts w:ascii="Calibri" w:hAnsi="Calibri" w:cs="Calibri"/>
                <w:color w:val="000000"/>
                <w:sz w:val="28"/>
                <w:szCs w:val="28"/>
              </w:rPr>
              <w:t xml:space="preserve">Earle, T. F. </w:t>
            </w:r>
            <w:r w:rsidRPr="00A15928">
              <w:rPr>
                <w:rFonts w:ascii="Calibri" w:hAnsi="Calibri" w:cs="Calibri"/>
                <w:i/>
                <w:iCs/>
                <w:color w:val="000000"/>
                <w:sz w:val="28"/>
                <w:szCs w:val="28"/>
              </w:rPr>
              <w:t>Black Africans in Renaissance Europe</w:t>
            </w:r>
            <w:r w:rsidRPr="00A15928">
              <w:rPr>
                <w:rFonts w:ascii="Calibri" w:hAnsi="Calibri" w:cs="Calibri"/>
                <w:color w:val="000000"/>
                <w:sz w:val="28"/>
                <w:szCs w:val="28"/>
              </w:rPr>
              <w:t>. Cambridge University Press, 2010.</w:t>
            </w:r>
          </w:p>
          <w:p w14:paraId="05F3E4C1" w14:textId="3DC46DD0" w:rsidR="004C562C" w:rsidRPr="00A15928" w:rsidRDefault="004C562C" w:rsidP="00EA2029">
            <w:pPr>
              <w:rPr>
                <w:rFonts w:ascii="Calibri" w:hAnsi="Calibri" w:cs="Calibri"/>
                <w:color w:val="000000"/>
                <w:sz w:val="28"/>
                <w:szCs w:val="28"/>
              </w:rPr>
            </w:pPr>
          </w:p>
        </w:tc>
      </w:tr>
      <w:tr w:rsidR="004C562C" w:rsidRPr="00A15928" w14:paraId="128AA172" w14:textId="77777777" w:rsidTr="00883F6E">
        <w:tc>
          <w:tcPr>
            <w:tcW w:w="1129" w:type="dxa"/>
          </w:tcPr>
          <w:p w14:paraId="5F52958B" w14:textId="77777777" w:rsidR="00415FE7" w:rsidRPr="00A15928" w:rsidRDefault="00415FE7" w:rsidP="00EA2029">
            <w:pPr>
              <w:rPr>
                <w:rFonts w:ascii="Calibri" w:hAnsi="Calibri" w:cs="Calibri"/>
                <w:color w:val="000000"/>
                <w:sz w:val="28"/>
                <w:szCs w:val="28"/>
              </w:rPr>
            </w:pPr>
          </w:p>
          <w:p w14:paraId="548245DD" w14:textId="7E3FEAE8" w:rsidR="004C562C" w:rsidRPr="00A15928" w:rsidRDefault="004C562C" w:rsidP="00EA2029">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3B6A06E4" w14:textId="77777777" w:rsidR="00A507FB" w:rsidRPr="00A15928" w:rsidRDefault="00A507FB" w:rsidP="008C0120">
            <w:pPr>
              <w:rPr>
                <w:rFonts w:ascii="Calibri" w:hAnsi="Calibri" w:cs="Calibri"/>
                <w:color w:val="000000"/>
                <w:sz w:val="28"/>
                <w:szCs w:val="28"/>
              </w:rPr>
            </w:pPr>
          </w:p>
          <w:p w14:paraId="59777EB6" w14:textId="77777777" w:rsidR="004C562C" w:rsidRPr="00A15928" w:rsidRDefault="004854EC" w:rsidP="008C0120">
            <w:pPr>
              <w:rPr>
                <w:rFonts w:ascii="Calibri" w:hAnsi="Calibri" w:cs="Calibri"/>
                <w:color w:val="000000"/>
                <w:sz w:val="28"/>
                <w:szCs w:val="28"/>
              </w:rPr>
            </w:pPr>
            <w:r w:rsidRPr="00A15928">
              <w:rPr>
                <w:rFonts w:ascii="Calibri" w:hAnsi="Calibri" w:cs="Calibri"/>
                <w:color w:val="000000"/>
                <w:sz w:val="28"/>
                <w:szCs w:val="28"/>
              </w:rPr>
              <w:t xml:space="preserve">Presence of PoC in EM </w:t>
            </w:r>
            <w:r w:rsidRPr="00A15928">
              <w:rPr>
                <w:rFonts w:ascii="Calibri" w:hAnsi="Calibri" w:cs="Calibri"/>
                <w:color w:val="000000"/>
                <w:sz w:val="28"/>
                <w:szCs w:val="28"/>
              </w:rPr>
              <w:lastRenderedPageBreak/>
              <w:t>England / Europe</w:t>
            </w:r>
          </w:p>
          <w:p w14:paraId="24BF126B" w14:textId="1B1CD026" w:rsidR="00A507FB" w:rsidRPr="00A15928" w:rsidRDefault="00A507FB" w:rsidP="008C0120">
            <w:pPr>
              <w:rPr>
                <w:rFonts w:ascii="Calibri" w:hAnsi="Calibri" w:cs="Calibri"/>
                <w:color w:val="000000"/>
                <w:sz w:val="28"/>
                <w:szCs w:val="28"/>
              </w:rPr>
            </w:pPr>
          </w:p>
        </w:tc>
        <w:tc>
          <w:tcPr>
            <w:tcW w:w="6327" w:type="dxa"/>
          </w:tcPr>
          <w:p w14:paraId="714F1DCA" w14:textId="77777777" w:rsidR="00415FE7" w:rsidRPr="00A15928" w:rsidRDefault="00415FE7" w:rsidP="00EA2029">
            <w:pPr>
              <w:rPr>
                <w:rFonts w:ascii="Calibri" w:hAnsi="Calibri" w:cs="Calibri"/>
                <w:color w:val="000000"/>
                <w:sz w:val="28"/>
                <w:szCs w:val="28"/>
              </w:rPr>
            </w:pPr>
          </w:p>
          <w:p w14:paraId="662B3A31" w14:textId="77777777" w:rsidR="00A507FB" w:rsidRPr="00A15928" w:rsidRDefault="00A507FB" w:rsidP="00EA2029">
            <w:pPr>
              <w:rPr>
                <w:rFonts w:ascii="Calibri" w:hAnsi="Calibri" w:cs="Calibri"/>
                <w:color w:val="000000"/>
                <w:sz w:val="28"/>
                <w:szCs w:val="28"/>
              </w:rPr>
            </w:pPr>
          </w:p>
          <w:p w14:paraId="69131D10" w14:textId="77777777" w:rsidR="004C562C" w:rsidRPr="00A15928" w:rsidRDefault="00415FE7" w:rsidP="00EA2029">
            <w:pPr>
              <w:rPr>
                <w:rFonts w:ascii="Calibri" w:hAnsi="Calibri" w:cs="Calibri"/>
                <w:color w:val="000000"/>
                <w:sz w:val="28"/>
                <w:szCs w:val="28"/>
              </w:rPr>
            </w:pPr>
            <w:r w:rsidRPr="00A15928">
              <w:rPr>
                <w:rFonts w:ascii="Calibri" w:hAnsi="Calibri" w:cs="Calibri"/>
                <w:color w:val="000000"/>
                <w:sz w:val="28"/>
                <w:szCs w:val="28"/>
              </w:rPr>
              <w:t xml:space="preserve">Habib, Imtiaz. </w:t>
            </w:r>
            <w:r w:rsidRPr="00A15928">
              <w:rPr>
                <w:rFonts w:ascii="Calibri" w:hAnsi="Calibri" w:cs="Calibri"/>
                <w:i/>
                <w:iCs/>
                <w:color w:val="000000"/>
                <w:sz w:val="28"/>
                <w:szCs w:val="28"/>
              </w:rPr>
              <w:t>Black Lives in The English Archives, 1500-1677</w:t>
            </w:r>
            <w:r w:rsidRPr="00A15928">
              <w:rPr>
                <w:rFonts w:ascii="Calibri" w:hAnsi="Calibri" w:cs="Calibri"/>
                <w:color w:val="000000"/>
                <w:sz w:val="28"/>
                <w:szCs w:val="28"/>
              </w:rPr>
              <w:t>. Ashgate, 2007.</w:t>
            </w:r>
          </w:p>
          <w:p w14:paraId="51325242" w14:textId="6BC7F6AC" w:rsidR="00415FE7" w:rsidRPr="00A15928" w:rsidRDefault="00415FE7" w:rsidP="00EA2029">
            <w:pPr>
              <w:rPr>
                <w:rFonts w:ascii="Calibri" w:hAnsi="Calibri" w:cs="Calibri"/>
                <w:color w:val="000000"/>
                <w:sz w:val="28"/>
                <w:szCs w:val="28"/>
              </w:rPr>
            </w:pPr>
          </w:p>
        </w:tc>
      </w:tr>
      <w:tr w:rsidR="00415FE7" w:rsidRPr="00A15928" w14:paraId="1C5C2232" w14:textId="77777777" w:rsidTr="00883F6E">
        <w:tc>
          <w:tcPr>
            <w:tcW w:w="1129" w:type="dxa"/>
          </w:tcPr>
          <w:p w14:paraId="4E5357AC" w14:textId="77777777" w:rsidR="00230683" w:rsidRPr="00A15928" w:rsidRDefault="00230683" w:rsidP="00EA2029">
            <w:pPr>
              <w:rPr>
                <w:rFonts w:ascii="Calibri" w:hAnsi="Calibri" w:cs="Calibri"/>
                <w:color w:val="000000"/>
                <w:sz w:val="28"/>
                <w:szCs w:val="28"/>
              </w:rPr>
            </w:pPr>
          </w:p>
          <w:p w14:paraId="5869FA8C" w14:textId="4F3C108A" w:rsidR="00415FE7" w:rsidRPr="00A15928" w:rsidRDefault="00415FE7" w:rsidP="00EA2029">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DF1B933" w14:textId="77777777" w:rsidR="00A507FB" w:rsidRPr="00A15928" w:rsidRDefault="00A507FB" w:rsidP="008C0120">
            <w:pPr>
              <w:rPr>
                <w:rFonts w:ascii="Calibri" w:hAnsi="Calibri" w:cs="Calibri"/>
                <w:color w:val="000000"/>
                <w:sz w:val="28"/>
                <w:szCs w:val="28"/>
              </w:rPr>
            </w:pPr>
          </w:p>
          <w:p w14:paraId="70699443" w14:textId="77777777" w:rsidR="00A507FB" w:rsidRPr="00A15928" w:rsidRDefault="00A507FB" w:rsidP="008C0120">
            <w:pPr>
              <w:rPr>
                <w:rFonts w:ascii="Calibri" w:hAnsi="Calibri" w:cs="Calibri"/>
                <w:color w:val="000000"/>
                <w:sz w:val="28"/>
                <w:szCs w:val="28"/>
              </w:rPr>
            </w:pPr>
          </w:p>
          <w:p w14:paraId="65D4B18D" w14:textId="77777777" w:rsidR="00415FE7" w:rsidRPr="00A15928" w:rsidRDefault="001B03B0" w:rsidP="008C0120">
            <w:pPr>
              <w:rPr>
                <w:rFonts w:ascii="Calibri" w:hAnsi="Calibri" w:cs="Calibri"/>
                <w:color w:val="000000"/>
                <w:sz w:val="28"/>
                <w:szCs w:val="28"/>
              </w:rPr>
            </w:pPr>
            <w:r w:rsidRPr="00A15928">
              <w:rPr>
                <w:rFonts w:ascii="Calibri" w:hAnsi="Calibri" w:cs="Calibri"/>
                <w:color w:val="000000"/>
                <w:sz w:val="28"/>
                <w:szCs w:val="28"/>
              </w:rPr>
              <w:t>Presence of PoC in EM England / Europe</w:t>
            </w:r>
          </w:p>
          <w:p w14:paraId="2FD22F4E" w14:textId="77777777" w:rsidR="00A507FB" w:rsidRPr="00A15928" w:rsidRDefault="00A507FB" w:rsidP="008C0120">
            <w:pPr>
              <w:rPr>
                <w:rFonts w:ascii="Calibri" w:hAnsi="Calibri" w:cs="Calibri"/>
                <w:color w:val="000000"/>
                <w:sz w:val="28"/>
                <w:szCs w:val="28"/>
              </w:rPr>
            </w:pPr>
          </w:p>
          <w:p w14:paraId="612259CB" w14:textId="77777777" w:rsidR="00A507FB" w:rsidRPr="00A15928" w:rsidRDefault="00A507FB" w:rsidP="008C0120">
            <w:pPr>
              <w:rPr>
                <w:rFonts w:ascii="Calibri" w:hAnsi="Calibri" w:cs="Calibri"/>
                <w:color w:val="000000"/>
                <w:sz w:val="28"/>
                <w:szCs w:val="28"/>
              </w:rPr>
            </w:pPr>
          </w:p>
          <w:p w14:paraId="74BDA9B1" w14:textId="7FB6413D" w:rsidR="00A507FB" w:rsidRPr="00A15928" w:rsidRDefault="00A507FB" w:rsidP="008C0120">
            <w:pPr>
              <w:rPr>
                <w:rFonts w:ascii="Calibri" w:hAnsi="Calibri" w:cs="Calibri"/>
                <w:color w:val="000000"/>
                <w:sz w:val="28"/>
                <w:szCs w:val="28"/>
              </w:rPr>
            </w:pPr>
          </w:p>
        </w:tc>
        <w:tc>
          <w:tcPr>
            <w:tcW w:w="6327" w:type="dxa"/>
          </w:tcPr>
          <w:p w14:paraId="0DBC83D0" w14:textId="77777777" w:rsidR="00A507FB" w:rsidRPr="00A15928" w:rsidRDefault="00A507FB" w:rsidP="00EA2029">
            <w:pPr>
              <w:rPr>
                <w:rFonts w:ascii="Calibri" w:hAnsi="Calibri" w:cs="Calibri"/>
                <w:color w:val="000000"/>
                <w:sz w:val="28"/>
                <w:szCs w:val="28"/>
              </w:rPr>
            </w:pPr>
          </w:p>
          <w:p w14:paraId="7A79B20A" w14:textId="77777777" w:rsidR="00A507FB" w:rsidRPr="00A15928" w:rsidRDefault="00A507FB" w:rsidP="00EA2029">
            <w:pPr>
              <w:rPr>
                <w:rFonts w:ascii="Calibri" w:hAnsi="Calibri" w:cs="Calibri"/>
                <w:color w:val="000000"/>
                <w:sz w:val="28"/>
                <w:szCs w:val="28"/>
              </w:rPr>
            </w:pPr>
          </w:p>
          <w:p w14:paraId="53E3D260" w14:textId="2A4A5E13" w:rsidR="00415FE7" w:rsidRPr="00A15928" w:rsidRDefault="00230683" w:rsidP="00EA2029">
            <w:pPr>
              <w:rPr>
                <w:rFonts w:ascii="Calibri" w:hAnsi="Calibri" w:cs="Calibri"/>
                <w:color w:val="000000"/>
                <w:sz w:val="28"/>
                <w:szCs w:val="28"/>
              </w:rPr>
            </w:pPr>
            <w:r w:rsidRPr="00A15928">
              <w:rPr>
                <w:rFonts w:ascii="Calibri" w:hAnsi="Calibri" w:cs="Calibri"/>
                <w:color w:val="000000"/>
                <w:sz w:val="28"/>
                <w:szCs w:val="28"/>
              </w:rPr>
              <w:t xml:space="preserve">Ndiaye, Noémie. "Black Roma: Afro-Romani Connections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Drama". </w:t>
            </w:r>
            <w:r w:rsidRPr="00A15928">
              <w:rPr>
                <w:rFonts w:ascii="Calibri" w:hAnsi="Calibri" w:cs="Calibri"/>
                <w:i/>
                <w:iCs/>
                <w:color w:val="000000"/>
                <w:sz w:val="28"/>
                <w:szCs w:val="28"/>
              </w:rPr>
              <w:t>Renaissance Quarterly</w:t>
            </w:r>
            <w:r w:rsidRPr="00A15928">
              <w:rPr>
                <w:rFonts w:ascii="Calibri" w:hAnsi="Calibri" w:cs="Calibri"/>
                <w:color w:val="000000"/>
                <w:sz w:val="28"/>
                <w:szCs w:val="28"/>
              </w:rPr>
              <w:t>, vol 754, no. Winter 2022 (forthcoming).</w:t>
            </w:r>
          </w:p>
          <w:p w14:paraId="2B23ED87" w14:textId="6E573DA5" w:rsidR="00230683" w:rsidRPr="00A15928" w:rsidRDefault="00230683" w:rsidP="00EA2029">
            <w:pPr>
              <w:rPr>
                <w:rFonts w:ascii="Calibri" w:hAnsi="Calibri" w:cs="Calibri"/>
                <w:color w:val="000000"/>
                <w:sz w:val="28"/>
                <w:szCs w:val="28"/>
              </w:rPr>
            </w:pPr>
          </w:p>
        </w:tc>
      </w:tr>
      <w:tr w:rsidR="002604F3" w:rsidRPr="00A15928" w14:paraId="519715DE" w14:textId="77777777">
        <w:tc>
          <w:tcPr>
            <w:tcW w:w="1129" w:type="dxa"/>
          </w:tcPr>
          <w:p w14:paraId="2632DBBD" w14:textId="035296E7" w:rsidR="002604F3" w:rsidRPr="00A15928" w:rsidRDefault="002604F3" w:rsidP="002604F3">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656FF201" w14:textId="77777777" w:rsidR="00A507FB" w:rsidRPr="00A15928" w:rsidRDefault="00A507FB" w:rsidP="002604F3">
            <w:pPr>
              <w:rPr>
                <w:rFonts w:ascii="Calibri" w:hAnsi="Calibri" w:cs="Calibri"/>
                <w:color w:val="000000"/>
                <w:sz w:val="28"/>
                <w:szCs w:val="28"/>
              </w:rPr>
            </w:pPr>
          </w:p>
          <w:p w14:paraId="367931C3" w14:textId="77777777" w:rsidR="002604F3" w:rsidRPr="00A15928" w:rsidRDefault="002604F3" w:rsidP="002604F3">
            <w:pPr>
              <w:rPr>
                <w:rFonts w:ascii="Calibri" w:hAnsi="Calibri" w:cs="Calibri"/>
                <w:color w:val="000000"/>
                <w:sz w:val="28"/>
                <w:szCs w:val="28"/>
              </w:rPr>
            </w:pPr>
            <w:r w:rsidRPr="00A15928">
              <w:rPr>
                <w:rFonts w:ascii="Calibri" w:hAnsi="Calibri" w:cs="Calibri"/>
                <w:color w:val="000000"/>
                <w:sz w:val="28"/>
                <w:szCs w:val="28"/>
              </w:rPr>
              <w:t>Presence of PoC in EM England / Europe</w:t>
            </w:r>
          </w:p>
          <w:p w14:paraId="0824AF84" w14:textId="29B0245E" w:rsidR="00A507FB" w:rsidRPr="00A15928" w:rsidRDefault="00A507FB" w:rsidP="002604F3">
            <w:pPr>
              <w:rPr>
                <w:rFonts w:ascii="Calibri" w:hAnsi="Calibri" w:cs="Calibri"/>
                <w:color w:val="000000"/>
                <w:sz w:val="28"/>
                <w:szCs w:val="28"/>
              </w:rPr>
            </w:pPr>
          </w:p>
        </w:tc>
        <w:tc>
          <w:tcPr>
            <w:tcW w:w="6327" w:type="dxa"/>
            <w:vAlign w:val="bottom"/>
          </w:tcPr>
          <w:p w14:paraId="4B5FF0DA" w14:textId="2ADB2E91" w:rsidR="002604F3" w:rsidRPr="00A15928" w:rsidRDefault="002604F3" w:rsidP="002604F3">
            <w:pPr>
              <w:rPr>
                <w:rFonts w:ascii="Calibri" w:hAnsi="Calibri" w:cs="Calibri"/>
                <w:color w:val="000000"/>
                <w:sz w:val="28"/>
                <w:szCs w:val="28"/>
              </w:rPr>
            </w:pPr>
            <w:r w:rsidRPr="00A15928">
              <w:rPr>
                <w:rFonts w:ascii="Calibri" w:hAnsi="Calibri" w:cs="Calibri"/>
                <w:color w:val="000000"/>
                <w:sz w:val="28"/>
                <w:szCs w:val="28"/>
              </w:rPr>
              <w:t xml:space="preserve">Nubia, Onyeka. </w:t>
            </w:r>
            <w:proofErr w:type="spellStart"/>
            <w:r w:rsidRPr="00A15928">
              <w:rPr>
                <w:rFonts w:ascii="Calibri" w:hAnsi="Calibri" w:cs="Calibri"/>
                <w:i/>
                <w:iCs/>
                <w:color w:val="000000"/>
                <w:sz w:val="28"/>
                <w:szCs w:val="28"/>
              </w:rPr>
              <w:t>Blackamoores</w:t>
            </w:r>
            <w:proofErr w:type="spellEnd"/>
            <w:r w:rsidRPr="00A15928">
              <w:rPr>
                <w:rFonts w:ascii="Calibri" w:hAnsi="Calibri" w:cs="Calibri"/>
                <w:i/>
                <w:iCs/>
                <w:color w:val="000000"/>
                <w:sz w:val="28"/>
                <w:szCs w:val="28"/>
              </w:rPr>
              <w:t>: Africans in Tudor England, Their Presence, Status and Origins</w:t>
            </w:r>
            <w:r w:rsidRPr="00A15928">
              <w:rPr>
                <w:rFonts w:ascii="Calibri" w:hAnsi="Calibri" w:cs="Calibri"/>
                <w:color w:val="000000"/>
                <w:sz w:val="28"/>
                <w:szCs w:val="28"/>
              </w:rPr>
              <w:t>. Narrative Eye, 2013.</w:t>
            </w:r>
          </w:p>
          <w:p w14:paraId="0ADB24E9" w14:textId="77777777" w:rsidR="002604F3" w:rsidRPr="00A15928" w:rsidRDefault="002604F3" w:rsidP="002604F3">
            <w:pPr>
              <w:rPr>
                <w:rFonts w:ascii="Calibri" w:hAnsi="Calibri" w:cs="Calibri"/>
                <w:color w:val="000000"/>
                <w:sz w:val="28"/>
                <w:szCs w:val="28"/>
              </w:rPr>
            </w:pPr>
          </w:p>
          <w:p w14:paraId="026E03DE" w14:textId="4AC591E2" w:rsidR="00A507FB" w:rsidRPr="00A15928" w:rsidRDefault="00A507FB" w:rsidP="002604F3">
            <w:pPr>
              <w:rPr>
                <w:rFonts w:ascii="Calibri" w:hAnsi="Calibri" w:cs="Calibri"/>
                <w:color w:val="000000"/>
                <w:sz w:val="28"/>
                <w:szCs w:val="28"/>
              </w:rPr>
            </w:pPr>
          </w:p>
        </w:tc>
      </w:tr>
      <w:tr w:rsidR="002604F3" w:rsidRPr="00A15928" w14:paraId="1B1880CA" w14:textId="77777777">
        <w:tc>
          <w:tcPr>
            <w:tcW w:w="1129" w:type="dxa"/>
          </w:tcPr>
          <w:p w14:paraId="0D088585" w14:textId="77777777" w:rsidR="00C70269" w:rsidRPr="00A15928" w:rsidRDefault="00C70269" w:rsidP="002604F3">
            <w:pPr>
              <w:rPr>
                <w:rFonts w:ascii="Calibri" w:hAnsi="Calibri" w:cs="Calibri"/>
                <w:color w:val="000000"/>
                <w:sz w:val="28"/>
                <w:szCs w:val="28"/>
              </w:rPr>
            </w:pPr>
          </w:p>
          <w:p w14:paraId="21255AA9" w14:textId="1AF6FF3C" w:rsidR="002604F3" w:rsidRPr="00A15928" w:rsidRDefault="002604F3" w:rsidP="002604F3">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1B872B2" w14:textId="77777777" w:rsidR="00A507FB" w:rsidRPr="00A15928" w:rsidRDefault="00A507FB" w:rsidP="002604F3">
            <w:pPr>
              <w:rPr>
                <w:rFonts w:ascii="Calibri" w:hAnsi="Calibri" w:cs="Calibri"/>
                <w:color w:val="000000"/>
                <w:sz w:val="28"/>
                <w:szCs w:val="28"/>
              </w:rPr>
            </w:pPr>
          </w:p>
          <w:p w14:paraId="61FDD6E2" w14:textId="77777777" w:rsidR="002604F3" w:rsidRPr="00A15928" w:rsidRDefault="001B4350" w:rsidP="002604F3">
            <w:pPr>
              <w:rPr>
                <w:rFonts w:ascii="Calibri" w:hAnsi="Calibri" w:cs="Calibri"/>
                <w:color w:val="000000"/>
                <w:sz w:val="28"/>
                <w:szCs w:val="28"/>
              </w:rPr>
            </w:pPr>
            <w:r w:rsidRPr="00A15928">
              <w:rPr>
                <w:rFonts w:ascii="Calibri" w:hAnsi="Calibri" w:cs="Calibri"/>
                <w:color w:val="000000"/>
                <w:sz w:val="28"/>
                <w:szCs w:val="28"/>
              </w:rPr>
              <w:t>Presence of PoC in EM England / Europe</w:t>
            </w:r>
          </w:p>
          <w:p w14:paraId="3113CD8D" w14:textId="6276C6E0" w:rsidR="00A507FB" w:rsidRPr="00A15928" w:rsidRDefault="00A507FB" w:rsidP="002604F3">
            <w:pPr>
              <w:rPr>
                <w:rFonts w:ascii="Calibri" w:hAnsi="Calibri" w:cs="Calibri"/>
                <w:color w:val="000000"/>
                <w:sz w:val="28"/>
                <w:szCs w:val="28"/>
              </w:rPr>
            </w:pPr>
          </w:p>
        </w:tc>
        <w:tc>
          <w:tcPr>
            <w:tcW w:w="6327" w:type="dxa"/>
            <w:vAlign w:val="bottom"/>
          </w:tcPr>
          <w:p w14:paraId="20FAE382" w14:textId="77777777" w:rsidR="00C70269" w:rsidRPr="00A15928" w:rsidRDefault="00C70269" w:rsidP="002604F3">
            <w:pPr>
              <w:rPr>
                <w:rFonts w:ascii="Calibri" w:hAnsi="Calibri" w:cs="Calibri"/>
                <w:color w:val="000000"/>
                <w:sz w:val="28"/>
                <w:szCs w:val="28"/>
              </w:rPr>
            </w:pPr>
          </w:p>
          <w:p w14:paraId="3F08CCC2" w14:textId="2B2E0ECF" w:rsidR="002604F3" w:rsidRPr="00A15928" w:rsidRDefault="00C70269" w:rsidP="002604F3">
            <w:pPr>
              <w:rPr>
                <w:rFonts w:ascii="Calibri" w:hAnsi="Calibri" w:cs="Calibri"/>
                <w:color w:val="000000"/>
                <w:sz w:val="28"/>
                <w:szCs w:val="28"/>
              </w:rPr>
            </w:pPr>
            <w:proofErr w:type="spellStart"/>
            <w:r w:rsidRPr="00A15928">
              <w:rPr>
                <w:rFonts w:ascii="Calibri" w:hAnsi="Calibri" w:cs="Calibri"/>
                <w:color w:val="000000"/>
                <w:sz w:val="28"/>
                <w:szCs w:val="28"/>
              </w:rPr>
              <w:t>Otele</w:t>
            </w:r>
            <w:proofErr w:type="spellEnd"/>
            <w:r w:rsidRPr="00A15928">
              <w:rPr>
                <w:rFonts w:ascii="Calibri" w:hAnsi="Calibri" w:cs="Calibri"/>
                <w:color w:val="000000"/>
                <w:sz w:val="28"/>
                <w:szCs w:val="28"/>
              </w:rPr>
              <w:t xml:space="preserve">, Olivette. </w:t>
            </w:r>
            <w:r w:rsidRPr="00A15928">
              <w:rPr>
                <w:rFonts w:ascii="Calibri" w:hAnsi="Calibri" w:cs="Calibri"/>
                <w:i/>
                <w:iCs/>
                <w:color w:val="000000"/>
                <w:sz w:val="28"/>
                <w:szCs w:val="28"/>
              </w:rPr>
              <w:t>African Europeans: An Untold History</w:t>
            </w:r>
            <w:r w:rsidRPr="00A15928">
              <w:rPr>
                <w:rFonts w:ascii="Calibri" w:hAnsi="Calibri" w:cs="Calibri"/>
                <w:color w:val="000000"/>
                <w:sz w:val="28"/>
                <w:szCs w:val="28"/>
              </w:rPr>
              <w:t>. C Hurst &amp; Co Publishers Ltd, 2020.</w:t>
            </w:r>
          </w:p>
          <w:p w14:paraId="38416343" w14:textId="77777777" w:rsidR="00C70269" w:rsidRPr="00A15928" w:rsidRDefault="00C70269" w:rsidP="002604F3">
            <w:pPr>
              <w:rPr>
                <w:rFonts w:ascii="Calibri" w:hAnsi="Calibri" w:cs="Calibri"/>
                <w:color w:val="000000"/>
                <w:sz w:val="28"/>
                <w:szCs w:val="28"/>
              </w:rPr>
            </w:pPr>
          </w:p>
          <w:p w14:paraId="5FC170FD" w14:textId="2A04B21D" w:rsidR="00A507FB" w:rsidRPr="00A15928" w:rsidRDefault="00A507FB" w:rsidP="002604F3">
            <w:pPr>
              <w:rPr>
                <w:rFonts w:ascii="Calibri" w:hAnsi="Calibri" w:cs="Calibri"/>
                <w:color w:val="000000"/>
                <w:sz w:val="28"/>
                <w:szCs w:val="28"/>
              </w:rPr>
            </w:pPr>
          </w:p>
        </w:tc>
      </w:tr>
      <w:tr w:rsidR="00C70269" w:rsidRPr="00A15928" w14:paraId="7B60C86C" w14:textId="77777777">
        <w:tc>
          <w:tcPr>
            <w:tcW w:w="1129" w:type="dxa"/>
          </w:tcPr>
          <w:p w14:paraId="11F791D2" w14:textId="77777777" w:rsidR="00E629CD" w:rsidRPr="00A15928" w:rsidRDefault="00E629CD" w:rsidP="002604F3">
            <w:pPr>
              <w:rPr>
                <w:rFonts w:ascii="Calibri" w:hAnsi="Calibri" w:cs="Calibri"/>
                <w:color w:val="000000"/>
                <w:sz w:val="28"/>
                <w:szCs w:val="28"/>
              </w:rPr>
            </w:pPr>
          </w:p>
          <w:p w14:paraId="17D4F696" w14:textId="77777777" w:rsidR="00E629CD" w:rsidRPr="00A15928" w:rsidRDefault="00E629CD" w:rsidP="002604F3">
            <w:pPr>
              <w:rPr>
                <w:rFonts w:ascii="Calibri" w:hAnsi="Calibri" w:cs="Calibri"/>
                <w:color w:val="000000"/>
                <w:sz w:val="28"/>
                <w:szCs w:val="28"/>
              </w:rPr>
            </w:pPr>
          </w:p>
          <w:p w14:paraId="60617EB2" w14:textId="61A1D0D2" w:rsidR="00C70269" w:rsidRPr="00A15928" w:rsidRDefault="00062A8B" w:rsidP="002604F3">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6F2AC75A" w14:textId="77777777" w:rsidR="00A507FB" w:rsidRPr="00A15928" w:rsidRDefault="00A507FB" w:rsidP="002604F3">
            <w:pPr>
              <w:rPr>
                <w:rFonts w:ascii="Calibri" w:hAnsi="Calibri" w:cs="Calibri"/>
                <w:color w:val="000000"/>
                <w:sz w:val="28"/>
                <w:szCs w:val="28"/>
              </w:rPr>
            </w:pPr>
          </w:p>
          <w:p w14:paraId="38F6D175" w14:textId="77777777" w:rsidR="00C70269" w:rsidRPr="00A15928" w:rsidRDefault="00062A8B" w:rsidP="002604F3">
            <w:pPr>
              <w:rPr>
                <w:rFonts w:ascii="Calibri" w:hAnsi="Calibri" w:cs="Calibri"/>
                <w:color w:val="000000"/>
                <w:sz w:val="28"/>
                <w:szCs w:val="28"/>
              </w:rPr>
            </w:pPr>
            <w:r w:rsidRPr="00A15928">
              <w:rPr>
                <w:rFonts w:ascii="Calibri" w:hAnsi="Calibri" w:cs="Calibri"/>
                <w:color w:val="000000"/>
                <w:sz w:val="28"/>
                <w:szCs w:val="28"/>
              </w:rPr>
              <w:t>Presence of PoC in EM England / Europe</w:t>
            </w:r>
          </w:p>
          <w:p w14:paraId="17466F46" w14:textId="62298D9E" w:rsidR="00A507FB" w:rsidRPr="00A15928" w:rsidRDefault="00A507FB" w:rsidP="002604F3">
            <w:pPr>
              <w:rPr>
                <w:rFonts w:ascii="Calibri" w:hAnsi="Calibri" w:cs="Calibri"/>
                <w:color w:val="000000"/>
                <w:sz w:val="28"/>
                <w:szCs w:val="28"/>
              </w:rPr>
            </w:pPr>
          </w:p>
        </w:tc>
        <w:tc>
          <w:tcPr>
            <w:tcW w:w="6327" w:type="dxa"/>
            <w:vAlign w:val="bottom"/>
          </w:tcPr>
          <w:p w14:paraId="5EFDD81C" w14:textId="77777777" w:rsidR="00E629CD" w:rsidRPr="00A15928" w:rsidRDefault="00E629CD" w:rsidP="002604F3">
            <w:pPr>
              <w:rPr>
                <w:rFonts w:ascii="Calibri" w:hAnsi="Calibri" w:cs="Calibri"/>
                <w:color w:val="000000"/>
                <w:sz w:val="28"/>
                <w:szCs w:val="28"/>
              </w:rPr>
            </w:pPr>
          </w:p>
          <w:p w14:paraId="7773AD05" w14:textId="7D3BDA6E" w:rsidR="00C70269" w:rsidRPr="00A15928" w:rsidRDefault="00E629CD" w:rsidP="002604F3">
            <w:pPr>
              <w:rPr>
                <w:rFonts w:ascii="Calibri" w:hAnsi="Calibri" w:cs="Calibri"/>
                <w:color w:val="000000"/>
                <w:sz w:val="28"/>
                <w:szCs w:val="28"/>
              </w:rPr>
            </w:pPr>
            <w:r w:rsidRPr="00A15928">
              <w:rPr>
                <w:rFonts w:ascii="Calibri" w:hAnsi="Calibri" w:cs="Calibri"/>
                <w:color w:val="000000"/>
                <w:sz w:val="28"/>
                <w:szCs w:val="28"/>
              </w:rPr>
              <w:t>Lo</w:t>
            </w:r>
            <w:r w:rsidR="00804179" w:rsidRPr="00A15928">
              <w:rPr>
                <w:rFonts w:ascii="Calibri" w:hAnsi="Calibri" w:cs="Calibri"/>
                <w:color w:val="000000"/>
                <w:sz w:val="28"/>
                <w:szCs w:val="28"/>
              </w:rPr>
              <w:t>o</w:t>
            </w:r>
            <w:r w:rsidRPr="00A15928">
              <w:rPr>
                <w:rFonts w:ascii="Calibri" w:hAnsi="Calibri" w:cs="Calibri"/>
                <w:color w:val="000000"/>
                <w:sz w:val="28"/>
                <w:szCs w:val="28"/>
              </w:rPr>
              <w:t xml:space="preserve">mba, Ania, and Burton, </w:t>
            </w:r>
            <w:r w:rsidR="0057025B" w:rsidRPr="00A15928">
              <w:rPr>
                <w:rFonts w:ascii="Calibri" w:hAnsi="Calibri" w:cs="Calibri"/>
                <w:color w:val="000000"/>
                <w:sz w:val="28"/>
                <w:szCs w:val="28"/>
              </w:rPr>
              <w:t xml:space="preserve">Jonathan. </w:t>
            </w:r>
            <w:r w:rsidRPr="00A15928">
              <w:rPr>
                <w:rFonts w:ascii="Calibri" w:hAnsi="Calibri" w:cs="Calibri"/>
                <w:i/>
                <w:iCs/>
                <w:color w:val="000000"/>
                <w:sz w:val="28"/>
                <w:szCs w:val="28"/>
              </w:rPr>
              <w:t xml:space="preserve">Race in </w:t>
            </w:r>
            <w:r w:rsidR="00AC59F0" w:rsidRPr="00A15928">
              <w:rPr>
                <w:rFonts w:ascii="Calibri" w:hAnsi="Calibri" w:cs="Calibri"/>
                <w:i/>
                <w:iCs/>
                <w:color w:val="000000"/>
                <w:sz w:val="28"/>
                <w:szCs w:val="28"/>
              </w:rPr>
              <w:t>Early Modern</w:t>
            </w:r>
            <w:r w:rsidRPr="00A15928">
              <w:rPr>
                <w:rFonts w:ascii="Calibri" w:hAnsi="Calibri" w:cs="Calibri"/>
                <w:i/>
                <w:iCs/>
                <w:color w:val="000000"/>
                <w:sz w:val="28"/>
                <w:szCs w:val="28"/>
              </w:rPr>
              <w:t xml:space="preserve"> England: A Documentary Companion</w:t>
            </w:r>
            <w:r w:rsidRPr="00A15928">
              <w:rPr>
                <w:rFonts w:ascii="Calibri" w:hAnsi="Calibri" w:cs="Calibri"/>
                <w:color w:val="000000"/>
                <w:sz w:val="28"/>
                <w:szCs w:val="28"/>
              </w:rPr>
              <w:t xml:space="preserve"> (Hampshire: Palgrave Macmillan, 2007)</w:t>
            </w:r>
          </w:p>
          <w:p w14:paraId="41F86298" w14:textId="77777777" w:rsidR="00E629CD" w:rsidRPr="00A15928" w:rsidRDefault="00E629CD" w:rsidP="002604F3">
            <w:pPr>
              <w:rPr>
                <w:rFonts w:ascii="Calibri" w:hAnsi="Calibri" w:cs="Calibri"/>
                <w:color w:val="000000"/>
                <w:sz w:val="28"/>
                <w:szCs w:val="28"/>
              </w:rPr>
            </w:pPr>
          </w:p>
          <w:p w14:paraId="26374A8F" w14:textId="77777777" w:rsidR="00A507FB" w:rsidRPr="00A15928" w:rsidRDefault="00A507FB" w:rsidP="002604F3">
            <w:pPr>
              <w:rPr>
                <w:rFonts w:ascii="Calibri" w:hAnsi="Calibri" w:cs="Calibri"/>
                <w:color w:val="000000"/>
                <w:sz w:val="28"/>
                <w:szCs w:val="28"/>
              </w:rPr>
            </w:pPr>
          </w:p>
          <w:p w14:paraId="04278688" w14:textId="58432B60" w:rsidR="00A507FB" w:rsidRPr="00A15928" w:rsidRDefault="00A507FB" w:rsidP="002604F3">
            <w:pPr>
              <w:rPr>
                <w:rFonts w:ascii="Calibri" w:hAnsi="Calibri" w:cs="Calibri"/>
                <w:color w:val="000000"/>
                <w:sz w:val="28"/>
                <w:szCs w:val="28"/>
              </w:rPr>
            </w:pPr>
          </w:p>
        </w:tc>
      </w:tr>
      <w:tr w:rsidR="00E629CD" w:rsidRPr="00A15928" w14:paraId="6566511E" w14:textId="77777777">
        <w:tc>
          <w:tcPr>
            <w:tcW w:w="1129" w:type="dxa"/>
          </w:tcPr>
          <w:p w14:paraId="67081882" w14:textId="77777777" w:rsidR="009E7B60" w:rsidRPr="00A15928" w:rsidRDefault="009E7B60" w:rsidP="002604F3">
            <w:pPr>
              <w:rPr>
                <w:rFonts w:ascii="Calibri" w:hAnsi="Calibri" w:cs="Calibri"/>
                <w:color w:val="000000"/>
                <w:sz w:val="28"/>
                <w:szCs w:val="28"/>
              </w:rPr>
            </w:pPr>
          </w:p>
          <w:p w14:paraId="0DFA0340" w14:textId="77777777" w:rsidR="009E7B60" w:rsidRPr="00A15928" w:rsidRDefault="009E7B60" w:rsidP="002604F3">
            <w:pPr>
              <w:rPr>
                <w:rFonts w:ascii="Calibri" w:hAnsi="Calibri" w:cs="Calibri"/>
                <w:color w:val="000000"/>
                <w:sz w:val="28"/>
                <w:szCs w:val="28"/>
              </w:rPr>
            </w:pPr>
          </w:p>
          <w:p w14:paraId="3A41DE60" w14:textId="3CA12AF6" w:rsidR="00E629CD" w:rsidRPr="00A15928" w:rsidRDefault="00E629CD" w:rsidP="002604F3">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57AA2171" w14:textId="77777777" w:rsidR="00A507FB" w:rsidRPr="00A15928" w:rsidRDefault="00A507FB" w:rsidP="002604F3">
            <w:pPr>
              <w:rPr>
                <w:rFonts w:ascii="Calibri" w:hAnsi="Calibri" w:cs="Calibri"/>
                <w:color w:val="000000"/>
                <w:sz w:val="28"/>
                <w:szCs w:val="28"/>
              </w:rPr>
            </w:pPr>
          </w:p>
          <w:p w14:paraId="0BFCE304" w14:textId="6FCE47EC" w:rsidR="00E629CD" w:rsidRPr="00A15928" w:rsidRDefault="00047BD7" w:rsidP="002604F3">
            <w:pPr>
              <w:rPr>
                <w:rFonts w:ascii="Calibri" w:hAnsi="Calibri" w:cs="Calibri"/>
                <w:color w:val="000000"/>
                <w:sz w:val="28"/>
                <w:szCs w:val="28"/>
              </w:rPr>
            </w:pPr>
            <w:r w:rsidRPr="00A15928">
              <w:rPr>
                <w:rFonts w:ascii="Calibri" w:hAnsi="Calibri" w:cs="Calibri"/>
                <w:color w:val="000000"/>
                <w:sz w:val="28"/>
                <w:szCs w:val="28"/>
              </w:rPr>
              <w:t>Presence of PoC in EM England / Europe</w:t>
            </w:r>
          </w:p>
        </w:tc>
        <w:tc>
          <w:tcPr>
            <w:tcW w:w="6327" w:type="dxa"/>
            <w:vAlign w:val="bottom"/>
          </w:tcPr>
          <w:p w14:paraId="443B3255" w14:textId="77777777" w:rsidR="00A507FB" w:rsidRPr="00A15928" w:rsidRDefault="00A507FB" w:rsidP="002604F3">
            <w:pPr>
              <w:rPr>
                <w:rFonts w:ascii="Calibri" w:hAnsi="Calibri" w:cs="Calibri"/>
              </w:rPr>
            </w:pPr>
          </w:p>
          <w:p w14:paraId="190B8A00" w14:textId="6CD1F2C5" w:rsidR="00E629CD" w:rsidRPr="00A15928" w:rsidRDefault="009E7B60" w:rsidP="002604F3">
            <w:pPr>
              <w:rPr>
                <w:rStyle w:val="Hyperlink"/>
                <w:rFonts w:ascii="Calibri" w:hAnsi="Calibri" w:cs="Calibri"/>
                <w:color w:val="467886"/>
                <w:sz w:val="28"/>
                <w:szCs w:val="28"/>
              </w:rPr>
            </w:pPr>
            <w:hyperlink r:id="rId164" w:history="1">
              <w:r w:rsidRPr="00A15928">
                <w:rPr>
                  <w:rStyle w:val="Hyperlink"/>
                  <w:rFonts w:ascii="Calibri" w:hAnsi="Calibri" w:cs="Calibri"/>
                  <w:sz w:val="28"/>
                  <w:szCs w:val="28"/>
                </w:rPr>
                <w:t>National Archives - Black Presence: Asian and Black History in Britain 1500-1800 https://www.nationalarchives.gov.uk/pathways/blackhistory/index.htm</w:t>
              </w:r>
            </w:hyperlink>
          </w:p>
          <w:p w14:paraId="7F9DD7A2" w14:textId="0FF68126" w:rsidR="00A507FB" w:rsidRPr="00A15928" w:rsidRDefault="00A507FB" w:rsidP="002604F3">
            <w:pPr>
              <w:rPr>
                <w:rFonts w:ascii="Calibri" w:hAnsi="Calibri" w:cs="Calibri"/>
                <w:color w:val="000000"/>
                <w:sz w:val="28"/>
                <w:szCs w:val="28"/>
              </w:rPr>
            </w:pPr>
          </w:p>
        </w:tc>
      </w:tr>
      <w:tr w:rsidR="009E7B60" w:rsidRPr="00A15928" w14:paraId="09FA7972" w14:textId="77777777">
        <w:tc>
          <w:tcPr>
            <w:tcW w:w="1129" w:type="dxa"/>
          </w:tcPr>
          <w:p w14:paraId="1C503B9B" w14:textId="77777777" w:rsidR="0029754F" w:rsidRPr="00A15928" w:rsidRDefault="0029754F" w:rsidP="002604F3">
            <w:pPr>
              <w:rPr>
                <w:rFonts w:ascii="Calibri" w:hAnsi="Calibri" w:cs="Calibri"/>
                <w:color w:val="000000"/>
                <w:sz w:val="28"/>
                <w:szCs w:val="28"/>
              </w:rPr>
            </w:pPr>
          </w:p>
          <w:p w14:paraId="48D3929B" w14:textId="77777777" w:rsidR="0029754F" w:rsidRPr="00A15928" w:rsidRDefault="0029754F" w:rsidP="002604F3">
            <w:pPr>
              <w:rPr>
                <w:rFonts w:ascii="Calibri" w:hAnsi="Calibri" w:cs="Calibri"/>
                <w:color w:val="000000"/>
                <w:sz w:val="28"/>
                <w:szCs w:val="28"/>
              </w:rPr>
            </w:pPr>
          </w:p>
          <w:p w14:paraId="1ECE8358" w14:textId="77777777" w:rsidR="0029754F" w:rsidRPr="00A15928" w:rsidRDefault="0029754F" w:rsidP="002604F3">
            <w:pPr>
              <w:rPr>
                <w:rFonts w:ascii="Calibri" w:hAnsi="Calibri" w:cs="Calibri"/>
                <w:color w:val="000000"/>
                <w:sz w:val="28"/>
                <w:szCs w:val="28"/>
              </w:rPr>
            </w:pPr>
          </w:p>
          <w:p w14:paraId="416D656D" w14:textId="77AC0F29" w:rsidR="009E7B60" w:rsidRPr="00A15928" w:rsidRDefault="009E7B60" w:rsidP="002604F3">
            <w:pPr>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560" w:type="dxa"/>
          </w:tcPr>
          <w:p w14:paraId="7239641D" w14:textId="77777777" w:rsidR="00A507FB" w:rsidRPr="00A15928" w:rsidRDefault="00A507FB" w:rsidP="002604F3">
            <w:pPr>
              <w:rPr>
                <w:rFonts w:ascii="Calibri" w:hAnsi="Calibri" w:cs="Calibri"/>
                <w:color w:val="000000"/>
                <w:sz w:val="28"/>
                <w:szCs w:val="28"/>
              </w:rPr>
            </w:pPr>
          </w:p>
          <w:p w14:paraId="1CD8E83B" w14:textId="34D1DDDE" w:rsidR="009E7B60" w:rsidRPr="00A15928" w:rsidRDefault="000D7191" w:rsidP="002604F3">
            <w:pPr>
              <w:rPr>
                <w:rFonts w:ascii="Calibri" w:hAnsi="Calibri" w:cs="Calibri"/>
                <w:color w:val="000000"/>
                <w:sz w:val="28"/>
                <w:szCs w:val="28"/>
              </w:rPr>
            </w:pPr>
            <w:r w:rsidRPr="00A15928">
              <w:rPr>
                <w:rFonts w:ascii="Calibri" w:hAnsi="Calibri" w:cs="Calibri"/>
                <w:color w:val="000000"/>
                <w:sz w:val="28"/>
                <w:szCs w:val="28"/>
              </w:rPr>
              <w:t xml:space="preserve">Presence of PoC in EM </w:t>
            </w:r>
            <w:r w:rsidRPr="00A15928">
              <w:rPr>
                <w:rFonts w:ascii="Calibri" w:hAnsi="Calibri" w:cs="Calibri"/>
                <w:color w:val="000000"/>
                <w:sz w:val="28"/>
                <w:szCs w:val="28"/>
              </w:rPr>
              <w:lastRenderedPageBreak/>
              <w:t>England / Europe</w:t>
            </w:r>
          </w:p>
        </w:tc>
        <w:tc>
          <w:tcPr>
            <w:tcW w:w="6327" w:type="dxa"/>
            <w:vAlign w:val="bottom"/>
          </w:tcPr>
          <w:p w14:paraId="1F75853E" w14:textId="77777777" w:rsidR="0029754F" w:rsidRPr="00A15928" w:rsidRDefault="0029754F" w:rsidP="002604F3">
            <w:pPr>
              <w:rPr>
                <w:rFonts w:ascii="Calibri" w:hAnsi="Calibri" w:cs="Calibri"/>
              </w:rPr>
            </w:pPr>
          </w:p>
          <w:p w14:paraId="738A5221" w14:textId="361E55DD" w:rsidR="009E7B60" w:rsidRPr="00A15928" w:rsidRDefault="0029754F" w:rsidP="002604F3">
            <w:pPr>
              <w:rPr>
                <w:rStyle w:val="Hyperlink"/>
                <w:rFonts w:ascii="Calibri" w:hAnsi="Calibri" w:cs="Calibri"/>
                <w:color w:val="467886"/>
                <w:sz w:val="28"/>
                <w:szCs w:val="28"/>
              </w:rPr>
            </w:pPr>
            <w:hyperlink r:id="rId165" w:history="1">
              <w:r w:rsidRPr="00A15928">
                <w:rPr>
                  <w:rStyle w:val="Hyperlink"/>
                  <w:rFonts w:ascii="Calibri" w:hAnsi="Calibri" w:cs="Calibri"/>
                  <w:sz w:val="28"/>
                  <w:szCs w:val="28"/>
                </w:rPr>
                <w:t>Sara Ayes - A Mirror for the Prince? Anne of Denmark in Hunting Costume with Her Dogs (1617) by Paul van Somer  https://jhna.org/articles/a-mirror-for-the-</w:t>
              </w:r>
              <w:r w:rsidRPr="00A15928">
                <w:rPr>
                  <w:rStyle w:val="Hyperlink"/>
                  <w:rFonts w:ascii="Calibri" w:hAnsi="Calibri" w:cs="Calibri"/>
                  <w:sz w:val="28"/>
                  <w:szCs w:val="28"/>
                </w:rPr>
                <w:lastRenderedPageBreak/>
                <w:t xml:space="preserve">prince-anne-of-denmark-in-hunting-costume-with-her-dogs-1617-by-paul-van-somer/ </w:t>
              </w:r>
            </w:hyperlink>
          </w:p>
          <w:p w14:paraId="5CE38396" w14:textId="77777777" w:rsidR="00A507FB" w:rsidRPr="00A15928" w:rsidRDefault="00A507FB" w:rsidP="002604F3">
            <w:pPr>
              <w:rPr>
                <w:rFonts w:ascii="Calibri" w:hAnsi="Calibri" w:cs="Calibri"/>
              </w:rPr>
            </w:pPr>
          </w:p>
          <w:p w14:paraId="4851ECE9" w14:textId="32A2AE4F" w:rsidR="0057025B" w:rsidRPr="00A15928" w:rsidRDefault="0057025B" w:rsidP="002604F3">
            <w:pPr>
              <w:rPr>
                <w:rFonts w:ascii="Calibri" w:hAnsi="Calibri" w:cs="Calibri"/>
              </w:rPr>
            </w:pPr>
          </w:p>
        </w:tc>
      </w:tr>
      <w:tr w:rsidR="0029754F" w:rsidRPr="00A15928" w14:paraId="5D08CE86" w14:textId="77777777">
        <w:tc>
          <w:tcPr>
            <w:tcW w:w="1129" w:type="dxa"/>
          </w:tcPr>
          <w:p w14:paraId="1E6D8129" w14:textId="77777777" w:rsidR="006C5633" w:rsidRPr="00A15928" w:rsidRDefault="006C5633" w:rsidP="002604F3">
            <w:pPr>
              <w:rPr>
                <w:rFonts w:ascii="Calibri" w:hAnsi="Calibri" w:cs="Calibri"/>
                <w:color w:val="000000"/>
                <w:sz w:val="28"/>
                <w:szCs w:val="28"/>
              </w:rPr>
            </w:pPr>
          </w:p>
          <w:p w14:paraId="3D2E7627" w14:textId="77777777" w:rsidR="006C5633" w:rsidRPr="00A15928" w:rsidRDefault="006C5633" w:rsidP="002604F3">
            <w:pPr>
              <w:rPr>
                <w:rFonts w:ascii="Calibri" w:hAnsi="Calibri" w:cs="Calibri"/>
                <w:color w:val="000000"/>
                <w:sz w:val="28"/>
                <w:szCs w:val="28"/>
              </w:rPr>
            </w:pPr>
          </w:p>
          <w:p w14:paraId="2CAD7ED6" w14:textId="6A00D669" w:rsidR="0029754F" w:rsidRPr="00A15928" w:rsidRDefault="00817AC6" w:rsidP="002604F3">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2B307A04" w14:textId="77777777" w:rsidR="00A507FB" w:rsidRPr="00A15928" w:rsidRDefault="00A507FB" w:rsidP="002604F3">
            <w:pPr>
              <w:rPr>
                <w:rFonts w:ascii="Calibri" w:hAnsi="Calibri" w:cs="Calibri"/>
                <w:color w:val="000000"/>
                <w:sz w:val="28"/>
                <w:szCs w:val="28"/>
              </w:rPr>
            </w:pPr>
          </w:p>
          <w:p w14:paraId="16E7A36C" w14:textId="1EC29DE7" w:rsidR="0029754F" w:rsidRPr="00A15928" w:rsidRDefault="00891285" w:rsidP="002604F3">
            <w:pPr>
              <w:rPr>
                <w:rFonts w:ascii="Calibri" w:hAnsi="Calibri" w:cs="Calibri"/>
                <w:color w:val="000000"/>
                <w:sz w:val="28"/>
                <w:szCs w:val="28"/>
              </w:rPr>
            </w:pPr>
            <w:r w:rsidRPr="00A15928">
              <w:rPr>
                <w:rFonts w:ascii="Calibri" w:hAnsi="Calibri" w:cs="Calibri"/>
                <w:color w:val="000000"/>
                <w:sz w:val="28"/>
                <w:szCs w:val="28"/>
              </w:rPr>
              <w:t>Presence of PoC in EM England / Europe</w:t>
            </w:r>
          </w:p>
        </w:tc>
        <w:tc>
          <w:tcPr>
            <w:tcW w:w="6327" w:type="dxa"/>
            <w:vAlign w:val="bottom"/>
          </w:tcPr>
          <w:p w14:paraId="553EE5C5" w14:textId="77777777" w:rsidR="006C5633" w:rsidRPr="00A15928" w:rsidRDefault="006C5633" w:rsidP="002604F3">
            <w:pPr>
              <w:rPr>
                <w:rFonts w:ascii="Calibri" w:hAnsi="Calibri" w:cs="Calibri"/>
              </w:rPr>
            </w:pPr>
          </w:p>
          <w:p w14:paraId="51FD1B8C" w14:textId="77777777" w:rsidR="0057025B" w:rsidRPr="00A15928" w:rsidRDefault="0057025B" w:rsidP="002604F3">
            <w:pPr>
              <w:rPr>
                <w:rFonts w:ascii="Calibri" w:hAnsi="Calibri" w:cs="Calibri"/>
              </w:rPr>
            </w:pPr>
          </w:p>
          <w:p w14:paraId="60932D4C" w14:textId="0F279F66" w:rsidR="0029754F" w:rsidRPr="00A15928" w:rsidRDefault="006C5633" w:rsidP="002604F3">
            <w:pPr>
              <w:rPr>
                <w:rStyle w:val="Hyperlink"/>
                <w:rFonts w:ascii="Calibri" w:hAnsi="Calibri" w:cs="Calibri"/>
                <w:color w:val="467886"/>
                <w:sz w:val="28"/>
                <w:szCs w:val="28"/>
              </w:rPr>
            </w:pPr>
            <w:hyperlink r:id="rId166" w:history="1">
              <w:r w:rsidRPr="00A15928">
                <w:rPr>
                  <w:rStyle w:val="Hyperlink"/>
                  <w:rFonts w:ascii="Calibri" w:hAnsi="Calibri" w:cs="Calibri"/>
                  <w:sz w:val="28"/>
                  <w:szCs w:val="28"/>
                </w:rPr>
                <w:t>John Blanke pay increase - https://manyheadedmonster.com/2015/07/27/john-blanke-henry-viiis-black-trumpeter-petitions-for-a-back-dated-pay-increase-2/</w:t>
              </w:r>
            </w:hyperlink>
          </w:p>
          <w:p w14:paraId="72640ED7" w14:textId="77777777" w:rsidR="00A507FB" w:rsidRPr="00A15928" w:rsidRDefault="00A507FB" w:rsidP="002604F3">
            <w:pPr>
              <w:rPr>
                <w:rFonts w:ascii="Calibri" w:hAnsi="Calibri" w:cs="Calibri"/>
              </w:rPr>
            </w:pPr>
          </w:p>
          <w:p w14:paraId="4F752B3E" w14:textId="6F70522A" w:rsidR="0057025B" w:rsidRPr="00A15928" w:rsidRDefault="0057025B" w:rsidP="002604F3">
            <w:pPr>
              <w:rPr>
                <w:rFonts w:ascii="Calibri" w:hAnsi="Calibri" w:cs="Calibri"/>
              </w:rPr>
            </w:pPr>
          </w:p>
        </w:tc>
      </w:tr>
      <w:tr w:rsidR="0014152B" w:rsidRPr="00A15928" w14:paraId="3893DA03" w14:textId="77777777">
        <w:tc>
          <w:tcPr>
            <w:tcW w:w="1129" w:type="dxa"/>
          </w:tcPr>
          <w:p w14:paraId="6E3C5556" w14:textId="77777777" w:rsidR="0014152B" w:rsidRPr="00A15928" w:rsidRDefault="0014152B" w:rsidP="0014152B">
            <w:pPr>
              <w:rPr>
                <w:rFonts w:ascii="Calibri" w:hAnsi="Calibri" w:cs="Calibri"/>
                <w:color w:val="000000"/>
                <w:sz w:val="28"/>
                <w:szCs w:val="28"/>
              </w:rPr>
            </w:pPr>
          </w:p>
          <w:p w14:paraId="48597DA9" w14:textId="77777777" w:rsidR="0014152B" w:rsidRPr="00A15928" w:rsidRDefault="0014152B" w:rsidP="0014152B">
            <w:pPr>
              <w:rPr>
                <w:rFonts w:ascii="Calibri" w:hAnsi="Calibri" w:cs="Calibri"/>
                <w:color w:val="000000"/>
                <w:sz w:val="28"/>
                <w:szCs w:val="28"/>
              </w:rPr>
            </w:pPr>
          </w:p>
          <w:p w14:paraId="22F0E3B2" w14:textId="276AD426" w:rsidR="0014152B" w:rsidRPr="00A15928" w:rsidRDefault="0014152B"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23F5A509" w14:textId="77777777" w:rsidR="00A507FB" w:rsidRPr="00A15928" w:rsidRDefault="00A507FB" w:rsidP="0014152B">
            <w:pPr>
              <w:rPr>
                <w:rFonts w:ascii="Calibri" w:hAnsi="Calibri" w:cs="Calibri"/>
                <w:color w:val="000000"/>
                <w:sz w:val="28"/>
                <w:szCs w:val="28"/>
              </w:rPr>
            </w:pPr>
          </w:p>
          <w:p w14:paraId="0E5BF2A4" w14:textId="7DC5AFC9" w:rsidR="0014152B" w:rsidRPr="00A15928" w:rsidRDefault="0014152B" w:rsidP="0014152B">
            <w:pPr>
              <w:rPr>
                <w:rFonts w:ascii="Calibri" w:hAnsi="Calibri" w:cs="Calibri"/>
                <w:color w:val="000000"/>
                <w:sz w:val="28"/>
                <w:szCs w:val="28"/>
              </w:rPr>
            </w:pPr>
            <w:r w:rsidRPr="00A15928">
              <w:rPr>
                <w:rFonts w:ascii="Calibri" w:hAnsi="Calibri" w:cs="Calibri"/>
                <w:color w:val="000000"/>
                <w:sz w:val="28"/>
                <w:szCs w:val="28"/>
              </w:rPr>
              <w:t>Presence of PoC in EM England / Europe</w:t>
            </w:r>
          </w:p>
        </w:tc>
        <w:tc>
          <w:tcPr>
            <w:tcW w:w="6327" w:type="dxa"/>
            <w:vAlign w:val="bottom"/>
          </w:tcPr>
          <w:p w14:paraId="3C841A1B" w14:textId="77777777" w:rsidR="00901A13" w:rsidRPr="00A15928" w:rsidRDefault="00901A13" w:rsidP="0057025B">
            <w:pPr>
              <w:rPr>
                <w:rFonts w:ascii="Calibri" w:hAnsi="Calibri" w:cs="Calibri"/>
              </w:rPr>
            </w:pPr>
          </w:p>
          <w:p w14:paraId="42CB934C" w14:textId="77777777" w:rsidR="0057025B" w:rsidRPr="00A15928" w:rsidRDefault="0057025B" w:rsidP="0057025B">
            <w:pPr>
              <w:rPr>
                <w:rFonts w:ascii="Calibri" w:hAnsi="Calibri" w:cs="Calibri"/>
              </w:rPr>
            </w:pPr>
          </w:p>
          <w:p w14:paraId="05E823EA" w14:textId="03F9E6C7" w:rsidR="0014152B" w:rsidRPr="00A15928" w:rsidRDefault="0014152B" w:rsidP="0057025B">
            <w:pPr>
              <w:rPr>
                <w:rStyle w:val="Hyperlink"/>
                <w:rFonts w:ascii="Calibri" w:eastAsiaTheme="minorEastAsia" w:hAnsi="Calibri" w:cs="Calibri"/>
                <w:sz w:val="28"/>
                <w:szCs w:val="28"/>
              </w:rPr>
            </w:pPr>
            <w:hyperlink r:id="rId167" w:history="1">
              <w:r w:rsidRPr="00A15928">
                <w:rPr>
                  <w:rStyle w:val="Hyperlink"/>
                  <w:rFonts w:ascii="Calibri" w:eastAsiaTheme="minorEastAsia" w:hAnsi="Calibri" w:cs="Calibri"/>
                  <w:sz w:val="28"/>
                  <w:szCs w:val="28"/>
                </w:rPr>
                <w:t>https://www.museumoflondon.org.uk/discover/bioarchaeological-evidence-black-women-14th-century-london</w:t>
              </w:r>
            </w:hyperlink>
          </w:p>
          <w:p w14:paraId="7DC71820" w14:textId="77777777" w:rsidR="0014152B" w:rsidRPr="00A15928" w:rsidRDefault="0014152B" w:rsidP="0014152B">
            <w:pPr>
              <w:rPr>
                <w:rFonts w:ascii="Calibri" w:hAnsi="Calibri" w:cs="Calibri"/>
              </w:rPr>
            </w:pPr>
          </w:p>
          <w:p w14:paraId="75B9888F" w14:textId="77777777" w:rsidR="00901A13" w:rsidRPr="00A15928" w:rsidRDefault="00901A13" w:rsidP="0014152B">
            <w:pPr>
              <w:rPr>
                <w:rFonts w:ascii="Calibri" w:hAnsi="Calibri" w:cs="Calibri"/>
              </w:rPr>
            </w:pPr>
          </w:p>
          <w:p w14:paraId="78784249" w14:textId="77777777" w:rsidR="0057025B" w:rsidRPr="00A15928" w:rsidRDefault="0057025B" w:rsidP="0014152B">
            <w:pPr>
              <w:rPr>
                <w:rFonts w:ascii="Calibri" w:hAnsi="Calibri" w:cs="Calibri"/>
              </w:rPr>
            </w:pPr>
          </w:p>
        </w:tc>
      </w:tr>
      <w:tr w:rsidR="0014152B" w:rsidRPr="00A15928" w14:paraId="4D6AC365" w14:textId="77777777">
        <w:tc>
          <w:tcPr>
            <w:tcW w:w="1129" w:type="dxa"/>
          </w:tcPr>
          <w:p w14:paraId="31E8E4C6" w14:textId="77777777" w:rsidR="0087634D" w:rsidRPr="00A15928" w:rsidRDefault="0087634D" w:rsidP="0014152B">
            <w:pPr>
              <w:rPr>
                <w:rFonts w:ascii="Calibri" w:hAnsi="Calibri" w:cs="Calibri"/>
                <w:color w:val="000000"/>
                <w:sz w:val="28"/>
                <w:szCs w:val="28"/>
              </w:rPr>
            </w:pPr>
          </w:p>
          <w:p w14:paraId="01849A8B" w14:textId="77777777" w:rsidR="0087634D" w:rsidRPr="00A15928" w:rsidRDefault="0087634D" w:rsidP="0014152B">
            <w:pPr>
              <w:rPr>
                <w:rFonts w:ascii="Calibri" w:hAnsi="Calibri" w:cs="Calibri"/>
                <w:color w:val="000000"/>
                <w:sz w:val="28"/>
                <w:szCs w:val="28"/>
              </w:rPr>
            </w:pPr>
          </w:p>
          <w:p w14:paraId="41EE8C80" w14:textId="77777777" w:rsidR="003F0AB1" w:rsidRPr="00A15928" w:rsidRDefault="003F0AB1" w:rsidP="0014152B">
            <w:pPr>
              <w:rPr>
                <w:rFonts w:ascii="Calibri" w:hAnsi="Calibri" w:cs="Calibri"/>
                <w:color w:val="000000"/>
                <w:sz w:val="28"/>
                <w:szCs w:val="28"/>
              </w:rPr>
            </w:pPr>
          </w:p>
          <w:p w14:paraId="42940ED9" w14:textId="70D8A2E8" w:rsidR="0014152B" w:rsidRPr="00A15928" w:rsidRDefault="0087634D"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556F5541" w14:textId="77777777" w:rsidR="00A507FB" w:rsidRPr="00A15928" w:rsidRDefault="00A507FB" w:rsidP="0014152B">
            <w:pPr>
              <w:rPr>
                <w:rFonts w:ascii="Calibri" w:hAnsi="Calibri" w:cs="Calibri"/>
                <w:sz w:val="28"/>
                <w:szCs w:val="28"/>
              </w:rPr>
            </w:pPr>
          </w:p>
          <w:p w14:paraId="7FB3B71E" w14:textId="00C7F700" w:rsidR="0014152B" w:rsidRPr="00A15928" w:rsidRDefault="0087634D"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p w14:paraId="450A6336" w14:textId="2E06C990" w:rsidR="00A507FB" w:rsidRPr="00A15928" w:rsidRDefault="00A507FB" w:rsidP="0014152B">
            <w:pPr>
              <w:rPr>
                <w:rFonts w:ascii="Calibri" w:hAnsi="Calibri" w:cs="Calibri"/>
                <w:color w:val="000000"/>
                <w:sz w:val="28"/>
                <w:szCs w:val="28"/>
              </w:rPr>
            </w:pPr>
          </w:p>
        </w:tc>
        <w:tc>
          <w:tcPr>
            <w:tcW w:w="6327" w:type="dxa"/>
            <w:vAlign w:val="bottom"/>
          </w:tcPr>
          <w:p w14:paraId="3C4F495A" w14:textId="111B6B12" w:rsidR="00BE05BC" w:rsidRPr="00A15928" w:rsidRDefault="00BE05BC"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Drew-Bear, Annette, </w:t>
            </w:r>
            <w:r w:rsidRPr="00A15928">
              <w:rPr>
                <w:rFonts w:ascii="Calibri" w:eastAsiaTheme="minorEastAsia" w:hAnsi="Calibri" w:cs="Calibri"/>
                <w:i/>
                <w:iCs/>
                <w:color w:val="000000" w:themeColor="text1"/>
                <w:sz w:val="28"/>
                <w:szCs w:val="28"/>
              </w:rPr>
              <w:t>Painted Faces on The Renaissance Stage</w:t>
            </w:r>
            <w:r w:rsidRPr="00A15928">
              <w:rPr>
                <w:rFonts w:ascii="Calibri" w:eastAsiaTheme="minorEastAsia" w:hAnsi="Calibri" w:cs="Calibri"/>
                <w:color w:val="000000" w:themeColor="text1"/>
                <w:sz w:val="28"/>
                <w:szCs w:val="28"/>
              </w:rPr>
              <w:t xml:space="preserve"> (Lewisburg: Bucknell University Press, 1994)</w:t>
            </w:r>
          </w:p>
          <w:p w14:paraId="5BDF0999" w14:textId="77777777" w:rsidR="0057025B" w:rsidRPr="00A15928" w:rsidRDefault="0057025B" w:rsidP="00BE05BC">
            <w:pPr>
              <w:rPr>
                <w:rFonts w:ascii="Calibri" w:eastAsiaTheme="minorEastAsia" w:hAnsi="Calibri" w:cs="Calibri"/>
                <w:color w:val="000000" w:themeColor="text1"/>
                <w:sz w:val="28"/>
                <w:szCs w:val="28"/>
              </w:rPr>
            </w:pPr>
          </w:p>
          <w:p w14:paraId="4A2154A1" w14:textId="77777777" w:rsidR="0057025B" w:rsidRPr="00A15928" w:rsidRDefault="0057025B" w:rsidP="00BE05BC">
            <w:pPr>
              <w:rPr>
                <w:rFonts w:ascii="Calibri" w:eastAsiaTheme="minorEastAsia" w:hAnsi="Calibri" w:cs="Calibri"/>
                <w:color w:val="000000" w:themeColor="text1"/>
                <w:sz w:val="28"/>
                <w:szCs w:val="28"/>
              </w:rPr>
            </w:pPr>
          </w:p>
          <w:p w14:paraId="3A8CFA4A" w14:textId="77777777" w:rsidR="00BE05BC" w:rsidRPr="00A15928" w:rsidRDefault="00BE05BC" w:rsidP="00901A13">
            <w:pPr>
              <w:rPr>
                <w:rFonts w:ascii="Calibri" w:hAnsi="Calibri" w:cs="Calibri"/>
              </w:rPr>
            </w:pPr>
          </w:p>
        </w:tc>
      </w:tr>
      <w:tr w:rsidR="00BE05BC" w:rsidRPr="00A15928" w14:paraId="2CD74B74" w14:textId="77777777">
        <w:tc>
          <w:tcPr>
            <w:tcW w:w="1129" w:type="dxa"/>
          </w:tcPr>
          <w:p w14:paraId="4A5DFC10" w14:textId="77777777" w:rsidR="003F0AB1" w:rsidRPr="00A15928" w:rsidRDefault="003F0AB1" w:rsidP="0014152B">
            <w:pPr>
              <w:rPr>
                <w:rFonts w:ascii="Calibri" w:hAnsi="Calibri" w:cs="Calibri"/>
                <w:color w:val="000000"/>
                <w:sz w:val="28"/>
                <w:szCs w:val="28"/>
              </w:rPr>
            </w:pPr>
          </w:p>
          <w:p w14:paraId="7DE09756" w14:textId="77777777" w:rsidR="003F0AB1" w:rsidRPr="00A15928" w:rsidRDefault="003F0AB1" w:rsidP="0014152B">
            <w:pPr>
              <w:rPr>
                <w:rFonts w:ascii="Calibri" w:hAnsi="Calibri" w:cs="Calibri"/>
                <w:color w:val="000000"/>
                <w:sz w:val="28"/>
                <w:szCs w:val="28"/>
              </w:rPr>
            </w:pPr>
          </w:p>
          <w:p w14:paraId="18F7ADF1" w14:textId="77777777" w:rsidR="003F0AB1" w:rsidRPr="00A15928" w:rsidRDefault="003F0AB1" w:rsidP="0014152B">
            <w:pPr>
              <w:rPr>
                <w:rFonts w:ascii="Calibri" w:hAnsi="Calibri" w:cs="Calibri"/>
                <w:color w:val="000000"/>
                <w:sz w:val="28"/>
                <w:szCs w:val="28"/>
              </w:rPr>
            </w:pPr>
          </w:p>
          <w:p w14:paraId="4219361F" w14:textId="2C1ABDFF" w:rsidR="00BE05BC" w:rsidRPr="00A15928" w:rsidRDefault="00BE05BC"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3565663" w14:textId="77777777" w:rsidR="00A507FB" w:rsidRPr="00A15928" w:rsidRDefault="00A507FB" w:rsidP="0014152B">
            <w:pPr>
              <w:rPr>
                <w:rFonts w:ascii="Calibri" w:hAnsi="Calibri" w:cs="Calibri"/>
                <w:sz w:val="28"/>
                <w:szCs w:val="28"/>
              </w:rPr>
            </w:pPr>
          </w:p>
          <w:p w14:paraId="1176E352" w14:textId="597EC66C" w:rsidR="00BE05BC" w:rsidRPr="00A15928" w:rsidRDefault="00901A13"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p w14:paraId="5C3E28A3" w14:textId="2C84F276" w:rsidR="00A507FB" w:rsidRPr="00A15928" w:rsidRDefault="00A507FB" w:rsidP="0014152B">
            <w:pPr>
              <w:rPr>
                <w:rFonts w:ascii="Calibri" w:hAnsi="Calibri" w:cs="Calibri"/>
                <w:sz w:val="28"/>
                <w:szCs w:val="28"/>
              </w:rPr>
            </w:pPr>
          </w:p>
        </w:tc>
        <w:tc>
          <w:tcPr>
            <w:tcW w:w="6327" w:type="dxa"/>
            <w:vAlign w:val="bottom"/>
          </w:tcPr>
          <w:p w14:paraId="0621945F" w14:textId="77777777" w:rsidR="003F0AB1" w:rsidRPr="00A15928" w:rsidRDefault="003F0AB1" w:rsidP="00BE05BC">
            <w:pPr>
              <w:rPr>
                <w:rFonts w:ascii="Calibri" w:eastAsiaTheme="minorEastAsia" w:hAnsi="Calibri" w:cs="Calibri"/>
                <w:color w:val="000000" w:themeColor="text1"/>
                <w:sz w:val="28"/>
                <w:szCs w:val="28"/>
              </w:rPr>
            </w:pPr>
          </w:p>
          <w:p w14:paraId="640D7F81" w14:textId="5C9C1F2C" w:rsidR="003F0AB1" w:rsidRPr="00A15928" w:rsidRDefault="003F0AB1"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Ndiaye, Noémie. "The African Ambassadors’ Travels: Playing Black in Late Seventeenth Century France and Spain". </w:t>
            </w:r>
            <w:r w:rsidRPr="00A15928">
              <w:rPr>
                <w:rFonts w:ascii="Calibri" w:eastAsiaTheme="minorEastAsia" w:hAnsi="Calibri" w:cs="Calibri"/>
                <w:i/>
                <w:iCs/>
                <w:color w:val="000000" w:themeColor="text1"/>
                <w:sz w:val="28"/>
                <w:szCs w:val="28"/>
              </w:rPr>
              <w:t xml:space="preserve">Transnational Connections in </w:t>
            </w:r>
            <w:r w:rsidR="00AC59F0" w:rsidRPr="00A15928">
              <w:rPr>
                <w:rFonts w:ascii="Calibri" w:eastAsiaTheme="minorEastAsia" w:hAnsi="Calibri" w:cs="Calibri"/>
                <w:i/>
                <w:iCs/>
                <w:color w:val="000000" w:themeColor="text1"/>
                <w:sz w:val="28"/>
                <w:szCs w:val="28"/>
              </w:rPr>
              <w:t>Early Modern</w:t>
            </w:r>
            <w:r w:rsidRPr="00A15928">
              <w:rPr>
                <w:rFonts w:ascii="Calibri" w:eastAsiaTheme="minorEastAsia" w:hAnsi="Calibri" w:cs="Calibri"/>
                <w:i/>
                <w:iCs/>
                <w:color w:val="000000" w:themeColor="text1"/>
                <w:sz w:val="28"/>
                <w:szCs w:val="28"/>
              </w:rPr>
              <w:t xml:space="preserve"> Theatre</w:t>
            </w:r>
            <w:r w:rsidRPr="00A15928">
              <w:rPr>
                <w:rFonts w:ascii="Calibri" w:eastAsiaTheme="minorEastAsia" w:hAnsi="Calibri" w:cs="Calibri"/>
                <w:color w:val="000000" w:themeColor="text1"/>
                <w:sz w:val="28"/>
                <w:szCs w:val="28"/>
              </w:rPr>
              <w:t>, M.A. Katritzky, Manchester University Press, 2020, pp. 73-85, Accessed 20 Sept 2021</w:t>
            </w:r>
          </w:p>
          <w:p w14:paraId="5B24E800" w14:textId="77777777" w:rsidR="003F0AB1" w:rsidRPr="00A15928" w:rsidRDefault="003F0AB1" w:rsidP="00BE05BC">
            <w:pPr>
              <w:rPr>
                <w:rFonts w:ascii="Calibri" w:eastAsiaTheme="minorEastAsia" w:hAnsi="Calibri" w:cs="Calibri"/>
                <w:color w:val="000000" w:themeColor="text1"/>
                <w:sz w:val="28"/>
                <w:szCs w:val="28"/>
              </w:rPr>
            </w:pPr>
          </w:p>
          <w:p w14:paraId="57A9EC33" w14:textId="52B70208" w:rsidR="00A507FB" w:rsidRPr="00A15928" w:rsidRDefault="00A507FB" w:rsidP="00BE05BC">
            <w:pPr>
              <w:rPr>
                <w:rFonts w:ascii="Calibri" w:eastAsiaTheme="minorEastAsia" w:hAnsi="Calibri" w:cs="Calibri"/>
                <w:color w:val="000000" w:themeColor="text1"/>
                <w:sz w:val="28"/>
                <w:szCs w:val="28"/>
              </w:rPr>
            </w:pPr>
          </w:p>
        </w:tc>
      </w:tr>
      <w:tr w:rsidR="003F0AB1" w:rsidRPr="00A15928" w14:paraId="2912A2CC" w14:textId="77777777">
        <w:tc>
          <w:tcPr>
            <w:tcW w:w="1129" w:type="dxa"/>
          </w:tcPr>
          <w:p w14:paraId="6C50611A" w14:textId="77777777" w:rsidR="00835202" w:rsidRPr="00A15928" w:rsidRDefault="00835202" w:rsidP="0014152B">
            <w:pPr>
              <w:rPr>
                <w:rFonts w:ascii="Calibri" w:hAnsi="Calibri" w:cs="Calibri"/>
                <w:color w:val="000000"/>
                <w:sz w:val="28"/>
                <w:szCs w:val="28"/>
              </w:rPr>
            </w:pPr>
          </w:p>
          <w:p w14:paraId="33BDEEF4" w14:textId="77777777" w:rsidR="00835202" w:rsidRPr="00A15928" w:rsidRDefault="00835202" w:rsidP="0014152B">
            <w:pPr>
              <w:rPr>
                <w:rFonts w:ascii="Calibri" w:hAnsi="Calibri" w:cs="Calibri"/>
                <w:color w:val="000000"/>
                <w:sz w:val="28"/>
                <w:szCs w:val="28"/>
              </w:rPr>
            </w:pPr>
          </w:p>
          <w:p w14:paraId="6FEFBD51" w14:textId="1884CBBA" w:rsidR="003F0AB1" w:rsidRPr="00A15928" w:rsidRDefault="00A571EF"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1B0C5FE" w14:textId="77777777" w:rsidR="00A507FB" w:rsidRPr="00A15928" w:rsidRDefault="00A507FB" w:rsidP="0014152B">
            <w:pPr>
              <w:rPr>
                <w:rFonts w:ascii="Calibri" w:hAnsi="Calibri" w:cs="Calibri"/>
                <w:sz w:val="28"/>
                <w:szCs w:val="28"/>
              </w:rPr>
            </w:pPr>
          </w:p>
          <w:p w14:paraId="53DC918A" w14:textId="710936D6" w:rsidR="003F0AB1" w:rsidRPr="00A15928" w:rsidRDefault="008957B8"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 xml:space="preserve">Early </w:t>
            </w:r>
            <w:r w:rsidR="00AC59F0" w:rsidRPr="00A15928">
              <w:rPr>
                <w:rFonts w:ascii="Calibri" w:hAnsi="Calibri" w:cs="Calibri"/>
                <w:sz w:val="28"/>
                <w:szCs w:val="28"/>
              </w:rPr>
              <w:lastRenderedPageBreak/>
              <w:t>Modern</w:t>
            </w:r>
            <w:r w:rsidRPr="00A15928">
              <w:rPr>
                <w:rFonts w:ascii="Calibri" w:hAnsi="Calibri" w:cs="Calibri"/>
                <w:sz w:val="28"/>
                <w:szCs w:val="28"/>
              </w:rPr>
              <w:t xml:space="preserve"> stage</w:t>
            </w:r>
          </w:p>
          <w:p w14:paraId="5B3EAF68" w14:textId="18FB747E" w:rsidR="00A507FB" w:rsidRPr="00A15928" w:rsidRDefault="00A507FB" w:rsidP="0014152B">
            <w:pPr>
              <w:rPr>
                <w:rFonts w:ascii="Calibri" w:hAnsi="Calibri" w:cs="Calibri"/>
                <w:sz w:val="28"/>
                <w:szCs w:val="28"/>
              </w:rPr>
            </w:pPr>
          </w:p>
        </w:tc>
        <w:tc>
          <w:tcPr>
            <w:tcW w:w="6327" w:type="dxa"/>
            <w:vAlign w:val="bottom"/>
          </w:tcPr>
          <w:p w14:paraId="282E583C" w14:textId="7F4FC9C4" w:rsidR="003F0AB1" w:rsidRPr="00A15928" w:rsidRDefault="00835202"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lastRenderedPageBreak/>
              <w:t xml:space="preserve">Smith, Ian. "Barbarian Errors: Performing Race in </w:t>
            </w:r>
            <w:r w:rsidR="00AC59F0" w:rsidRPr="00A15928">
              <w:rPr>
                <w:rFonts w:ascii="Calibri" w:eastAsiaTheme="minorEastAsia" w:hAnsi="Calibri" w:cs="Calibri"/>
                <w:color w:val="000000" w:themeColor="text1"/>
                <w:sz w:val="28"/>
                <w:szCs w:val="28"/>
              </w:rPr>
              <w:t>Early Modern</w:t>
            </w:r>
            <w:r w:rsidRPr="00A15928">
              <w:rPr>
                <w:rFonts w:ascii="Calibri" w:eastAsiaTheme="minorEastAsia" w:hAnsi="Calibri" w:cs="Calibri"/>
                <w:color w:val="000000" w:themeColor="text1"/>
                <w:sz w:val="28"/>
                <w:szCs w:val="28"/>
              </w:rPr>
              <w:t xml:space="preserve"> England". </w:t>
            </w:r>
            <w:r w:rsidRPr="00A15928">
              <w:rPr>
                <w:rFonts w:ascii="Calibri" w:eastAsiaTheme="minorEastAsia" w:hAnsi="Calibri" w:cs="Calibri"/>
                <w:i/>
                <w:iCs/>
                <w:color w:val="000000" w:themeColor="text1"/>
                <w:sz w:val="28"/>
                <w:szCs w:val="28"/>
              </w:rPr>
              <w:t>Shakespeare Quarterly</w:t>
            </w:r>
            <w:r w:rsidRPr="00A15928">
              <w:rPr>
                <w:rFonts w:ascii="Calibri" w:eastAsiaTheme="minorEastAsia" w:hAnsi="Calibri" w:cs="Calibri"/>
                <w:color w:val="000000" w:themeColor="text1"/>
                <w:sz w:val="28"/>
                <w:szCs w:val="28"/>
              </w:rPr>
              <w:t xml:space="preserve">, vol 49, no. 2, 1998, pp. 168-86. </w:t>
            </w:r>
            <w:r w:rsidRPr="00A15928">
              <w:rPr>
                <w:rFonts w:ascii="Calibri" w:eastAsiaTheme="minorEastAsia" w:hAnsi="Calibri" w:cs="Calibri"/>
                <w:i/>
                <w:iCs/>
                <w:color w:val="000000" w:themeColor="text1"/>
                <w:sz w:val="28"/>
                <w:szCs w:val="28"/>
              </w:rPr>
              <w:t>Oxford University Press (OUP)</w:t>
            </w:r>
            <w:r w:rsidRPr="00A15928">
              <w:rPr>
                <w:rFonts w:ascii="Calibri" w:eastAsiaTheme="minorEastAsia" w:hAnsi="Calibri" w:cs="Calibri"/>
                <w:color w:val="000000" w:themeColor="text1"/>
                <w:sz w:val="28"/>
                <w:szCs w:val="28"/>
              </w:rPr>
              <w:t>, doi:10.2307/2902299.</w:t>
            </w:r>
          </w:p>
          <w:p w14:paraId="4E65C8F9" w14:textId="77777777" w:rsidR="00835202" w:rsidRPr="00A15928" w:rsidRDefault="00835202" w:rsidP="00BE05BC">
            <w:pPr>
              <w:rPr>
                <w:rFonts w:ascii="Calibri" w:eastAsiaTheme="minorEastAsia" w:hAnsi="Calibri" w:cs="Calibri"/>
                <w:color w:val="000000" w:themeColor="text1"/>
                <w:sz w:val="28"/>
                <w:szCs w:val="28"/>
              </w:rPr>
            </w:pPr>
          </w:p>
          <w:p w14:paraId="0EDC00AD" w14:textId="537AAA80" w:rsidR="00A507FB" w:rsidRPr="00A15928" w:rsidRDefault="00A507FB" w:rsidP="00BE05BC">
            <w:pPr>
              <w:rPr>
                <w:rFonts w:ascii="Calibri" w:eastAsiaTheme="minorEastAsia" w:hAnsi="Calibri" w:cs="Calibri"/>
                <w:color w:val="000000" w:themeColor="text1"/>
                <w:sz w:val="28"/>
                <w:szCs w:val="28"/>
              </w:rPr>
            </w:pPr>
          </w:p>
        </w:tc>
      </w:tr>
      <w:tr w:rsidR="00835202" w:rsidRPr="00A15928" w14:paraId="45F7397A" w14:textId="77777777">
        <w:tc>
          <w:tcPr>
            <w:tcW w:w="1129" w:type="dxa"/>
          </w:tcPr>
          <w:p w14:paraId="54552AFA" w14:textId="77777777" w:rsidR="000303AE" w:rsidRPr="00A15928" w:rsidRDefault="000303AE" w:rsidP="0014152B">
            <w:pPr>
              <w:rPr>
                <w:rFonts w:ascii="Calibri" w:hAnsi="Calibri" w:cs="Calibri"/>
                <w:color w:val="000000"/>
                <w:sz w:val="28"/>
                <w:szCs w:val="28"/>
              </w:rPr>
            </w:pPr>
          </w:p>
          <w:p w14:paraId="62AB7DDD" w14:textId="77777777" w:rsidR="000303AE" w:rsidRPr="00A15928" w:rsidRDefault="000303AE" w:rsidP="0014152B">
            <w:pPr>
              <w:rPr>
                <w:rFonts w:ascii="Calibri" w:hAnsi="Calibri" w:cs="Calibri"/>
                <w:color w:val="000000"/>
                <w:sz w:val="28"/>
                <w:szCs w:val="28"/>
              </w:rPr>
            </w:pPr>
          </w:p>
          <w:p w14:paraId="16A670CD" w14:textId="68087C05" w:rsidR="00835202" w:rsidRPr="00A15928" w:rsidRDefault="00835202"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42101B95" w14:textId="77777777" w:rsidR="00A507FB" w:rsidRPr="00A15928" w:rsidRDefault="00A507FB" w:rsidP="0014152B">
            <w:pPr>
              <w:rPr>
                <w:rFonts w:ascii="Calibri" w:hAnsi="Calibri" w:cs="Calibri"/>
                <w:sz w:val="28"/>
                <w:szCs w:val="28"/>
              </w:rPr>
            </w:pPr>
          </w:p>
          <w:p w14:paraId="17DC8087" w14:textId="15BEF176" w:rsidR="00835202" w:rsidRPr="00A15928" w:rsidRDefault="00F415E6"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p w14:paraId="76B9953A" w14:textId="77777777" w:rsidR="00A507FB" w:rsidRPr="00A15928" w:rsidRDefault="00A507FB" w:rsidP="0014152B">
            <w:pPr>
              <w:rPr>
                <w:rFonts w:ascii="Calibri" w:hAnsi="Calibri" w:cs="Calibri"/>
                <w:sz w:val="28"/>
                <w:szCs w:val="28"/>
              </w:rPr>
            </w:pPr>
          </w:p>
          <w:p w14:paraId="0A4213DC" w14:textId="31E53ADE" w:rsidR="00A507FB" w:rsidRPr="00A15928" w:rsidRDefault="00A507FB" w:rsidP="0014152B">
            <w:pPr>
              <w:rPr>
                <w:rFonts w:ascii="Calibri" w:hAnsi="Calibri" w:cs="Calibri"/>
                <w:sz w:val="28"/>
                <w:szCs w:val="28"/>
              </w:rPr>
            </w:pPr>
          </w:p>
        </w:tc>
        <w:tc>
          <w:tcPr>
            <w:tcW w:w="6327" w:type="dxa"/>
            <w:vAlign w:val="bottom"/>
          </w:tcPr>
          <w:p w14:paraId="19EEAF8E" w14:textId="54705325" w:rsidR="00835202" w:rsidRPr="00A15928" w:rsidRDefault="000303AE"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Hall, Kim F. </w:t>
            </w:r>
            <w:r w:rsidRPr="00A15928">
              <w:rPr>
                <w:rFonts w:ascii="Calibri" w:eastAsiaTheme="minorEastAsia" w:hAnsi="Calibri" w:cs="Calibri"/>
                <w:i/>
                <w:iCs/>
                <w:color w:val="000000" w:themeColor="text1"/>
                <w:sz w:val="28"/>
                <w:szCs w:val="28"/>
              </w:rPr>
              <w:t xml:space="preserve">Things of Darkness: Economies of Race and Gender in </w:t>
            </w:r>
            <w:r w:rsidR="00AC59F0" w:rsidRPr="00A15928">
              <w:rPr>
                <w:rFonts w:ascii="Calibri" w:eastAsiaTheme="minorEastAsia" w:hAnsi="Calibri" w:cs="Calibri"/>
                <w:i/>
                <w:iCs/>
                <w:color w:val="000000" w:themeColor="text1"/>
                <w:sz w:val="28"/>
                <w:szCs w:val="28"/>
              </w:rPr>
              <w:t>Early Modern</w:t>
            </w:r>
            <w:r w:rsidRPr="00A15928">
              <w:rPr>
                <w:rFonts w:ascii="Calibri" w:eastAsiaTheme="minorEastAsia" w:hAnsi="Calibri" w:cs="Calibri"/>
                <w:i/>
                <w:iCs/>
                <w:color w:val="000000" w:themeColor="text1"/>
                <w:sz w:val="28"/>
                <w:szCs w:val="28"/>
              </w:rPr>
              <w:t xml:space="preserve"> England</w:t>
            </w:r>
            <w:r w:rsidRPr="00A15928">
              <w:rPr>
                <w:rFonts w:ascii="Calibri" w:eastAsiaTheme="minorEastAsia" w:hAnsi="Calibri" w:cs="Calibri"/>
                <w:color w:val="000000" w:themeColor="text1"/>
                <w:sz w:val="28"/>
                <w:szCs w:val="28"/>
              </w:rPr>
              <w:t>. 1995.</w:t>
            </w:r>
          </w:p>
          <w:p w14:paraId="25B9D3B2" w14:textId="77777777" w:rsidR="000303AE" w:rsidRPr="00A15928" w:rsidRDefault="000303AE" w:rsidP="00BE05BC">
            <w:pPr>
              <w:rPr>
                <w:rFonts w:ascii="Calibri" w:eastAsiaTheme="minorEastAsia" w:hAnsi="Calibri" w:cs="Calibri"/>
                <w:color w:val="000000" w:themeColor="text1"/>
                <w:sz w:val="28"/>
                <w:szCs w:val="28"/>
              </w:rPr>
            </w:pPr>
          </w:p>
          <w:p w14:paraId="5FE9378A" w14:textId="77777777" w:rsidR="00A507FB" w:rsidRPr="00A15928" w:rsidRDefault="00A507FB" w:rsidP="00BE05BC">
            <w:pPr>
              <w:rPr>
                <w:rFonts w:ascii="Calibri" w:eastAsiaTheme="minorEastAsia" w:hAnsi="Calibri" w:cs="Calibri"/>
                <w:color w:val="000000" w:themeColor="text1"/>
                <w:sz w:val="28"/>
                <w:szCs w:val="28"/>
              </w:rPr>
            </w:pPr>
          </w:p>
          <w:p w14:paraId="240098EB" w14:textId="621C72B9" w:rsidR="000303AE" w:rsidRPr="00A15928" w:rsidRDefault="000303AE" w:rsidP="00BE05BC">
            <w:pPr>
              <w:rPr>
                <w:rFonts w:ascii="Calibri" w:eastAsiaTheme="minorEastAsia" w:hAnsi="Calibri" w:cs="Calibri"/>
                <w:color w:val="000000" w:themeColor="text1"/>
                <w:sz w:val="28"/>
                <w:szCs w:val="28"/>
              </w:rPr>
            </w:pPr>
          </w:p>
        </w:tc>
      </w:tr>
      <w:tr w:rsidR="000303AE" w:rsidRPr="00A15928" w14:paraId="6E03E65E" w14:textId="77777777">
        <w:tc>
          <w:tcPr>
            <w:tcW w:w="1129" w:type="dxa"/>
          </w:tcPr>
          <w:p w14:paraId="397F208C" w14:textId="77777777" w:rsidR="00107370" w:rsidRPr="00A15928" w:rsidRDefault="00107370" w:rsidP="0014152B">
            <w:pPr>
              <w:rPr>
                <w:rFonts w:ascii="Calibri" w:hAnsi="Calibri" w:cs="Calibri"/>
                <w:color w:val="000000"/>
                <w:sz w:val="28"/>
                <w:szCs w:val="28"/>
              </w:rPr>
            </w:pPr>
          </w:p>
          <w:p w14:paraId="5C765BE5" w14:textId="77777777" w:rsidR="00107370" w:rsidRPr="00A15928" w:rsidRDefault="00107370" w:rsidP="0014152B">
            <w:pPr>
              <w:rPr>
                <w:rFonts w:ascii="Calibri" w:hAnsi="Calibri" w:cs="Calibri"/>
                <w:color w:val="000000"/>
                <w:sz w:val="28"/>
                <w:szCs w:val="28"/>
              </w:rPr>
            </w:pPr>
          </w:p>
          <w:p w14:paraId="79FC4EB6" w14:textId="43B04798" w:rsidR="000303AE" w:rsidRPr="00A15928" w:rsidRDefault="000303AE"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D3B1888" w14:textId="77777777" w:rsidR="00A507FB" w:rsidRPr="00A15928" w:rsidRDefault="00A507FB" w:rsidP="0014152B">
            <w:pPr>
              <w:rPr>
                <w:rFonts w:ascii="Calibri" w:hAnsi="Calibri" w:cs="Calibri"/>
                <w:sz w:val="28"/>
                <w:szCs w:val="28"/>
              </w:rPr>
            </w:pPr>
          </w:p>
          <w:p w14:paraId="5F648F21" w14:textId="5330CCD6" w:rsidR="00A507FB" w:rsidRPr="00A15928" w:rsidRDefault="00EE63D4"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tc>
        <w:tc>
          <w:tcPr>
            <w:tcW w:w="6327" w:type="dxa"/>
            <w:vAlign w:val="bottom"/>
          </w:tcPr>
          <w:p w14:paraId="6BAC77DE" w14:textId="77777777" w:rsidR="000303AE" w:rsidRPr="00A15928" w:rsidRDefault="00107370"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Karim-Cooper, Farah. </w:t>
            </w:r>
            <w:r w:rsidRPr="00A15928">
              <w:rPr>
                <w:rFonts w:ascii="Calibri" w:eastAsiaTheme="minorEastAsia" w:hAnsi="Calibri" w:cs="Calibri"/>
                <w:i/>
                <w:iCs/>
                <w:color w:val="000000" w:themeColor="text1"/>
                <w:sz w:val="28"/>
                <w:szCs w:val="28"/>
              </w:rPr>
              <w:t>Cosmetics in Shakespearean and Renaissance Drama</w:t>
            </w:r>
            <w:r w:rsidRPr="00A15928">
              <w:rPr>
                <w:rFonts w:ascii="Calibri" w:eastAsiaTheme="minorEastAsia" w:hAnsi="Calibri" w:cs="Calibri"/>
                <w:color w:val="000000" w:themeColor="text1"/>
                <w:sz w:val="28"/>
                <w:szCs w:val="28"/>
              </w:rPr>
              <w:t>. 2006.</w:t>
            </w:r>
          </w:p>
          <w:p w14:paraId="3352858C" w14:textId="77777777" w:rsidR="00107370" w:rsidRPr="00A15928" w:rsidRDefault="00107370" w:rsidP="00BE05BC">
            <w:pPr>
              <w:rPr>
                <w:rFonts w:ascii="Calibri" w:eastAsiaTheme="minorEastAsia" w:hAnsi="Calibri" w:cs="Calibri"/>
                <w:color w:val="000000" w:themeColor="text1"/>
                <w:sz w:val="28"/>
                <w:szCs w:val="28"/>
              </w:rPr>
            </w:pPr>
          </w:p>
          <w:p w14:paraId="2FD3DE4C" w14:textId="6850D20E" w:rsidR="00A507FB" w:rsidRPr="00A15928" w:rsidRDefault="00A507FB" w:rsidP="00BE05BC">
            <w:pPr>
              <w:rPr>
                <w:rFonts w:ascii="Calibri" w:eastAsiaTheme="minorEastAsia" w:hAnsi="Calibri" w:cs="Calibri"/>
                <w:color w:val="000000" w:themeColor="text1"/>
                <w:sz w:val="28"/>
                <w:szCs w:val="28"/>
              </w:rPr>
            </w:pPr>
          </w:p>
        </w:tc>
      </w:tr>
      <w:tr w:rsidR="00107370" w:rsidRPr="00A15928" w14:paraId="2AF2893F" w14:textId="77777777">
        <w:tc>
          <w:tcPr>
            <w:tcW w:w="1129" w:type="dxa"/>
          </w:tcPr>
          <w:p w14:paraId="13DE1A21" w14:textId="77777777" w:rsidR="00107370" w:rsidRPr="00A15928" w:rsidRDefault="00107370" w:rsidP="0014152B">
            <w:pPr>
              <w:rPr>
                <w:rFonts w:ascii="Calibri" w:hAnsi="Calibri" w:cs="Calibri"/>
                <w:color w:val="000000"/>
                <w:sz w:val="28"/>
                <w:szCs w:val="28"/>
              </w:rPr>
            </w:pPr>
          </w:p>
          <w:p w14:paraId="07DEFECD" w14:textId="77777777" w:rsidR="00ED1AEE" w:rsidRPr="00A15928" w:rsidRDefault="00ED1AEE" w:rsidP="0014152B">
            <w:pPr>
              <w:rPr>
                <w:rFonts w:ascii="Calibri" w:hAnsi="Calibri" w:cs="Calibri"/>
                <w:color w:val="000000"/>
                <w:sz w:val="28"/>
                <w:szCs w:val="28"/>
              </w:rPr>
            </w:pPr>
          </w:p>
          <w:p w14:paraId="3FD02DCB" w14:textId="77777777" w:rsidR="00ED1AEE" w:rsidRPr="00A15928" w:rsidRDefault="00ED1AEE" w:rsidP="0014152B">
            <w:pPr>
              <w:rPr>
                <w:rFonts w:ascii="Calibri" w:hAnsi="Calibri" w:cs="Calibri"/>
                <w:color w:val="000000"/>
                <w:sz w:val="28"/>
                <w:szCs w:val="28"/>
              </w:rPr>
            </w:pPr>
          </w:p>
          <w:p w14:paraId="65D96751" w14:textId="307988B5" w:rsidR="00ED1AEE" w:rsidRPr="00A15928" w:rsidRDefault="00ED1AEE"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6AF9F9D6" w14:textId="77777777" w:rsidR="00A507FB" w:rsidRPr="00A15928" w:rsidRDefault="00A507FB" w:rsidP="0014152B">
            <w:pPr>
              <w:rPr>
                <w:rFonts w:ascii="Calibri" w:hAnsi="Calibri" w:cs="Calibri"/>
                <w:sz w:val="28"/>
                <w:szCs w:val="28"/>
              </w:rPr>
            </w:pPr>
          </w:p>
          <w:p w14:paraId="78D475D6" w14:textId="3073BA1D" w:rsidR="00107370" w:rsidRPr="00A15928" w:rsidRDefault="00ED1AEE"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p w14:paraId="605D7EE4" w14:textId="7FDA0B8C" w:rsidR="00A507FB" w:rsidRPr="00A15928" w:rsidRDefault="00A507FB" w:rsidP="0014152B">
            <w:pPr>
              <w:rPr>
                <w:rFonts w:ascii="Calibri" w:hAnsi="Calibri" w:cs="Calibri"/>
                <w:sz w:val="28"/>
                <w:szCs w:val="28"/>
              </w:rPr>
            </w:pPr>
          </w:p>
        </w:tc>
        <w:tc>
          <w:tcPr>
            <w:tcW w:w="6327" w:type="dxa"/>
            <w:vAlign w:val="bottom"/>
          </w:tcPr>
          <w:p w14:paraId="03B3E940" w14:textId="77777777" w:rsidR="00CF0EF9" w:rsidRPr="00A15928" w:rsidRDefault="00CF0EF9" w:rsidP="00BE05BC">
            <w:pPr>
              <w:rPr>
                <w:rFonts w:ascii="Calibri" w:eastAsiaTheme="minorEastAsia" w:hAnsi="Calibri" w:cs="Calibri"/>
                <w:color w:val="000000" w:themeColor="text1"/>
                <w:sz w:val="28"/>
                <w:szCs w:val="28"/>
              </w:rPr>
            </w:pPr>
          </w:p>
          <w:p w14:paraId="5C8C3291" w14:textId="3D5D3AE9" w:rsidR="00107370" w:rsidRPr="00A15928" w:rsidRDefault="00CF0EF9"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Karim-Cooper, Farah. "The Materials of Race Staging the Black and White Binary in The </w:t>
            </w:r>
            <w:r w:rsidR="00AC59F0" w:rsidRPr="00A15928">
              <w:rPr>
                <w:rFonts w:ascii="Calibri" w:eastAsiaTheme="minorEastAsia" w:hAnsi="Calibri" w:cs="Calibri"/>
                <w:color w:val="000000" w:themeColor="text1"/>
                <w:sz w:val="28"/>
                <w:szCs w:val="28"/>
              </w:rPr>
              <w:t>Early Modern</w:t>
            </w:r>
            <w:r w:rsidRPr="00A15928">
              <w:rPr>
                <w:rFonts w:ascii="Calibri" w:eastAsiaTheme="minorEastAsia" w:hAnsi="Calibri" w:cs="Calibri"/>
                <w:color w:val="000000" w:themeColor="text1"/>
                <w:sz w:val="28"/>
                <w:szCs w:val="28"/>
              </w:rPr>
              <w:t xml:space="preserve"> Theatre". The Cambridge Companion to Shakespeare and Race, Ayanna Thompson, 2021, pp. 17-29, Accessed 20 Sept 2021.</w:t>
            </w:r>
          </w:p>
          <w:p w14:paraId="2E69C9B2" w14:textId="77777777" w:rsidR="00CF0EF9" w:rsidRPr="00A15928" w:rsidRDefault="00CF0EF9" w:rsidP="00BE05BC">
            <w:pPr>
              <w:rPr>
                <w:rFonts w:ascii="Calibri" w:eastAsiaTheme="minorEastAsia" w:hAnsi="Calibri" w:cs="Calibri"/>
                <w:color w:val="000000" w:themeColor="text1"/>
                <w:sz w:val="28"/>
                <w:szCs w:val="28"/>
              </w:rPr>
            </w:pPr>
          </w:p>
          <w:p w14:paraId="7DD9E351" w14:textId="0A85F3CC" w:rsidR="00A507FB" w:rsidRPr="00A15928" w:rsidRDefault="00A507FB" w:rsidP="00BE05BC">
            <w:pPr>
              <w:rPr>
                <w:rFonts w:ascii="Calibri" w:eastAsiaTheme="minorEastAsia" w:hAnsi="Calibri" w:cs="Calibri"/>
                <w:color w:val="000000" w:themeColor="text1"/>
                <w:sz w:val="28"/>
                <w:szCs w:val="28"/>
              </w:rPr>
            </w:pPr>
          </w:p>
        </w:tc>
      </w:tr>
      <w:tr w:rsidR="00CF0EF9" w:rsidRPr="00A15928" w14:paraId="21BEC381" w14:textId="77777777">
        <w:tc>
          <w:tcPr>
            <w:tcW w:w="1129" w:type="dxa"/>
          </w:tcPr>
          <w:p w14:paraId="42170468" w14:textId="77777777" w:rsidR="0064069E" w:rsidRPr="00A15928" w:rsidRDefault="0064069E" w:rsidP="0014152B">
            <w:pPr>
              <w:rPr>
                <w:rFonts w:ascii="Calibri" w:hAnsi="Calibri" w:cs="Calibri"/>
                <w:color w:val="000000"/>
                <w:sz w:val="28"/>
                <w:szCs w:val="28"/>
              </w:rPr>
            </w:pPr>
          </w:p>
          <w:p w14:paraId="09F947F2" w14:textId="77777777" w:rsidR="0064069E" w:rsidRPr="00A15928" w:rsidRDefault="0064069E" w:rsidP="0014152B">
            <w:pPr>
              <w:rPr>
                <w:rFonts w:ascii="Calibri" w:hAnsi="Calibri" w:cs="Calibri"/>
                <w:color w:val="000000"/>
                <w:sz w:val="28"/>
                <w:szCs w:val="28"/>
              </w:rPr>
            </w:pPr>
          </w:p>
          <w:p w14:paraId="5848B303" w14:textId="3B49D772" w:rsidR="00CF0EF9" w:rsidRPr="00A15928" w:rsidRDefault="00CF0EF9"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55A8DE7E" w14:textId="77777777" w:rsidR="00A507FB" w:rsidRPr="00A15928" w:rsidRDefault="00A507FB" w:rsidP="0014152B">
            <w:pPr>
              <w:rPr>
                <w:rFonts w:ascii="Calibri" w:hAnsi="Calibri" w:cs="Calibri"/>
                <w:sz w:val="28"/>
                <w:szCs w:val="28"/>
              </w:rPr>
            </w:pPr>
          </w:p>
          <w:p w14:paraId="78086C21" w14:textId="5BFA94AE" w:rsidR="00CF0EF9" w:rsidRPr="00A15928" w:rsidRDefault="0035503D"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tc>
        <w:tc>
          <w:tcPr>
            <w:tcW w:w="6327" w:type="dxa"/>
            <w:vAlign w:val="bottom"/>
          </w:tcPr>
          <w:p w14:paraId="49A5920D" w14:textId="77777777" w:rsidR="0072118C" w:rsidRPr="00A15928" w:rsidRDefault="0072118C" w:rsidP="00BE05BC">
            <w:pPr>
              <w:rPr>
                <w:rFonts w:ascii="Calibri" w:eastAsiaTheme="minorEastAsia" w:hAnsi="Calibri" w:cs="Calibri"/>
                <w:color w:val="000000" w:themeColor="text1"/>
                <w:sz w:val="28"/>
                <w:szCs w:val="28"/>
              </w:rPr>
            </w:pPr>
          </w:p>
          <w:p w14:paraId="1E7790CA" w14:textId="77777777" w:rsidR="0072118C" w:rsidRPr="00A15928" w:rsidRDefault="0072118C" w:rsidP="00BE05BC">
            <w:pPr>
              <w:rPr>
                <w:rFonts w:ascii="Calibri" w:eastAsiaTheme="minorEastAsia" w:hAnsi="Calibri" w:cs="Calibri"/>
                <w:color w:val="000000" w:themeColor="text1"/>
                <w:sz w:val="28"/>
                <w:szCs w:val="28"/>
              </w:rPr>
            </w:pPr>
          </w:p>
          <w:p w14:paraId="77CDA52E" w14:textId="77777777" w:rsidR="0072118C" w:rsidRPr="00A15928" w:rsidRDefault="0072118C" w:rsidP="00BE05BC">
            <w:pPr>
              <w:rPr>
                <w:rFonts w:ascii="Calibri" w:eastAsiaTheme="minorEastAsia" w:hAnsi="Calibri" w:cs="Calibri"/>
                <w:color w:val="000000" w:themeColor="text1"/>
                <w:sz w:val="28"/>
                <w:szCs w:val="28"/>
              </w:rPr>
            </w:pPr>
          </w:p>
          <w:p w14:paraId="133F758A" w14:textId="4A17380A" w:rsidR="00CF0EF9" w:rsidRPr="00A15928" w:rsidRDefault="0064069E"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Stevens, Andrea, Inventions of the Skin (Edinburgh: Edinburgh University Press, 2013)</w:t>
            </w:r>
          </w:p>
          <w:p w14:paraId="2D231DBB" w14:textId="77777777" w:rsidR="0064069E" w:rsidRPr="00A15928" w:rsidRDefault="0064069E" w:rsidP="00BE05BC">
            <w:pPr>
              <w:rPr>
                <w:rFonts w:ascii="Calibri" w:eastAsiaTheme="minorEastAsia" w:hAnsi="Calibri" w:cs="Calibri"/>
                <w:color w:val="000000" w:themeColor="text1"/>
                <w:sz w:val="28"/>
                <w:szCs w:val="28"/>
              </w:rPr>
            </w:pPr>
          </w:p>
          <w:p w14:paraId="3E78F88F" w14:textId="77777777" w:rsidR="0064069E" w:rsidRPr="00A15928" w:rsidRDefault="0064069E" w:rsidP="00BE05BC">
            <w:pPr>
              <w:rPr>
                <w:rFonts w:ascii="Calibri" w:eastAsiaTheme="minorEastAsia" w:hAnsi="Calibri" w:cs="Calibri"/>
                <w:color w:val="000000" w:themeColor="text1"/>
                <w:sz w:val="28"/>
                <w:szCs w:val="28"/>
              </w:rPr>
            </w:pPr>
          </w:p>
          <w:p w14:paraId="7629195C" w14:textId="1E65DBA9" w:rsidR="0072118C" w:rsidRPr="00A15928" w:rsidRDefault="0072118C" w:rsidP="00BE05BC">
            <w:pPr>
              <w:rPr>
                <w:rFonts w:ascii="Calibri" w:eastAsiaTheme="minorEastAsia" w:hAnsi="Calibri" w:cs="Calibri"/>
                <w:color w:val="000000" w:themeColor="text1"/>
                <w:sz w:val="28"/>
                <w:szCs w:val="28"/>
              </w:rPr>
            </w:pPr>
          </w:p>
        </w:tc>
      </w:tr>
      <w:tr w:rsidR="0064069E" w:rsidRPr="00A15928" w14:paraId="171657C4" w14:textId="77777777">
        <w:tc>
          <w:tcPr>
            <w:tcW w:w="1129" w:type="dxa"/>
          </w:tcPr>
          <w:p w14:paraId="52EF4278" w14:textId="77777777" w:rsidR="0072118C" w:rsidRPr="00A15928" w:rsidRDefault="0072118C" w:rsidP="0014152B">
            <w:pPr>
              <w:rPr>
                <w:rFonts w:ascii="Calibri" w:hAnsi="Calibri" w:cs="Calibri"/>
                <w:color w:val="000000"/>
                <w:sz w:val="28"/>
                <w:szCs w:val="28"/>
              </w:rPr>
            </w:pPr>
          </w:p>
          <w:p w14:paraId="08DCC2FE" w14:textId="77777777" w:rsidR="0072118C" w:rsidRPr="00A15928" w:rsidRDefault="0072118C" w:rsidP="0014152B">
            <w:pPr>
              <w:rPr>
                <w:rFonts w:ascii="Calibri" w:hAnsi="Calibri" w:cs="Calibri"/>
                <w:color w:val="000000"/>
                <w:sz w:val="28"/>
                <w:szCs w:val="28"/>
              </w:rPr>
            </w:pPr>
          </w:p>
          <w:p w14:paraId="215FD7DB" w14:textId="3FD5D1C2" w:rsidR="0064069E" w:rsidRPr="00A15928" w:rsidRDefault="0064069E"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3F129B4E" w14:textId="77777777" w:rsidR="007D3B31" w:rsidRPr="00A15928" w:rsidRDefault="007D3B31" w:rsidP="0014152B">
            <w:pPr>
              <w:rPr>
                <w:rFonts w:ascii="Calibri" w:hAnsi="Calibri" w:cs="Calibri"/>
                <w:sz w:val="28"/>
                <w:szCs w:val="28"/>
              </w:rPr>
            </w:pPr>
          </w:p>
          <w:p w14:paraId="7B9346E6" w14:textId="663A252A" w:rsidR="0064069E" w:rsidRPr="00A15928" w:rsidRDefault="0072118C"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 xml:space="preserve">Early </w:t>
            </w:r>
            <w:r w:rsidR="00AC59F0" w:rsidRPr="00A15928">
              <w:rPr>
                <w:rFonts w:ascii="Calibri" w:hAnsi="Calibri" w:cs="Calibri"/>
                <w:sz w:val="28"/>
                <w:szCs w:val="28"/>
              </w:rPr>
              <w:lastRenderedPageBreak/>
              <w:t>Modern</w:t>
            </w:r>
            <w:r w:rsidRPr="00A15928">
              <w:rPr>
                <w:rFonts w:ascii="Calibri" w:hAnsi="Calibri" w:cs="Calibri"/>
                <w:sz w:val="28"/>
                <w:szCs w:val="28"/>
              </w:rPr>
              <w:t xml:space="preserve"> stage</w:t>
            </w:r>
          </w:p>
          <w:p w14:paraId="74E8BAEE" w14:textId="0C0BE310" w:rsidR="007D3B31" w:rsidRPr="00A15928" w:rsidRDefault="007D3B31" w:rsidP="0014152B">
            <w:pPr>
              <w:rPr>
                <w:rFonts w:ascii="Calibri" w:hAnsi="Calibri" w:cs="Calibri"/>
                <w:sz w:val="28"/>
                <w:szCs w:val="28"/>
              </w:rPr>
            </w:pPr>
          </w:p>
        </w:tc>
        <w:tc>
          <w:tcPr>
            <w:tcW w:w="6327" w:type="dxa"/>
            <w:vAlign w:val="bottom"/>
          </w:tcPr>
          <w:p w14:paraId="6ED59419" w14:textId="77777777" w:rsidR="0064069E" w:rsidRPr="00A15928" w:rsidRDefault="00E37C5D"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lastRenderedPageBreak/>
              <w:t>Tiffany Stern, Making Shakespeare: From Stage to Page (London: Routledge, 2004).</w:t>
            </w:r>
          </w:p>
          <w:p w14:paraId="09A7F9DC" w14:textId="77777777" w:rsidR="00E37C5D" w:rsidRPr="00A15928" w:rsidRDefault="00E37C5D" w:rsidP="00BE05BC">
            <w:pPr>
              <w:rPr>
                <w:rFonts w:ascii="Calibri" w:eastAsiaTheme="minorEastAsia" w:hAnsi="Calibri" w:cs="Calibri"/>
                <w:color w:val="000000" w:themeColor="text1"/>
                <w:sz w:val="28"/>
                <w:szCs w:val="28"/>
              </w:rPr>
            </w:pPr>
          </w:p>
          <w:p w14:paraId="699B36FC" w14:textId="77777777" w:rsidR="007D3B31" w:rsidRPr="00A15928" w:rsidRDefault="007D3B31" w:rsidP="00BE05BC">
            <w:pPr>
              <w:rPr>
                <w:rFonts w:ascii="Calibri" w:eastAsiaTheme="minorEastAsia" w:hAnsi="Calibri" w:cs="Calibri"/>
                <w:color w:val="000000" w:themeColor="text1"/>
                <w:sz w:val="28"/>
                <w:szCs w:val="28"/>
              </w:rPr>
            </w:pPr>
          </w:p>
          <w:p w14:paraId="1F583C84" w14:textId="5851489D" w:rsidR="00E37C5D" w:rsidRPr="00A15928" w:rsidRDefault="00E37C5D" w:rsidP="00BE05BC">
            <w:pPr>
              <w:rPr>
                <w:rFonts w:ascii="Calibri" w:eastAsiaTheme="minorEastAsia" w:hAnsi="Calibri" w:cs="Calibri"/>
                <w:color w:val="000000" w:themeColor="text1"/>
                <w:sz w:val="28"/>
                <w:szCs w:val="28"/>
              </w:rPr>
            </w:pPr>
          </w:p>
        </w:tc>
      </w:tr>
      <w:tr w:rsidR="00E37C5D" w:rsidRPr="00A15928" w14:paraId="06206535" w14:textId="77777777">
        <w:tc>
          <w:tcPr>
            <w:tcW w:w="1129" w:type="dxa"/>
          </w:tcPr>
          <w:p w14:paraId="5B05D909" w14:textId="77777777" w:rsidR="002700B2" w:rsidRPr="00A15928" w:rsidRDefault="002700B2" w:rsidP="0014152B">
            <w:pPr>
              <w:rPr>
                <w:rFonts w:ascii="Calibri" w:hAnsi="Calibri" w:cs="Calibri"/>
                <w:color w:val="000000"/>
                <w:sz w:val="28"/>
                <w:szCs w:val="28"/>
              </w:rPr>
            </w:pPr>
          </w:p>
          <w:p w14:paraId="39BA95CD" w14:textId="77777777" w:rsidR="002700B2" w:rsidRPr="00A15928" w:rsidRDefault="002700B2" w:rsidP="0014152B">
            <w:pPr>
              <w:rPr>
                <w:rFonts w:ascii="Calibri" w:hAnsi="Calibri" w:cs="Calibri"/>
                <w:color w:val="000000"/>
                <w:sz w:val="28"/>
                <w:szCs w:val="28"/>
              </w:rPr>
            </w:pPr>
          </w:p>
          <w:p w14:paraId="46071688" w14:textId="4611BD47" w:rsidR="00E37C5D" w:rsidRPr="00A15928" w:rsidRDefault="007D062E"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03258C6F" w14:textId="77777777" w:rsidR="007D3B31" w:rsidRPr="00A15928" w:rsidRDefault="007D3B31" w:rsidP="0014152B">
            <w:pPr>
              <w:rPr>
                <w:rFonts w:ascii="Calibri" w:hAnsi="Calibri" w:cs="Calibri"/>
                <w:sz w:val="28"/>
                <w:szCs w:val="28"/>
              </w:rPr>
            </w:pPr>
          </w:p>
          <w:p w14:paraId="73820011" w14:textId="15EAFE34" w:rsidR="00E37C5D" w:rsidRPr="00A15928" w:rsidRDefault="00380E46"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p w14:paraId="18F8465C" w14:textId="5C13EADA" w:rsidR="007D3B31" w:rsidRPr="00A15928" w:rsidRDefault="007D3B31" w:rsidP="0014152B">
            <w:pPr>
              <w:rPr>
                <w:rFonts w:ascii="Calibri" w:hAnsi="Calibri" w:cs="Calibri"/>
                <w:sz w:val="28"/>
                <w:szCs w:val="28"/>
              </w:rPr>
            </w:pPr>
          </w:p>
        </w:tc>
        <w:tc>
          <w:tcPr>
            <w:tcW w:w="6327" w:type="dxa"/>
            <w:vAlign w:val="bottom"/>
          </w:tcPr>
          <w:p w14:paraId="582E3F4F" w14:textId="77777777" w:rsidR="00E37C5D" w:rsidRPr="00A15928" w:rsidRDefault="002700B2" w:rsidP="00BE05BC">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Vaughan, Virginia Mason. Performing Blackness on English Stages, 1500-1800. Cambridge University Press, 2009</w:t>
            </w:r>
          </w:p>
          <w:p w14:paraId="4C822B63" w14:textId="77777777" w:rsidR="002700B2" w:rsidRPr="00A15928" w:rsidRDefault="002700B2" w:rsidP="00BE05BC">
            <w:pPr>
              <w:rPr>
                <w:rFonts w:ascii="Calibri" w:eastAsiaTheme="minorEastAsia" w:hAnsi="Calibri" w:cs="Calibri"/>
                <w:color w:val="000000" w:themeColor="text1"/>
                <w:sz w:val="28"/>
                <w:szCs w:val="28"/>
              </w:rPr>
            </w:pPr>
          </w:p>
          <w:p w14:paraId="07B000EE" w14:textId="5289565F" w:rsidR="007D3B31" w:rsidRPr="00A15928" w:rsidRDefault="007D3B31" w:rsidP="00BE05BC">
            <w:pPr>
              <w:rPr>
                <w:rFonts w:ascii="Calibri" w:eastAsiaTheme="minorEastAsia" w:hAnsi="Calibri" w:cs="Calibri"/>
                <w:color w:val="000000" w:themeColor="text1"/>
                <w:sz w:val="28"/>
                <w:szCs w:val="28"/>
              </w:rPr>
            </w:pPr>
          </w:p>
        </w:tc>
      </w:tr>
      <w:tr w:rsidR="002700B2" w:rsidRPr="00A15928" w14:paraId="72E8DBD5" w14:textId="77777777">
        <w:tc>
          <w:tcPr>
            <w:tcW w:w="1129" w:type="dxa"/>
          </w:tcPr>
          <w:p w14:paraId="2D2580BA" w14:textId="77777777" w:rsidR="00587975" w:rsidRPr="00A15928" w:rsidRDefault="00587975" w:rsidP="0014152B">
            <w:pPr>
              <w:rPr>
                <w:rFonts w:ascii="Calibri" w:hAnsi="Calibri" w:cs="Calibri"/>
                <w:color w:val="000000"/>
                <w:sz w:val="28"/>
                <w:szCs w:val="28"/>
              </w:rPr>
            </w:pPr>
          </w:p>
          <w:p w14:paraId="250A716F" w14:textId="77777777" w:rsidR="00587975" w:rsidRPr="00A15928" w:rsidRDefault="00587975" w:rsidP="0014152B">
            <w:pPr>
              <w:rPr>
                <w:rFonts w:ascii="Calibri" w:hAnsi="Calibri" w:cs="Calibri"/>
                <w:color w:val="000000"/>
                <w:sz w:val="28"/>
                <w:szCs w:val="28"/>
              </w:rPr>
            </w:pPr>
          </w:p>
          <w:p w14:paraId="69CBFBBC" w14:textId="77777777" w:rsidR="00587975" w:rsidRPr="00A15928" w:rsidRDefault="00587975" w:rsidP="0014152B">
            <w:pPr>
              <w:rPr>
                <w:rFonts w:ascii="Calibri" w:hAnsi="Calibri" w:cs="Calibri"/>
                <w:color w:val="000000"/>
                <w:sz w:val="28"/>
                <w:szCs w:val="28"/>
              </w:rPr>
            </w:pPr>
          </w:p>
          <w:p w14:paraId="041CAECA" w14:textId="77777777" w:rsidR="00587975" w:rsidRPr="00A15928" w:rsidRDefault="00587975" w:rsidP="0014152B">
            <w:pPr>
              <w:rPr>
                <w:rFonts w:ascii="Calibri" w:hAnsi="Calibri" w:cs="Calibri"/>
                <w:color w:val="000000"/>
                <w:sz w:val="28"/>
                <w:szCs w:val="28"/>
              </w:rPr>
            </w:pPr>
          </w:p>
          <w:p w14:paraId="06E1499E" w14:textId="51855BB9" w:rsidR="002700B2" w:rsidRPr="00A15928" w:rsidRDefault="002700B2" w:rsidP="0014152B">
            <w:pPr>
              <w:rPr>
                <w:rFonts w:ascii="Calibri" w:hAnsi="Calibri" w:cs="Calibri"/>
                <w:color w:val="000000"/>
                <w:sz w:val="28"/>
                <w:szCs w:val="28"/>
              </w:rPr>
            </w:pPr>
            <w:r w:rsidRPr="00A15928">
              <w:rPr>
                <w:rFonts w:ascii="Calibri" w:hAnsi="Calibri" w:cs="Calibri"/>
                <w:color w:val="000000"/>
                <w:sz w:val="28"/>
                <w:szCs w:val="28"/>
              </w:rPr>
              <w:t>R</w:t>
            </w:r>
          </w:p>
        </w:tc>
        <w:tc>
          <w:tcPr>
            <w:tcW w:w="1560" w:type="dxa"/>
          </w:tcPr>
          <w:p w14:paraId="4F19152D" w14:textId="77777777" w:rsidR="007D3B31" w:rsidRPr="00A15928" w:rsidRDefault="007D3B31" w:rsidP="0014152B">
            <w:pPr>
              <w:rPr>
                <w:rFonts w:ascii="Calibri" w:hAnsi="Calibri" w:cs="Calibri"/>
                <w:sz w:val="28"/>
                <w:szCs w:val="28"/>
              </w:rPr>
            </w:pPr>
          </w:p>
          <w:p w14:paraId="0BD1D6BE" w14:textId="32A6CC0B" w:rsidR="002700B2" w:rsidRPr="00A15928" w:rsidRDefault="005B1ADF" w:rsidP="0014152B">
            <w:pPr>
              <w:rPr>
                <w:rFonts w:ascii="Calibri" w:hAnsi="Calibri" w:cs="Calibri"/>
                <w:sz w:val="28"/>
                <w:szCs w:val="28"/>
              </w:rPr>
            </w:pPr>
            <w:r w:rsidRPr="00A15928">
              <w:rPr>
                <w:rFonts w:ascii="Calibri" w:hAnsi="Calibri" w:cs="Calibri"/>
                <w:sz w:val="28"/>
                <w:szCs w:val="28"/>
              </w:rPr>
              <w:t xml:space="preserve">Performing Blackness on the </w:t>
            </w:r>
            <w:r w:rsidR="00AC59F0" w:rsidRPr="00A15928">
              <w:rPr>
                <w:rFonts w:ascii="Calibri" w:hAnsi="Calibri" w:cs="Calibri"/>
                <w:sz w:val="28"/>
                <w:szCs w:val="28"/>
              </w:rPr>
              <w:t>Early Modern</w:t>
            </w:r>
            <w:r w:rsidRPr="00A15928">
              <w:rPr>
                <w:rFonts w:ascii="Calibri" w:hAnsi="Calibri" w:cs="Calibri"/>
                <w:sz w:val="28"/>
                <w:szCs w:val="28"/>
              </w:rPr>
              <w:t xml:space="preserve"> stage</w:t>
            </w:r>
          </w:p>
        </w:tc>
        <w:tc>
          <w:tcPr>
            <w:tcW w:w="6327" w:type="dxa"/>
            <w:vAlign w:val="bottom"/>
          </w:tcPr>
          <w:p w14:paraId="461841C2" w14:textId="77777777" w:rsidR="00587975" w:rsidRPr="00A15928" w:rsidRDefault="00587975" w:rsidP="00BE05BC">
            <w:pPr>
              <w:rPr>
                <w:rFonts w:ascii="Calibri" w:eastAsiaTheme="minorEastAsia" w:hAnsi="Calibri" w:cs="Calibri"/>
                <w:color w:val="000000" w:themeColor="text1"/>
                <w:sz w:val="28"/>
                <w:szCs w:val="28"/>
              </w:rPr>
            </w:pPr>
          </w:p>
          <w:p w14:paraId="0C27EE2D" w14:textId="40C168E1" w:rsidR="00587975" w:rsidRPr="00A15928" w:rsidRDefault="00587975" w:rsidP="00DE4DE2">
            <w:pPr>
              <w:rPr>
                <w:rFonts w:ascii="Calibri" w:eastAsiaTheme="minorEastAsia" w:hAnsi="Calibri" w:cs="Calibri"/>
                <w:color w:val="000000" w:themeColor="text1"/>
                <w:sz w:val="28"/>
                <w:szCs w:val="28"/>
              </w:rPr>
            </w:pPr>
            <w:r w:rsidRPr="00A15928">
              <w:rPr>
                <w:rFonts w:ascii="Calibri" w:eastAsiaTheme="minorEastAsia" w:hAnsi="Calibri" w:cs="Calibri"/>
                <w:color w:val="000000" w:themeColor="text1"/>
                <w:sz w:val="28"/>
                <w:szCs w:val="28"/>
              </w:rPr>
              <w:t xml:space="preserve">Chakravarty, Urvashi. "What Is the History of Actors of </w:t>
            </w:r>
            <w:proofErr w:type="spellStart"/>
            <w:r w:rsidRPr="00A15928">
              <w:rPr>
                <w:rFonts w:ascii="Calibri" w:eastAsiaTheme="minorEastAsia" w:hAnsi="Calibri" w:cs="Calibri"/>
                <w:color w:val="000000" w:themeColor="text1"/>
                <w:sz w:val="28"/>
                <w:szCs w:val="28"/>
              </w:rPr>
              <w:t>Color</w:t>
            </w:r>
            <w:proofErr w:type="spellEnd"/>
            <w:r w:rsidRPr="00A15928">
              <w:rPr>
                <w:rFonts w:ascii="Calibri" w:eastAsiaTheme="minorEastAsia" w:hAnsi="Calibri" w:cs="Calibri"/>
                <w:color w:val="000000" w:themeColor="text1"/>
                <w:sz w:val="28"/>
                <w:szCs w:val="28"/>
              </w:rPr>
              <w:t xml:space="preserve"> Performing in Shakespeare in the UK?". </w:t>
            </w:r>
            <w:r w:rsidRPr="00A15928">
              <w:rPr>
                <w:rFonts w:ascii="Calibri" w:eastAsiaTheme="minorEastAsia" w:hAnsi="Calibri" w:cs="Calibri"/>
                <w:i/>
                <w:iCs/>
                <w:color w:val="000000" w:themeColor="text1"/>
                <w:sz w:val="28"/>
                <w:szCs w:val="28"/>
              </w:rPr>
              <w:t>The Cambridge Companion to Shakespeare and Race</w:t>
            </w:r>
            <w:r w:rsidRPr="00A15928">
              <w:rPr>
                <w:rFonts w:ascii="Calibri" w:eastAsiaTheme="minorEastAsia" w:hAnsi="Calibri" w:cs="Calibri"/>
                <w:color w:val="000000" w:themeColor="text1"/>
                <w:sz w:val="28"/>
                <w:szCs w:val="28"/>
              </w:rPr>
              <w:t>, Ayanna Thompson, Cambridge University Press, Cambridge, 2021, pp. 190-207, Accessed 20 Sept 2021. (considers performance from the 1830s to the present day).</w:t>
            </w:r>
          </w:p>
        </w:tc>
      </w:tr>
    </w:tbl>
    <w:p w14:paraId="1A10C740" w14:textId="77777777" w:rsidR="004B50B3" w:rsidRPr="00A15928" w:rsidRDefault="004B50B3" w:rsidP="00EA2029">
      <w:pPr>
        <w:rPr>
          <w:rFonts w:ascii="Calibri" w:hAnsi="Calibri" w:cs="Calibri"/>
        </w:rPr>
      </w:pPr>
    </w:p>
    <w:p w14:paraId="71BE5ECC" w14:textId="3330BA2D" w:rsidR="004B50B3" w:rsidRPr="00A15928" w:rsidRDefault="004B50B3" w:rsidP="004B50B3">
      <w:pPr>
        <w:pStyle w:val="Heading2"/>
        <w:rPr>
          <w:rFonts w:ascii="Calibri" w:hAnsi="Calibri" w:cs="Calibri"/>
          <w:color w:val="auto"/>
          <w:u w:val="single"/>
        </w:rPr>
      </w:pPr>
      <w:bookmarkStart w:id="60" w:name="_Toc87288716"/>
      <w:bookmarkStart w:id="61" w:name="_Toc204184240"/>
      <w:bookmarkStart w:id="62" w:name="_Toc209696131"/>
      <w:r w:rsidRPr="00A15928">
        <w:rPr>
          <w:rFonts w:ascii="Calibri" w:hAnsi="Calibri" w:cs="Calibri"/>
          <w:color w:val="auto"/>
          <w:u w:val="single"/>
        </w:rPr>
        <w:t xml:space="preserve">On the symbolic meaning of blackness in the </w:t>
      </w:r>
      <w:r w:rsidR="00AC59F0" w:rsidRPr="00A15928">
        <w:rPr>
          <w:rFonts w:ascii="Calibri" w:hAnsi="Calibri" w:cs="Calibri"/>
          <w:color w:val="auto"/>
          <w:u w:val="single"/>
        </w:rPr>
        <w:t>Early Modern</w:t>
      </w:r>
      <w:bookmarkEnd w:id="60"/>
      <w:r w:rsidRPr="00A15928">
        <w:rPr>
          <w:rFonts w:ascii="Calibri" w:hAnsi="Calibri" w:cs="Calibri"/>
          <w:color w:val="auto"/>
          <w:u w:val="single"/>
        </w:rPr>
        <w:t xml:space="preserve"> period</w:t>
      </w:r>
      <w:bookmarkEnd w:id="61"/>
      <w:bookmarkEnd w:id="62"/>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1499"/>
        <w:gridCol w:w="6429"/>
      </w:tblGrid>
      <w:tr w:rsidR="006E3432" w:rsidRPr="00A15928" w14:paraId="72BD9C55" w14:textId="77777777" w:rsidTr="008419D5">
        <w:trPr>
          <w:trHeight w:val="1143"/>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5A4EC889"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p w14:paraId="3575289A" w14:textId="77777777" w:rsidR="007D3B31" w:rsidRPr="00A15928" w:rsidRDefault="007D3B31">
            <w:pPr>
              <w:spacing w:line="256" w:lineRule="auto"/>
              <w:rPr>
                <w:rFonts w:ascii="Calibri" w:eastAsia="Times New Roman" w:hAnsi="Calibri" w:cs="Calibri"/>
                <w:color w:val="000000"/>
                <w:sz w:val="28"/>
                <w:szCs w:val="28"/>
              </w:rPr>
            </w:pPr>
          </w:p>
          <w:p w14:paraId="2F18C7E7" w14:textId="77777777" w:rsidR="007D3B31" w:rsidRPr="00A15928" w:rsidRDefault="007D3B31">
            <w:pPr>
              <w:spacing w:line="256" w:lineRule="auto"/>
              <w:rPr>
                <w:rFonts w:ascii="Calibri" w:eastAsia="Times New Roman" w:hAnsi="Calibri" w:cs="Calibri"/>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26505CF4"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64B9A7EE"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60F8FA86" w14:textId="77777777" w:rsidR="008419D5" w:rsidRPr="00A15928" w:rsidRDefault="008419D5">
            <w:pPr>
              <w:spacing w:line="256" w:lineRule="auto"/>
              <w:rPr>
                <w:rFonts w:ascii="Calibri" w:hAnsi="Calibri" w:cs="Calibri"/>
                <w:color w:val="000000"/>
                <w:sz w:val="28"/>
                <w:szCs w:val="28"/>
              </w:rPr>
            </w:pPr>
          </w:p>
          <w:p w14:paraId="2FDD7160" w14:textId="3B1911DC" w:rsidR="006E3432" w:rsidRPr="00A15928" w:rsidRDefault="006E3432">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Bettella</w:t>
            </w:r>
            <w:proofErr w:type="spellEnd"/>
            <w:r w:rsidRPr="00A15928">
              <w:rPr>
                <w:rFonts w:ascii="Calibri" w:hAnsi="Calibri" w:cs="Calibri"/>
                <w:color w:val="000000"/>
                <w:sz w:val="28"/>
                <w:szCs w:val="28"/>
              </w:rPr>
              <w:t xml:space="preserve">, Patrizia, "The Marked Body as Otherness in Renaissance Italian Culture", in </w:t>
            </w:r>
            <w:r w:rsidRPr="00A15928">
              <w:rPr>
                <w:rFonts w:ascii="Calibri" w:hAnsi="Calibri" w:cs="Calibri"/>
                <w:i/>
                <w:iCs/>
                <w:color w:val="000000"/>
                <w:sz w:val="28"/>
                <w:szCs w:val="28"/>
              </w:rPr>
              <w:t>A Cultural History of the Human Body in the Renaissance</w:t>
            </w:r>
            <w:r w:rsidRPr="00A15928">
              <w:rPr>
                <w:rFonts w:ascii="Calibri" w:hAnsi="Calibri" w:cs="Calibri"/>
                <w:color w:val="000000"/>
                <w:sz w:val="28"/>
                <w:szCs w:val="28"/>
              </w:rPr>
              <w:t xml:space="preserve"> (London: Bloomsbury, 2014), pp. 149-183</w:t>
            </w:r>
          </w:p>
          <w:p w14:paraId="4E8771A0" w14:textId="77777777" w:rsidR="008419D5" w:rsidRPr="00A15928" w:rsidRDefault="008419D5">
            <w:pPr>
              <w:spacing w:line="256" w:lineRule="auto"/>
              <w:rPr>
                <w:rFonts w:ascii="Calibri" w:hAnsi="Calibri" w:cs="Calibri"/>
                <w:color w:val="000000"/>
                <w:sz w:val="28"/>
                <w:szCs w:val="28"/>
              </w:rPr>
            </w:pPr>
          </w:p>
          <w:p w14:paraId="416C4C73" w14:textId="161F4AD3" w:rsidR="006E3432" w:rsidRPr="00A15928" w:rsidRDefault="006E3432">
            <w:pPr>
              <w:spacing w:line="256" w:lineRule="auto"/>
              <w:rPr>
                <w:rFonts w:ascii="Calibri" w:hAnsi="Calibri" w:cs="Calibri"/>
                <w:color w:val="000000"/>
                <w:sz w:val="28"/>
                <w:szCs w:val="28"/>
              </w:rPr>
            </w:pPr>
          </w:p>
        </w:tc>
      </w:tr>
      <w:tr w:rsidR="006E3432" w:rsidRPr="00A15928" w14:paraId="7489A98B" w14:textId="77777777" w:rsidTr="008419D5">
        <w:trPr>
          <w:trHeight w:val="914"/>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CB535C2"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p w14:paraId="6F2370CC" w14:textId="77777777" w:rsidR="007D3B31" w:rsidRPr="00A15928" w:rsidRDefault="007D3B31">
            <w:pPr>
              <w:spacing w:line="256" w:lineRule="auto"/>
              <w:rPr>
                <w:rFonts w:ascii="Calibri" w:hAnsi="Calibri" w:cs="Calibri"/>
                <w:color w:val="000000"/>
                <w:sz w:val="28"/>
                <w:szCs w:val="28"/>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1A6F02C4"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3DAB2F21"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201C2E1A" w14:textId="77777777" w:rsidR="006E3432" w:rsidRPr="00A15928" w:rsidRDefault="006E3432">
            <w:pPr>
              <w:spacing w:line="256" w:lineRule="auto"/>
              <w:rPr>
                <w:rFonts w:ascii="Calibri" w:hAnsi="Calibri" w:cs="Calibri"/>
                <w:color w:val="000000"/>
                <w:sz w:val="28"/>
                <w:szCs w:val="28"/>
              </w:rPr>
            </w:pPr>
          </w:p>
          <w:p w14:paraId="3CFD3AFD" w14:textId="4986A766"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Iyengar, Sujata, </w:t>
            </w:r>
            <w:r w:rsidRPr="00A15928">
              <w:rPr>
                <w:rFonts w:ascii="Calibri" w:hAnsi="Calibri" w:cs="Calibri"/>
                <w:i/>
                <w:iCs/>
                <w:color w:val="000000"/>
                <w:sz w:val="28"/>
                <w:szCs w:val="28"/>
              </w:rPr>
              <w:t xml:space="preserve">Shades of Difference: Mythologies of Skin Colour in </w:t>
            </w:r>
            <w:r w:rsidR="00AC59F0" w:rsidRPr="00A15928">
              <w:rPr>
                <w:rFonts w:ascii="Calibri" w:hAnsi="Calibri" w:cs="Calibri"/>
                <w:i/>
                <w:iCs/>
                <w:color w:val="000000"/>
                <w:sz w:val="28"/>
                <w:szCs w:val="28"/>
              </w:rPr>
              <w:t>Early Modern</w:t>
            </w:r>
            <w:r w:rsidRPr="00A15928">
              <w:rPr>
                <w:rFonts w:ascii="Calibri" w:hAnsi="Calibri" w:cs="Calibri"/>
                <w:i/>
                <w:iCs/>
                <w:color w:val="000000"/>
                <w:sz w:val="28"/>
                <w:szCs w:val="28"/>
              </w:rPr>
              <w:t xml:space="preserve"> England</w:t>
            </w:r>
            <w:r w:rsidRPr="00A15928">
              <w:rPr>
                <w:rFonts w:ascii="Calibri" w:hAnsi="Calibri" w:cs="Calibri"/>
                <w:color w:val="000000"/>
                <w:sz w:val="28"/>
                <w:szCs w:val="28"/>
              </w:rPr>
              <w:t xml:space="preserve"> (Philadelphia: University of Philadelphia Press, 2005)</w:t>
            </w:r>
          </w:p>
          <w:p w14:paraId="67721554" w14:textId="77777777" w:rsidR="008419D5" w:rsidRPr="00A15928" w:rsidRDefault="008419D5">
            <w:pPr>
              <w:spacing w:line="256" w:lineRule="auto"/>
              <w:rPr>
                <w:rFonts w:ascii="Calibri" w:hAnsi="Calibri" w:cs="Calibri"/>
                <w:color w:val="000000"/>
                <w:sz w:val="28"/>
                <w:szCs w:val="28"/>
              </w:rPr>
            </w:pPr>
          </w:p>
          <w:p w14:paraId="6B3BE9EA" w14:textId="03138D30" w:rsidR="006E3432" w:rsidRPr="00A15928" w:rsidRDefault="006E3432">
            <w:pPr>
              <w:spacing w:line="256" w:lineRule="auto"/>
              <w:rPr>
                <w:rFonts w:ascii="Calibri" w:hAnsi="Calibri" w:cs="Calibri"/>
                <w:color w:val="000000"/>
                <w:sz w:val="28"/>
                <w:szCs w:val="28"/>
              </w:rPr>
            </w:pPr>
          </w:p>
        </w:tc>
      </w:tr>
      <w:tr w:rsidR="006E3432" w:rsidRPr="00A15928" w14:paraId="3382A7B9" w14:textId="77777777" w:rsidTr="008419D5">
        <w:trPr>
          <w:trHeight w:val="914"/>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03A3D4B"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64131C82"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354E5391"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1FB894E0" w14:textId="77777777" w:rsidR="006E3432" w:rsidRPr="00A15928" w:rsidRDefault="006E3432">
            <w:pPr>
              <w:spacing w:line="256" w:lineRule="auto"/>
              <w:rPr>
                <w:rFonts w:ascii="Calibri" w:hAnsi="Calibri" w:cs="Calibri"/>
                <w:color w:val="000000"/>
                <w:sz w:val="28"/>
                <w:szCs w:val="28"/>
              </w:rPr>
            </w:pPr>
          </w:p>
          <w:p w14:paraId="75D67BBD" w14:textId="1D46118D" w:rsidR="006E3432" w:rsidRPr="00A15928" w:rsidRDefault="006E3432">
            <w:pPr>
              <w:spacing w:line="256" w:lineRule="auto"/>
              <w:rPr>
                <w:rStyle w:val="Hyperlink"/>
                <w:rFonts w:ascii="Calibri" w:hAnsi="Calibri" w:cs="Calibri"/>
                <w:sz w:val="28"/>
                <w:szCs w:val="28"/>
              </w:rPr>
            </w:pPr>
            <w:r w:rsidRPr="00A15928">
              <w:rPr>
                <w:rFonts w:ascii="Calibri" w:hAnsi="Calibri" w:cs="Calibri"/>
                <w:color w:val="000000"/>
                <w:sz w:val="28"/>
                <w:szCs w:val="28"/>
              </w:rPr>
              <w:t xml:space="preserve">Massing, Jean, "From Greek Proverb to Soap Advert: Washing the Ethiopian", </w:t>
            </w:r>
            <w:r w:rsidRPr="00A15928">
              <w:rPr>
                <w:rFonts w:ascii="Calibri" w:hAnsi="Calibri" w:cs="Calibri"/>
                <w:i/>
                <w:iCs/>
                <w:color w:val="000000"/>
                <w:sz w:val="28"/>
                <w:szCs w:val="28"/>
              </w:rPr>
              <w:t xml:space="preserve">Journal of The Warburg and </w:t>
            </w:r>
            <w:r w:rsidRPr="00A15928">
              <w:rPr>
                <w:rFonts w:ascii="Calibri" w:hAnsi="Calibri" w:cs="Calibri"/>
                <w:i/>
                <w:iCs/>
                <w:color w:val="000000"/>
                <w:sz w:val="28"/>
                <w:szCs w:val="28"/>
              </w:rPr>
              <w:lastRenderedPageBreak/>
              <w:t>Courtauld Institutes</w:t>
            </w:r>
            <w:r w:rsidRPr="00A15928">
              <w:rPr>
                <w:rFonts w:ascii="Calibri" w:hAnsi="Calibri" w:cs="Calibri"/>
                <w:color w:val="000000"/>
                <w:sz w:val="28"/>
                <w:szCs w:val="28"/>
              </w:rPr>
              <w:t xml:space="preserve">, 58 (1995), 180-201 </w:t>
            </w:r>
            <w:hyperlink r:id="rId168" w:history="1">
              <w:r w:rsidRPr="00A15928">
                <w:rPr>
                  <w:rStyle w:val="Hyperlink"/>
                  <w:rFonts w:ascii="Calibri" w:hAnsi="Calibri" w:cs="Calibri"/>
                  <w:sz w:val="28"/>
                  <w:szCs w:val="28"/>
                </w:rPr>
                <w:t>https://doi.org/10.2307/751510</w:t>
              </w:r>
            </w:hyperlink>
          </w:p>
          <w:p w14:paraId="5A65FDCE" w14:textId="77777777" w:rsidR="007D3B31" w:rsidRPr="00A15928" w:rsidRDefault="007D3B31">
            <w:pPr>
              <w:spacing w:line="256" w:lineRule="auto"/>
              <w:rPr>
                <w:rFonts w:ascii="Calibri" w:hAnsi="Calibri" w:cs="Calibri"/>
                <w:color w:val="000000"/>
                <w:sz w:val="28"/>
                <w:szCs w:val="28"/>
              </w:rPr>
            </w:pPr>
          </w:p>
          <w:p w14:paraId="18E8BC0B" w14:textId="59CCC544" w:rsidR="006E3432" w:rsidRPr="00A15928" w:rsidRDefault="006E3432">
            <w:pPr>
              <w:spacing w:line="256" w:lineRule="auto"/>
              <w:rPr>
                <w:rFonts w:ascii="Calibri" w:hAnsi="Calibri" w:cs="Calibri"/>
                <w:color w:val="000000"/>
                <w:sz w:val="28"/>
                <w:szCs w:val="28"/>
              </w:rPr>
            </w:pPr>
          </w:p>
        </w:tc>
      </w:tr>
      <w:tr w:rsidR="006E3432" w:rsidRPr="00A15928" w14:paraId="490A52B4" w14:textId="77777777" w:rsidTr="008419D5">
        <w:trPr>
          <w:trHeight w:val="685"/>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366920C0"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7A1A3698"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A93F8F3" w14:textId="77777777" w:rsidR="006E3432" w:rsidRPr="00A15928" w:rsidRDefault="006E3432">
            <w:pPr>
              <w:spacing w:line="256" w:lineRule="auto"/>
              <w:rPr>
                <w:rFonts w:ascii="Calibri" w:hAnsi="Calibri" w:cs="Calibri"/>
                <w:color w:val="000000"/>
                <w:sz w:val="28"/>
                <w:szCs w:val="28"/>
              </w:rPr>
            </w:pPr>
          </w:p>
          <w:p w14:paraId="01D8E8A4" w14:textId="79619ABD" w:rsidR="007D3B31"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Anu Korhonen Washing the Ethiopian White: Conceptualising Black Skin in Renaissance England (2005)</w:t>
            </w:r>
          </w:p>
          <w:p w14:paraId="5AAD650C" w14:textId="5D532A8B" w:rsidR="006E3432" w:rsidRPr="00A15928" w:rsidRDefault="006E3432">
            <w:pPr>
              <w:spacing w:line="256" w:lineRule="auto"/>
              <w:rPr>
                <w:rFonts w:ascii="Calibri" w:hAnsi="Calibri" w:cs="Calibri"/>
                <w:color w:val="000000"/>
                <w:sz w:val="28"/>
                <w:szCs w:val="28"/>
              </w:rPr>
            </w:pPr>
          </w:p>
        </w:tc>
      </w:tr>
      <w:tr w:rsidR="006E3432" w:rsidRPr="00A15928" w14:paraId="25088A32" w14:textId="77777777" w:rsidTr="008419D5">
        <w:trPr>
          <w:trHeight w:val="1374"/>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2C1398F6"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5E65D2E3"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06DFD97B"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02135E61" w14:textId="5C3E5957" w:rsidR="006E3432" w:rsidRPr="00A15928" w:rsidRDefault="006E3432">
            <w:pPr>
              <w:spacing w:line="256" w:lineRule="auto"/>
              <w:rPr>
                <w:rStyle w:val="Hyperlink"/>
                <w:rFonts w:ascii="Calibri" w:hAnsi="Calibri" w:cs="Calibri"/>
                <w:color w:val="467886"/>
              </w:rPr>
            </w:pPr>
            <w:hyperlink r:id="rId169" w:history="1">
              <w:r w:rsidRPr="00A15928">
                <w:rPr>
                  <w:rStyle w:val="Hyperlink"/>
                  <w:rFonts w:ascii="Calibri" w:hAnsi="Calibri" w:cs="Calibri"/>
                  <w:sz w:val="28"/>
                  <w:szCs w:val="28"/>
                </w:rPr>
                <w:t xml:space="preserve">Das, Nandini et al. Keywords of Identity, Race and Human Mobility in </w:t>
              </w:r>
              <w:r w:rsidR="00AC59F0" w:rsidRPr="00A15928">
                <w:rPr>
                  <w:rStyle w:val="Hyperlink"/>
                  <w:rFonts w:ascii="Calibri" w:hAnsi="Calibri" w:cs="Calibri"/>
                  <w:sz w:val="28"/>
                  <w:szCs w:val="28"/>
                </w:rPr>
                <w:t>Early Modern</w:t>
              </w:r>
              <w:r w:rsidRPr="00A15928">
                <w:rPr>
                  <w:rStyle w:val="Hyperlink"/>
                  <w:rFonts w:ascii="Calibri" w:hAnsi="Calibri" w:cs="Calibri"/>
                  <w:sz w:val="28"/>
                  <w:szCs w:val="28"/>
                </w:rPr>
                <w:t xml:space="preserve"> England. 2021, pp. https://library.oapen.org/handle/20.500.12657/50188. (Fantastic resource for untangling and negotiating racialized </w:t>
              </w:r>
              <w:r w:rsidR="00AC59F0" w:rsidRPr="00A15928">
                <w:rPr>
                  <w:rStyle w:val="Hyperlink"/>
                  <w:rFonts w:ascii="Calibri" w:hAnsi="Calibri" w:cs="Calibri"/>
                  <w:sz w:val="28"/>
                  <w:szCs w:val="28"/>
                </w:rPr>
                <w:t>Early Modern</w:t>
              </w:r>
              <w:r w:rsidRPr="00A15928">
                <w:rPr>
                  <w:rStyle w:val="Hyperlink"/>
                  <w:rFonts w:ascii="Calibri" w:hAnsi="Calibri" w:cs="Calibri"/>
                  <w:sz w:val="28"/>
                  <w:szCs w:val="28"/>
                </w:rPr>
                <w:t xml:space="preserve"> terminology!)</w:t>
              </w:r>
            </w:hyperlink>
          </w:p>
          <w:p w14:paraId="54A6FB6E" w14:textId="2AF63255" w:rsidR="006E3432" w:rsidRPr="00A15928" w:rsidRDefault="006E3432">
            <w:pPr>
              <w:spacing w:line="256" w:lineRule="auto"/>
              <w:rPr>
                <w:rFonts w:ascii="Calibri" w:hAnsi="Calibri" w:cs="Calibri"/>
                <w:color w:val="467886"/>
                <w:sz w:val="28"/>
                <w:szCs w:val="28"/>
                <w:u w:val="single"/>
              </w:rPr>
            </w:pPr>
          </w:p>
        </w:tc>
      </w:tr>
      <w:tr w:rsidR="006E3432" w:rsidRPr="00A15928" w14:paraId="5F13C7A1" w14:textId="77777777" w:rsidTr="008419D5">
        <w:trPr>
          <w:trHeight w:val="1374"/>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53AA74D5"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69035F03"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3F03965C" w14:textId="77777777" w:rsidR="007D3B31" w:rsidRPr="00A15928" w:rsidRDefault="007D3B31">
            <w:pPr>
              <w:spacing w:line="256" w:lineRule="auto"/>
              <w:rPr>
                <w:rFonts w:ascii="Calibri" w:hAnsi="Calibri" w:cs="Calibri"/>
                <w:color w:val="000000"/>
                <w:sz w:val="28"/>
                <w:szCs w:val="28"/>
              </w:rPr>
            </w:pPr>
          </w:p>
          <w:p w14:paraId="4D50F2F5"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center"/>
            <w:hideMark/>
          </w:tcPr>
          <w:p w14:paraId="0B739BFB" w14:textId="77777777" w:rsidR="006E3432" w:rsidRPr="00A15928" w:rsidRDefault="006E3432">
            <w:pPr>
              <w:spacing w:line="256" w:lineRule="auto"/>
              <w:rPr>
                <w:rFonts w:ascii="Calibri" w:hAnsi="Calibri" w:cs="Calibri"/>
              </w:rPr>
            </w:pPr>
          </w:p>
          <w:p w14:paraId="0310BC42" w14:textId="104A04BC" w:rsidR="006E3432" w:rsidRPr="00A15928" w:rsidRDefault="006E3432">
            <w:pPr>
              <w:spacing w:line="256" w:lineRule="auto"/>
              <w:rPr>
                <w:rFonts w:ascii="Calibri" w:hAnsi="Calibri" w:cs="Calibri"/>
                <w:sz w:val="28"/>
                <w:szCs w:val="28"/>
              </w:rPr>
            </w:pPr>
            <w:hyperlink r:id="rId170" w:history="1">
              <w:r w:rsidRPr="00A15928">
                <w:rPr>
                  <w:rStyle w:val="Hyperlink"/>
                  <w:rFonts w:ascii="Calibri" w:hAnsi="Calibri" w:cs="Calibri"/>
                  <w:sz w:val="28"/>
                  <w:szCs w:val="28"/>
                </w:rPr>
                <w:t xml:space="preserve">Ming, Ye Charlotte. "Dog Collar or Slave Collar? A Dutch Museum Interrogates a Brutal Past". National Geographic, 2021, https://www.nationalgeographic.com/travel/article/how-amsterdams-rijksmuseum-is-addressing-its-colonial-past. </w:t>
              </w:r>
            </w:hyperlink>
          </w:p>
          <w:p w14:paraId="590B4AB6" w14:textId="77777777" w:rsidR="008419D5" w:rsidRPr="00A15928" w:rsidRDefault="008419D5">
            <w:pPr>
              <w:spacing w:line="256" w:lineRule="auto"/>
              <w:rPr>
                <w:rStyle w:val="Hyperlink"/>
                <w:rFonts w:ascii="Calibri" w:hAnsi="Calibri" w:cs="Calibri"/>
                <w:color w:val="467886"/>
              </w:rPr>
            </w:pPr>
          </w:p>
          <w:p w14:paraId="35858A34" w14:textId="788BB34B" w:rsidR="006E3432" w:rsidRPr="00A15928" w:rsidRDefault="006E3432">
            <w:pPr>
              <w:spacing w:line="256" w:lineRule="auto"/>
              <w:rPr>
                <w:rFonts w:ascii="Calibri" w:hAnsi="Calibri" w:cs="Calibri"/>
                <w:color w:val="467886"/>
                <w:sz w:val="28"/>
                <w:szCs w:val="28"/>
                <w:u w:val="single"/>
              </w:rPr>
            </w:pPr>
          </w:p>
        </w:tc>
      </w:tr>
      <w:tr w:rsidR="006E3432" w:rsidRPr="00A15928" w14:paraId="40D8E2CB" w14:textId="77777777" w:rsidTr="008419D5">
        <w:trPr>
          <w:trHeight w:val="1143"/>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14DE440E"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708AC443" w14:textId="77777777" w:rsidR="006E3432" w:rsidRPr="00A15928" w:rsidRDefault="006E3432">
            <w:pPr>
              <w:spacing w:line="256" w:lineRule="auto"/>
              <w:rPr>
                <w:rFonts w:ascii="Calibri" w:hAnsi="Calibri" w:cs="Calibri"/>
                <w:color w:val="000000"/>
                <w:sz w:val="28"/>
                <w:szCs w:val="28"/>
              </w:rPr>
            </w:pPr>
            <w:r w:rsidRPr="00A15928">
              <w:rPr>
                <w:rFonts w:ascii="Calibri" w:hAnsi="Calibri" w:cs="Calibri"/>
                <w:color w:val="000000"/>
                <w:sz w:val="28"/>
                <w:szCs w:val="28"/>
              </w:rPr>
              <w:t>Meanings of Blackness</w:t>
            </w:r>
          </w:p>
          <w:p w14:paraId="65CFF86A" w14:textId="77777777" w:rsidR="007D3B31" w:rsidRPr="00A15928" w:rsidRDefault="007D3B31">
            <w:pPr>
              <w:spacing w:line="256" w:lineRule="auto"/>
              <w:rPr>
                <w:rFonts w:ascii="Calibri" w:hAnsi="Calibri" w:cs="Calibri"/>
                <w:color w:val="000000"/>
                <w:sz w:val="28"/>
                <w:szCs w:val="28"/>
              </w:rPr>
            </w:pPr>
          </w:p>
          <w:p w14:paraId="2DE59B63" w14:textId="77777777" w:rsidR="007D3B31" w:rsidRPr="00A15928" w:rsidRDefault="007D3B31">
            <w:pPr>
              <w:spacing w:line="256" w:lineRule="auto"/>
              <w:rPr>
                <w:rFonts w:ascii="Calibri" w:hAnsi="Calibri" w:cs="Calibri"/>
                <w:color w:val="000000"/>
                <w:sz w:val="28"/>
                <w:szCs w:val="28"/>
              </w:rPr>
            </w:pPr>
          </w:p>
        </w:tc>
        <w:tc>
          <w:tcPr>
            <w:tcW w:w="6237" w:type="dxa"/>
            <w:tcBorders>
              <w:top w:val="single" w:sz="4" w:space="0" w:color="auto"/>
              <w:left w:val="single" w:sz="4" w:space="0" w:color="auto"/>
              <w:bottom w:val="single" w:sz="4" w:space="0" w:color="auto"/>
              <w:right w:val="single" w:sz="4" w:space="0" w:color="auto"/>
            </w:tcBorders>
            <w:vAlign w:val="bottom"/>
            <w:hideMark/>
          </w:tcPr>
          <w:p w14:paraId="51E39F60" w14:textId="77777777" w:rsidR="006E3432" w:rsidRPr="00A15928" w:rsidRDefault="006E3432">
            <w:pPr>
              <w:spacing w:line="256" w:lineRule="auto"/>
              <w:rPr>
                <w:rFonts w:ascii="Calibri" w:hAnsi="Calibri" w:cs="Calibri"/>
              </w:rPr>
            </w:pPr>
          </w:p>
          <w:p w14:paraId="72AD1191" w14:textId="5C47333F" w:rsidR="006E3432" w:rsidRPr="00A15928" w:rsidRDefault="006E3432">
            <w:pPr>
              <w:spacing w:line="256" w:lineRule="auto"/>
              <w:rPr>
                <w:rFonts w:ascii="Calibri" w:hAnsi="Calibri" w:cs="Calibri"/>
                <w:sz w:val="28"/>
                <w:szCs w:val="28"/>
              </w:rPr>
            </w:pPr>
            <w:hyperlink r:id="rId171" w:history="1">
              <w:r w:rsidRPr="00A15928">
                <w:rPr>
                  <w:rStyle w:val="Hyperlink"/>
                  <w:rFonts w:ascii="Calibri" w:hAnsi="Calibri" w:cs="Calibri"/>
                  <w:sz w:val="28"/>
                  <w:szCs w:val="28"/>
                </w:rPr>
                <w:t>Dr. Rambaran-Olm and Laura Forlano. "Necessary Housework: Dismantling the Master's House - Public Books". Public Books, 2021, https://www.publicbooks.org/necessary-housework-dismantling-the-masters-house/</w:t>
              </w:r>
            </w:hyperlink>
          </w:p>
          <w:p w14:paraId="621A6E78" w14:textId="77777777" w:rsidR="008419D5" w:rsidRPr="00A15928" w:rsidRDefault="008419D5">
            <w:pPr>
              <w:spacing w:line="256" w:lineRule="auto"/>
              <w:rPr>
                <w:rStyle w:val="Hyperlink"/>
                <w:rFonts w:ascii="Calibri" w:hAnsi="Calibri" w:cs="Calibri"/>
                <w:color w:val="467886"/>
              </w:rPr>
            </w:pPr>
          </w:p>
          <w:p w14:paraId="5C86F7AF" w14:textId="16EEC977" w:rsidR="006E3432" w:rsidRPr="00A15928" w:rsidRDefault="006E3432">
            <w:pPr>
              <w:spacing w:line="256" w:lineRule="auto"/>
              <w:rPr>
                <w:rFonts w:ascii="Calibri" w:hAnsi="Calibri" w:cs="Calibri"/>
                <w:color w:val="467886"/>
                <w:sz w:val="28"/>
                <w:szCs w:val="28"/>
                <w:u w:val="single"/>
              </w:rPr>
            </w:pPr>
          </w:p>
        </w:tc>
      </w:tr>
    </w:tbl>
    <w:p w14:paraId="58B0F43D" w14:textId="77777777" w:rsidR="004B50B3" w:rsidRPr="00A15928" w:rsidRDefault="004B50B3" w:rsidP="004B50B3">
      <w:pPr>
        <w:rPr>
          <w:rFonts w:ascii="Calibri" w:hAnsi="Calibri" w:cs="Calibri"/>
        </w:rPr>
      </w:pPr>
    </w:p>
    <w:p w14:paraId="3CB9DADE" w14:textId="77777777" w:rsidR="003D7DF6" w:rsidRPr="00A15928" w:rsidRDefault="003D7DF6" w:rsidP="004B50B3">
      <w:pPr>
        <w:rPr>
          <w:rFonts w:ascii="Calibri" w:hAnsi="Calibri" w:cs="Calibri"/>
        </w:rPr>
      </w:pPr>
    </w:p>
    <w:p w14:paraId="5D97388E" w14:textId="77777777" w:rsidR="003D7DF6" w:rsidRPr="00A15928" w:rsidRDefault="003D7DF6" w:rsidP="004B50B3">
      <w:pPr>
        <w:rPr>
          <w:rFonts w:ascii="Calibri" w:hAnsi="Calibri" w:cs="Calibri"/>
        </w:rPr>
      </w:pPr>
    </w:p>
    <w:p w14:paraId="6D83C1A9" w14:textId="77777777" w:rsidR="003D7DF6" w:rsidRPr="00A15928" w:rsidRDefault="003D7DF6" w:rsidP="003D7DF6">
      <w:pPr>
        <w:pStyle w:val="Heading2"/>
        <w:rPr>
          <w:rFonts w:ascii="Calibri" w:hAnsi="Calibri" w:cs="Calibri"/>
          <w:color w:val="auto"/>
          <w:u w:val="single"/>
        </w:rPr>
      </w:pPr>
      <w:bookmarkStart w:id="63" w:name="_Toc87288721"/>
      <w:bookmarkStart w:id="64" w:name="_Toc204184241"/>
      <w:bookmarkStart w:id="65" w:name="_Toc209696132"/>
      <w:r w:rsidRPr="00A15928">
        <w:rPr>
          <w:rFonts w:ascii="Calibri" w:hAnsi="Calibri" w:cs="Calibri"/>
          <w:color w:val="auto"/>
          <w:u w:val="single"/>
        </w:rPr>
        <w:t>Educational resources for primary and secondary education:</w:t>
      </w:r>
      <w:bookmarkEnd w:id="63"/>
      <w:bookmarkEnd w:id="64"/>
      <w:bookmarkEnd w:id="65"/>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1383"/>
        <w:gridCol w:w="7123"/>
      </w:tblGrid>
      <w:tr w:rsidR="00297372" w:rsidRPr="00A15928" w14:paraId="5DF93566" w14:textId="77777777" w:rsidTr="007D3B31">
        <w:trPr>
          <w:trHeight w:val="610"/>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086CE93D"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35CEAD8B" w14:textId="77777777" w:rsidR="007D3B31" w:rsidRPr="00A15928" w:rsidRDefault="007D3B31">
            <w:pPr>
              <w:spacing w:line="256" w:lineRule="auto"/>
              <w:rPr>
                <w:rFonts w:ascii="Calibri" w:hAnsi="Calibri" w:cs="Calibri"/>
                <w:color w:val="000000"/>
                <w:sz w:val="28"/>
                <w:szCs w:val="28"/>
              </w:rPr>
            </w:pPr>
          </w:p>
          <w:p w14:paraId="00C35F34" w14:textId="62280EDA"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Teaching resources</w:t>
            </w:r>
          </w:p>
          <w:p w14:paraId="5DE0E325" w14:textId="77777777" w:rsidR="007D3B31" w:rsidRPr="00A15928" w:rsidRDefault="007D3B31">
            <w:pPr>
              <w:spacing w:line="256" w:lineRule="auto"/>
              <w:rPr>
                <w:rFonts w:ascii="Calibri" w:hAnsi="Calibri" w:cs="Calibri"/>
                <w:color w:val="000000"/>
                <w:sz w:val="28"/>
                <w:szCs w:val="28"/>
              </w:rPr>
            </w:pPr>
          </w:p>
          <w:p w14:paraId="553C7777"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0ACA2094" w14:textId="77777777" w:rsidR="00762AA2" w:rsidRPr="00A15928" w:rsidRDefault="00762AA2">
            <w:pPr>
              <w:spacing w:line="256" w:lineRule="auto"/>
              <w:rPr>
                <w:rFonts w:ascii="Calibri" w:hAnsi="Calibri" w:cs="Calibri"/>
                <w:sz w:val="28"/>
                <w:szCs w:val="28"/>
              </w:rPr>
            </w:pPr>
          </w:p>
          <w:p w14:paraId="35EE1F88" w14:textId="77777777" w:rsidR="00297372" w:rsidRPr="00A15928" w:rsidRDefault="00297372">
            <w:pPr>
              <w:spacing w:line="256" w:lineRule="auto"/>
              <w:rPr>
                <w:rStyle w:val="Hyperlink"/>
                <w:rFonts w:ascii="Calibri" w:hAnsi="Calibri" w:cs="Calibri"/>
                <w:color w:val="467886"/>
                <w:sz w:val="28"/>
                <w:szCs w:val="28"/>
              </w:rPr>
            </w:pPr>
            <w:hyperlink r:id="rId172" w:history="1">
              <w:r w:rsidRPr="00A15928">
                <w:rPr>
                  <w:rStyle w:val="Hyperlink"/>
                  <w:rFonts w:ascii="Calibri" w:hAnsi="Calibri" w:cs="Calibri"/>
                  <w:color w:val="467886"/>
                  <w:sz w:val="28"/>
                  <w:szCs w:val="28"/>
                </w:rPr>
                <w:t xml:space="preserve">Black Cultural Archiveshttps://blackculturalarchives.org/ </w:t>
              </w:r>
            </w:hyperlink>
          </w:p>
          <w:p w14:paraId="407A0AF4" w14:textId="77777777" w:rsidR="007D3B31" w:rsidRPr="00A15928" w:rsidRDefault="007D3B31">
            <w:pPr>
              <w:spacing w:line="256" w:lineRule="auto"/>
              <w:rPr>
                <w:rStyle w:val="Hyperlink"/>
                <w:rFonts w:ascii="Calibri" w:hAnsi="Calibri" w:cs="Calibri"/>
                <w:color w:val="467886"/>
                <w:sz w:val="28"/>
                <w:szCs w:val="28"/>
              </w:rPr>
            </w:pPr>
          </w:p>
          <w:p w14:paraId="0BBFF3D0" w14:textId="7093A4A5" w:rsidR="00762AA2" w:rsidRPr="00A15928" w:rsidRDefault="00762AA2">
            <w:pPr>
              <w:spacing w:line="256" w:lineRule="auto"/>
              <w:rPr>
                <w:rFonts w:ascii="Calibri" w:hAnsi="Calibri" w:cs="Calibri"/>
                <w:color w:val="467886"/>
                <w:sz w:val="28"/>
                <w:szCs w:val="28"/>
                <w:u w:val="single"/>
              </w:rPr>
            </w:pPr>
          </w:p>
        </w:tc>
      </w:tr>
      <w:tr w:rsidR="00297372" w:rsidRPr="00A15928" w14:paraId="1C16D995" w14:textId="77777777" w:rsidTr="007D3B31">
        <w:trPr>
          <w:trHeight w:val="610"/>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3C8264CB"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08C7DEF7"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3F90400F" w14:textId="77777777" w:rsidR="007D3B31" w:rsidRPr="00A15928" w:rsidRDefault="007D3B31">
            <w:pPr>
              <w:spacing w:line="256" w:lineRule="auto"/>
              <w:rPr>
                <w:rFonts w:ascii="Calibri" w:hAnsi="Calibri" w:cs="Calibri"/>
                <w:color w:val="000000"/>
                <w:sz w:val="28"/>
                <w:szCs w:val="28"/>
              </w:rPr>
            </w:pPr>
          </w:p>
          <w:p w14:paraId="7161984F"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7C5E54FC" w14:textId="77777777" w:rsidR="00762AA2" w:rsidRPr="00A15928" w:rsidRDefault="00762AA2">
            <w:pPr>
              <w:spacing w:line="256" w:lineRule="auto"/>
              <w:rPr>
                <w:rFonts w:ascii="Calibri" w:hAnsi="Calibri" w:cs="Calibri"/>
              </w:rPr>
            </w:pPr>
          </w:p>
          <w:p w14:paraId="1471AE42" w14:textId="77777777" w:rsidR="00297372" w:rsidRPr="00A15928" w:rsidRDefault="00762AA2">
            <w:pPr>
              <w:spacing w:line="256" w:lineRule="auto"/>
              <w:rPr>
                <w:rStyle w:val="Hyperlink"/>
                <w:rFonts w:ascii="Calibri" w:hAnsi="Calibri" w:cs="Calibri"/>
                <w:sz w:val="28"/>
                <w:szCs w:val="28"/>
              </w:rPr>
            </w:pPr>
            <w:hyperlink r:id="rId173" w:history="1">
              <w:r w:rsidRPr="00A15928">
                <w:rPr>
                  <w:rStyle w:val="Hyperlink"/>
                  <w:rFonts w:ascii="Calibri" w:hAnsi="Calibri" w:cs="Calibri"/>
                  <w:sz w:val="28"/>
                  <w:szCs w:val="28"/>
                </w:rPr>
                <w:t>https://www.englandsimmigrants.com/resources-for-teachers/</w:t>
              </w:r>
            </w:hyperlink>
          </w:p>
          <w:p w14:paraId="49CD3B36" w14:textId="77777777" w:rsidR="007D3B31" w:rsidRPr="00A15928" w:rsidRDefault="007D3B31">
            <w:pPr>
              <w:spacing w:line="256" w:lineRule="auto"/>
              <w:rPr>
                <w:rStyle w:val="Hyperlink"/>
                <w:rFonts w:ascii="Calibri" w:hAnsi="Calibri" w:cs="Calibri"/>
                <w:color w:val="467886"/>
              </w:rPr>
            </w:pPr>
          </w:p>
          <w:p w14:paraId="481D035D" w14:textId="36B1E0EE" w:rsidR="00762AA2" w:rsidRPr="00A15928" w:rsidRDefault="00762AA2">
            <w:pPr>
              <w:spacing w:line="256" w:lineRule="auto"/>
              <w:rPr>
                <w:rFonts w:ascii="Calibri" w:hAnsi="Calibri" w:cs="Calibri"/>
                <w:color w:val="467886"/>
                <w:sz w:val="28"/>
                <w:szCs w:val="28"/>
                <w:u w:val="single"/>
              </w:rPr>
            </w:pPr>
          </w:p>
        </w:tc>
      </w:tr>
      <w:tr w:rsidR="00297372" w:rsidRPr="00A15928" w14:paraId="3852FCA4" w14:textId="77777777" w:rsidTr="007D3B31">
        <w:trPr>
          <w:trHeight w:val="915"/>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33A5F7F4"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4FFAFF9C" w14:textId="77777777" w:rsidR="007D3B31" w:rsidRPr="00A15928" w:rsidRDefault="007D3B31">
            <w:pPr>
              <w:spacing w:line="256" w:lineRule="auto"/>
              <w:rPr>
                <w:rFonts w:ascii="Calibri" w:hAnsi="Calibri" w:cs="Calibri"/>
                <w:color w:val="000000"/>
                <w:sz w:val="28"/>
                <w:szCs w:val="28"/>
              </w:rPr>
            </w:pPr>
          </w:p>
          <w:p w14:paraId="19B747AE" w14:textId="3C52CFCF"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02D18E75" w14:textId="77777777" w:rsidR="007D3B31" w:rsidRPr="00A15928" w:rsidRDefault="007D3B31">
            <w:pPr>
              <w:spacing w:line="256" w:lineRule="auto"/>
              <w:rPr>
                <w:rFonts w:ascii="Calibri" w:hAnsi="Calibri" w:cs="Calibri"/>
                <w:color w:val="000000"/>
                <w:sz w:val="28"/>
                <w:szCs w:val="28"/>
              </w:rPr>
            </w:pPr>
          </w:p>
          <w:p w14:paraId="012628C8"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185AF97D" w14:textId="77777777" w:rsidR="00762AA2" w:rsidRPr="00A15928" w:rsidRDefault="00762AA2">
            <w:pPr>
              <w:spacing w:line="256" w:lineRule="auto"/>
              <w:rPr>
                <w:rFonts w:ascii="Calibri" w:hAnsi="Calibri" w:cs="Calibri"/>
                <w:color w:val="000000"/>
                <w:sz w:val="28"/>
                <w:szCs w:val="28"/>
              </w:rPr>
            </w:pPr>
          </w:p>
          <w:p w14:paraId="76ED8720" w14:textId="05D24714" w:rsidR="007D3B31" w:rsidRPr="00A15928" w:rsidRDefault="00297372" w:rsidP="007D3B31">
            <w:pPr>
              <w:spacing w:line="256" w:lineRule="auto"/>
              <w:rPr>
                <w:rStyle w:val="Hyperlink"/>
                <w:rFonts w:ascii="Calibri" w:hAnsi="Calibri" w:cs="Calibri"/>
                <w:color w:val="467886"/>
              </w:rPr>
            </w:pPr>
            <w:r w:rsidRPr="00A15928">
              <w:rPr>
                <w:rFonts w:ascii="Calibri" w:hAnsi="Calibri" w:cs="Calibri"/>
                <w:color w:val="000000"/>
                <w:sz w:val="28"/>
                <w:szCs w:val="28"/>
              </w:rPr>
              <w:t xml:space="preserve">A selection of lesson plans and materials that have been developed using Miranda Kauffman’s Black Tudors, the Untold Story: </w:t>
            </w:r>
            <w:hyperlink r:id="rId174" w:history="1">
              <w:r w:rsidR="007D3B31" w:rsidRPr="00A15928">
                <w:rPr>
                  <w:rStyle w:val="Hyperlink"/>
                  <w:rFonts w:ascii="Calibri" w:hAnsi="Calibri" w:cs="Calibri"/>
                  <w:sz w:val="28"/>
                  <w:szCs w:val="28"/>
                </w:rPr>
                <w:t xml:space="preserve">https://drive.google.com/drive/folders/1Zl8QFafjchc2MzhntHE7zhY7uxyxL1-T </w:t>
              </w:r>
            </w:hyperlink>
          </w:p>
          <w:p w14:paraId="33272AFF" w14:textId="1165C2AD" w:rsidR="00297372" w:rsidRPr="00A15928" w:rsidRDefault="00297372">
            <w:pPr>
              <w:spacing w:line="256" w:lineRule="auto"/>
              <w:rPr>
                <w:rFonts w:ascii="Calibri" w:hAnsi="Calibri" w:cs="Calibri"/>
                <w:color w:val="000000"/>
                <w:sz w:val="28"/>
                <w:szCs w:val="28"/>
              </w:rPr>
            </w:pPr>
          </w:p>
          <w:p w14:paraId="2FF72BAB" w14:textId="6836C61B" w:rsidR="00762AA2" w:rsidRPr="00A15928" w:rsidRDefault="00762AA2">
            <w:pPr>
              <w:spacing w:line="256" w:lineRule="auto"/>
              <w:rPr>
                <w:rFonts w:ascii="Calibri" w:hAnsi="Calibri" w:cs="Calibri"/>
                <w:color w:val="000000"/>
                <w:sz w:val="28"/>
                <w:szCs w:val="28"/>
              </w:rPr>
            </w:pPr>
          </w:p>
        </w:tc>
      </w:tr>
      <w:tr w:rsidR="00297372" w:rsidRPr="00A15928" w14:paraId="6859F110" w14:textId="77777777" w:rsidTr="007D3B31">
        <w:trPr>
          <w:trHeight w:val="1221"/>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469EE927"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3CCB0815"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6481E1A6" w14:textId="77777777" w:rsidR="007D3B31" w:rsidRPr="00A15928" w:rsidRDefault="007D3B31">
            <w:pPr>
              <w:spacing w:line="256" w:lineRule="auto"/>
              <w:rPr>
                <w:rFonts w:ascii="Calibri" w:hAnsi="Calibri" w:cs="Calibri"/>
                <w:color w:val="000000"/>
                <w:sz w:val="28"/>
                <w:szCs w:val="28"/>
              </w:rPr>
            </w:pPr>
          </w:p>
          <w:p w14:paraId="59635069"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53825C12" w14:textId="77777777" w:rsidR="00762AA2" w:rsidRPr="00A15928" w:rsidRDefault="00762AA2">
            <w:pPr>
              <w:spacing w:line="256" w:lineRule="auto"/>
              <w:rPr>
                <w:rFonts w:ascii="Calibri" w:hAnsi="Calibri" w:cs="Calibri"/>
              </w:rPr>
            </w:pPr>
          </w:p>
          <w:p w14:paraId="7AA875F3" w14:textId="3998D017" w:rsidR="00297372" w:rsidRPr="00A15928" w:rsidRDefault="00762AA2">
            <w:pPr>
              <w:spacing w:line="256" w:lineRule="auto"/>
              <w:rPr>
                <w:rStyle w:val="Hyperlink"/>
                <w:rFonts w:ascii="Calibri" w:hAnsi="Calibri" w:cs="Calibri"/>
                <w:sz w:val="28"/>
                <w:szCs w:val="28"/>
              </w:rPr>
            </w:pPr>
            <w:hyperlink r:id="rId175" w:history="1">
              <w:r w:rsidRPr="00A15928">
                <w:rPr>
                  <w:rStyle w:val="Hyperlink"/>
                  <w:rFonts w:ascii="Calibri" w:hAnsi="Calibri" w:cs="Calibri"/>
                  <w:sz w:val="28"/>
                  <w:szCs w:val="28"/>
                </w:rPr>
                <w:t>Runnymede Trust Teaching Migration https://www.runnymedetrust.org/projects-and-publications/education/runnymede-tide-project-teaching-migration-report.html</w:t>
              </w:r>
            </w:hyperlink>
          </w:p>
          <w:p w14:paraId="3185CFEC" w14:textId="77777777" w:rsidR="007D3B31" w:rsidRPr="00A15928" w:rsidRDefault="007D3B31">
            <w:pPr>
              <w:spacing w:line="256" w:lineRule="auto"/>
              <w:rPr>
                <w:rStyle w:val="Hyperlink"/>
                <w:rFonts w:ascii="Calibri" w:hAnsi="Calibri" w:cs="Calibri"/>
                <w:color w:val="467886"/>
              </w:rPr>
            </w:pPr>
          </w:p>
          <w:p w14:paraId="5210C4C7" w14:textId="68895D18" w:rsidR="00762AA2" w:rsidRPr="00A15928" w:rsidRDefault="00762AA2">
            <w:pPr>
              <w:spacing w:line="256" w:lineRule="auto"/>
              <w:rPr>
                <w:rFonts w:ascii="Calibri" w:hAnsi="Calibri" w:cs="Calibri"/>
                <w:color w:val="467886"/>
                <w:sz w:val="28"/>
                <w:szCs w:val="28"/>
                <w:u w:val="single"/>
              </w:rPr>
            </w:pPr>
          </w:p>
        </w:tc>
      </w:tr>
      <w:tr w:rsidR="00297372" w:rsidRPr="00A15928" w14:paraId="1A2019DA" w14:textId="77777777" w:rsidTr="007D3B31">
        <w:trPr>
          <w:trHeight w:val="1527"/>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5D81ECCB"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5C661CDC"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tc>
        <w:tc>
          <w:tcPr>
            <w:tcW w:w="6745" w:type="dxa"/>
            <w:tcBorders>
              <w:top w:val="single" w:sz="4" w:space="0" w:color="auto"/>
              <w:left w:val="single" w:sz="4" w:space="0" w:color="auto"/>
              <w:bottom w:val="single" w:sz="4" w:space="0" w:color="auto"/>
              <w:right w:val="single" w:sz="4" w:space="0" w:color="auto"/>
            </w:tcBorders>
            <w:vAlign w:val="center"/>
            <w:hideMark/>
          </w:tcPr>
          <w:p w14:paraId="468B20DA" w14:textId="77777777" w:rsidR="00762AA2" w:rsidRPr="00A15928" w:rsidRDefault="00762AA2">
            <w:pPr>
              <w:spacing w:line="256" w:lineRule="auto"/>
              <w:rPr>
                <w:rFonts w:ascii="Calibri" w:hAnsi="Calibri" w:cs="Calibri"/>
              </w:rPr>
            </w:pPr>
          </w:p>
          <w:p w14:paraId="2DE13FC2" w14:textId="5C11E6C5" w:rsidR="00297372" w:rsidRPr="00A15928" w:rsidRDefault="00762AA2">
            <w:pPr>
              <w:spacing w:line="256" w:lineRule="auto"/>
              <w:rPr>
                <w:rStyle w:val="Hyperlink"/>
                <w:rFonts w:ascii="Calibri" w:hAnsi="Calibri" w:cs="Calibri"/>
                <w:color w:val="467886"/>
              </w:rPr>
            </w:pPr>
            <w:hyperlink r:id="rId176" w:history="1">
              <w:r w:rsidRPr="00A15928">
                <w:rPr>
                  <w:rStyle w:val="Hyperlink"/>
                  <w:rFonts w:ascii="Calibri" w:hAnsi="Calibri" w:cs="Calibri"/>
                  <w:sz w:val="28"/>
                  <w:szCs w:val="28"/>
                </w:rPr>
                <w:t>Shakespeare Teachers’ Conversation: Teaching Anti-Racism through Shakespeare. The English Association, 2020. YouTube, https://www.youtube.com/watch?v=514eXyZ5kBo.</w:t>
              </w:r>
            </w:hyperlink>
          </w:p>
          <w:p w14:paraId="546DFA17" w14:textId="499818BF" w:rsidR="00762AA2" w:rsidRPr="00A15928" w:rsidRDefault="00762AA2">
            <w:pPr>
              <w:spacing w:line="256" w:lineRule="auto"/>
              <w:rPr>
                <w:rFonts w:ascii="Calibri" w:hAnsi="Calibri" w:cs="Calibri"/>
                <w:color w:val="467886"/>
                <w:sz w:val="28"/>
                <w:szCs w:val="28"/>
                <w:u w:val="single"/>
              </w:rPr>
            </w:pPr>
          </w:p>
        </w:tc>
      </w:tr>
      <w:tr w:rsidR="00297372" w:rsidRPr="00A15928" w14:paraId="6F82481D" w14:textId="77777777" w:rsidTr="007D3B31">
        <w:trPr>
          <w:trHeight w:val="1527"/>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5C8C7D56"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54D7BD09"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45E40237" w14:textId="77777777" w:rsidR="007D3B31" w:rsidRPr="00A15928" w:rsidRDefault="007D3B31">
            <w:pPr>
              <w:spacing w:line="256" w:lineRule="auto"/>
              <w:rPr>
                <w:rFonts w:ascii="Calibri" w:hAnsi="Calibri" w:cs="Calibri"/>
                <w:color w:val="000000"/>
                <w:sz w:val="28"/>
                <w:szCs w:val="28"/>
              </w:rPr>
            </w:pPr>
          </w:p>
          <w:p w14:paraId="14B12E7A"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0188CCD5" w14:textId="77777777" w:rsidR="00762AA2" w:rsidRPr="00A15928" w:rsidRDefault="00762AA2">
            <w:pPr>
              <w:spacing w:line="256" w:lineRule="auto"/>
              <w:rPr>
                <w:rFonts w:ascii="Calibri" w:hAnsi="Calibri" w:cs="Calibri"/>
                <w:color w:val="000000"/>
                <w:sz w:val="28"/>
                <w:szCs w:val="28"/>
              </w:rPr>
            </w:pPr>
          </w:p>
          <w:p w14:paraId="7DF59698" w14:textId="60A8F7E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Shakespeare Association of America 50th Anniversary Plenary Panel: Fifty Years of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Critical Race Studies. 8 April 2022 </w:t>
            </w:r>
            <w:hyperlink r:id="rId177" w:history="1">
              <w:r w:rsidR="00762AA2" w:rsidRPr="00A15928">
                <w:rPr>
                  <w:rStyle w:val="Hyperlink"/>
                  <w:rFonts w:ascii="Calibri" w:hAnsi="Calibri" w:cs="Calibri"/>
                  <w:sz w:val="28"/>
                  <w:szCs w:val="28"/>
                </w:rPr>
                <w:t>https://www.youtube.com/watch?v=WTMZKfXEFrQ</w:t>
              </w:r>
            </w:hyperlink>
            <w:r w:rsidRPr="00A15928">
              <w:rPr>
                <w:rFonts w:ascii="Calibri" w:hAnsi="Calibri" w:cs="Calibri"/>
                <w:color w:val="000000"/>
                <w:sz w:val="28"/>
                <w:szCs w:val="28"/>
              </w:rPr>
              <w:t>.</w:t>
            </w:r>
          </w:p>
          <w:p w14:paraId="74EE0ADB" w14:textId="77777777" w:rsidR="007D3B31" w:rsidRPr="00A15928" w:rsidRDefault="007D3B31">
            <w:pPr>
              <w:spacing w:line="256" w:lineRule="auto"/>
              <w:rPr>
                <w:rFonts w:ascii="Calibri" w:hAnsi="Calibri" w:cs="Calibri"/>
                <w:color w:val="000000"/>
                <w:sz w:val="28"/>
                <w:szCs w:val="28"/>
              </w:rPr>
            </w:pPr>
          </w:p>
          <w:p w14:paraId="6C50B6D0" w14:textId="3557BA09" w:rsidR="00762AA2" w:rsidRPr="00A15928" w:rsidRDefault="00762AA2">
            <w:pPr>
              <w:spacing w:line="256" w:lineRule="auto"/>
              <w:rPr>
                <w:rFonts w:ascii="Calibri" w:hAnsi="Calibri" w:cs="Calibri"/>
                <w:color w:val="000000"/>
                <w:sz w:val="28"/>
                <w:szCs w:val="28"/>
              </w:rPr>
            </w:pPr>
          </w:p>
        </w:tc>
      </w:tr>
      <w:tr w:rsidR="00297372" w:rsidRPr="00A15928" w14:paraId="6FA37BA2" w14:textId="77777777" w:rsidTr="007D3B31">
        <w:trPr>
          <w:trHeight w:val="610"/>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741578CB"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7B763747"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76C7F21D"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1AC019E7" w14:textId="77777777" w:rsidR="00762AA2" w:rsidRPr="00A15928" w:rsidRDefault="00762AA2">
            <w:pPr>
              <w:spacing w:line="256" w:lineRule="auto"/>
              <w:rPr>
                <w:rFonts w:ascii="Calibri" w:hAnsi="Calibri" w:cs="Calibri"/>
                <w:color w:val="000000"/>
                <w:sz w:val="28"/>
                <w:szCs w:val="28"/>
              </w:rPr>
            </w:pPr>
          </w:p>
          <w:p w14:paraId="7D94EB99"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Thompson, Ayanna. </w:t>
            </w:r>
            <w:r w:rsidRPr="00A15928">
              <w:rPr>
                <w:rFonts w:ascii="Calibri" w:hAnsi="Calibri" w:cs="Calibri"/>
                <w:i/>
                <w:iCs/>
                <w:color w:val="000000"/>
                <w:sz w:val="28"/>
                <w:szCs w:val="28"/>
              </w:rPr>
              <w:t>Blackface</w:t>
            </w:r>
            <w:r w:rsidRPr="00A15928">
              <w:rPr>
                <w:rFonts w:ascii="Calibri" w:hAnsi="Calibri" w:cs="Calibri"/>
                <w:color w:val="000000"/>
                <w:sz w:val="28"/>
                <w:szCs w:val="28"/>
              </w:rPr>
              <w:t>. Bloomsbury Publishing, 2021.</w:t>
            </w:r>
          </w:p>
          <w:p w14:paraId="443B53EE" w14:textId="77777777" w:rsidR="007D3B31" w:rsidRPr="00A15928" w:rsidRDefault="007D3B31">
            <w:pPr>
              <w:spacing w:line="256" w:lineRule="auto"/>
              <w:rPr>
                <w:rFonts w:ascii="Calibri" w:hAnsi="Calibri" w:cs="Calibri"/>
                <w:color w:val="000000"/>
                <w:sz w:val="28"/>
                <w:szCs w:val="28"/>
              </w:rPr>
            </w:pPr>
          </w:p>
          <w:p w14:paraId="6FA031CD" w14:textId="44B97B68" w:rsidR="00762AA2" w:rsidRPr="00A15928" w:rsidRDefault="00762AA2">
            <w:pPr>
              <w:spacing w:line="256" w:lineRule="auto"/>
              <w:rPr>
                <w:rFonts w:ascii="Calibri" w:hAnsi="Calibri" w:cs="Calibri"/>
                <w:color w:val="000000"/>
                <w:sz w:val="28"/>
                <w:szCs w:val="28"/>
              </w:rPr>
            </w:pPr>
          </w:p>
        </w:tc>
      </w:tr>
      <w:tr w:rsidR="00297372" w:rsidRPr="00A15928" w14:paraId="4D21EA74" w14:textId="77777777" w:rsidTr="007D3B31">
        <w:trPr>
          <w:trHeight w:val="2138"/>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6DCAE0EC"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1283E308"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43A9F332" w14:textId="77777777" w:rsidR="007D3B31" w:rsidRPr="00A15928" w:rsidRDefault="007D3B31">
            <w:pPr>
              <w:spacing w:line="256" w:lineRule="auto"/>
              <w:rPr>
                <w:rFonts w:ascii="Calibri" w:hAnsi="Calibri" w:cs="Calibri"/>
                <w:color w:val="000000"/>
                <w:sz w:val="28"/>
                <w:szCs w:val="28"/>
              </w:rPr>
            </w:pPr>
          </w:p>
          <w:p w14:paraId="1B23AD4E"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42BC4EA5" w14:textId="1E4F11F3" w:rsidR="00762AA2" w:rsidRPr="00A15928" w:rsidRDefault="00762AA2" w:rsidP="007D3B31">
            <w:pPr>
              <w:spacing w:line="256" w:lineRule="auto"/>
              <w:rPr>
                <w:rFonts w:ascii="Calibri" w:hAnsi="Calibri" w:cs="Calibri"/>
                <w:color w:val="467886"/>
                <w:sz w:val="28"/>
                <w:szCs w:val="28"/>
                <w:u w:val="single"/>
              </w:rPr>
            </w:pPr>
            <w:hyperlink r:id="rId178" w:history="1">
              <w:r w:rsidRPr="00A15928">
                <w:rPr>
                  <w:rStyle w:val="Hyperlink"/>
                  <w:rFonts w:ascii="Calibri" w:hAnsi="Calibri" w:cs="Calibri"/>
                  <w:sz w:val="28"/>
                  <w:szCs w:val="28"/>
                </w:rPr>
                <w:t xml:space="preserve">Coles, Kimberly, Kim Hall, Ayana Thompson. Blackkkshakespearean: A Call to Action for Medieval and </w:t>
              </w:r>
              <w:r w:rsidR="00AC59F0" w:rsidRPr="00A15928">
                <w:rPr>
                  <w:rStyle w:val="Hyperlink"/>
                  <w:rFonts w:ascii="Calibri" w:hAnsi="Calibri" w:cs="Calibri"/>
                  <w:sz w:val="28"/>
                  <w:szCs w:val="28"/>
                </w:rPr>
                <w:t>Early Modern</w:t>
              </w:r>
              <w:r w:rsidRPr="00A15928">
                <w:rPr>
                  <w:rStyle w:val="Hyperlink"/>
                  <w:rFonts w:ascii="Calibri" w:hAnsi="Calibri" w:cs="Calibri"/>
                  <w:sz w:val="28"/>
                  <w:szCs w:val="28"/>
                </w:rPr>
                <w:t xml:space="preserve"> Studies – Profession. 2021, https://profession.mla.org/blackkkshakespearean-a-call-to-action-for-medieval-and-early-modern-studies/.</w:t>
              </w:r>
            </w:hyperlink>
          </w:p>
        </w:tc>
      </w:tr>
      <w:tr w:rsidR="00297372" w:rsidRPr="00A15928" w14:paraId="56BB354D" w14:textId="77777777" w:rsidTr="007D3B31">
        <w:trPr>
          <w:trHeight w:val="1221"/>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292C4E2A"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79C7582F"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23BF7BEC"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1A6A54C1" w14:textId="77777777" w:rsidR="00762AA2" w:rsidRPr="00A15928" w:rsidRDefault="00762AA2">
            <w:pPr>
              <w:spacing w:line="256" w:lineRule="auto"/>
              <w:rPr>
                <w:rFonts w:ascii="Calibri" w:hAnsi="Calibri" w:cs="Calibri"/>
              </w:rPr>
            </w:pPr>
          </w:p>
          <w:p w14:paraId="7B9193D2" w14:textId="7AC932F0" w:rsidR="00297372" w:rsidRPr="00A15928" w:rsidRDefault="00762AA2">
            <w:pPr>
              <w:spacing w:line="256" w:lineRule="auto"/>
              <w:rPr>
                <w:rStyle w:val="Hyperlink"/>
                <w:rFonts w:ascii="Calibri" w:hAnsi="Calibri" w:cs="Calibri"/>
                <w:sz w:val="28"/>
                <w:szCs w:val="28"/>
              </w:rPr>
            </w:pPr>
            <w:hyperlink r:id="rId179" w:history="1">
              <w:r w:rsidRPr="00A15928">
                <w:rPr>
                  <w:rStyle w:val="Hyperlink"/>
                  <w:rFonts w:ascii="Calibri" w:hAnsi="Calibri" w:cs="Calibri"/>
                  <w:sz w:val="28"/>
                  <w:szCs w:val="28"/>
                </w:rPr>
                <w:t>Dadabhoy, Ambereen. Why Black Lives Matter in Shakespeare. 2016, https://ccdl.claremont.edu/digital/collection/cdl/id/60</w:t>
              </w:r>
            </w:hyperlink>
          </w:p>
          <w:p w14:paraId="5EA50086" w14:textId="77777777" w:rsidR="007D3B31" w:rsidRPr="00A15928" w:rsidRDefault="007D3B31">
            <w:pPr>
              <w:spacing w:line="256" w:lineRule="auto"/>
              <w:rPr>
                <w:rStyle w:val="Hyperlink"/>
                <w:rFonts w:ascii="Calibri" w:hAnsi="Calibri" w:cs="Calibri"/>
                <w:color w:val="467886"/>
              </w:rPr>
            </w:pPr>
          </w:p>
          <w:p w14:paraId="0401DE56" w14:textId="1A21AC4C" w:rsidR="00762AA2" w:rsidRPr="00A15928" w:rsidRDefault="00762AA2">
            <w:pPr>
              <w:spacing w:line="256" w:lineRule="auto"/>
              <w:rPr>
                <w:rFonts w:ascii="Calibri" w:hAnsi="Calibri" w:cs="Calibri"/>
                <w:color w:val="467886"/>
                <w:sz w:val="28"/>
                <w:szCs w:val="28"/>
                <w:u w:val="single"/>
              </w:rPr>
            </w:pPr>
          </w:p>
        </w:tc>
      </w:tr>
      <w:tr w:rsidR="00297372" w:rsidRPr="00A15928" w14:paraId="676B9F62" w14:textId="77777777" w:rsidTr="007D3B31">
        <w:trPr>
          <w:trHeight w:val="1527"/>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66F89D51"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5B6F58B2"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7E509AAF" w14:textId="77777777" w:rsidR="007D3B31" w:rsidRPr="00A15928" w:rsidRDefault="007D3B31">
            <w:pPr>
              <w:spacing w:line="256" w:lineRule="auto"/>
              <w:rPr>
                <w:rFonts w:ascii="Calibri" w:hAnsi="Calibri" w:cs="Calibri"/>
                <w:color w:val="000000"/>
                <w:sz w:val="28"/>
                <w:szCs w:val="28"/>
              </w:rPr>
            </w:pPr>
          </w:p>
          <w:p w14:paraId="6AB81E2A"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1EBE3A04" w14:textId="77777777" w:rsidR="00762AA2" w:rsidRPr="00A15928" w:rsidRDefault="00762AA2">
            <w:pPr>
              <w:spacing w:line="256" w:lineRule="auto"/>
              <w:rPr>
                <w:rFonts w:ascii="Calibri" w:hAnsi="Calibri" w:cs="Calibri"/>
                <w:color w:val="000000"/>
                <w:sz w:val="28"/>
                <w:szCs w:val="28"/>
              </w:rPr>
            </w:pPr>
          </w:p>
          <w:p w14:paraId="44D926D8" w14:textId="754B3211" w:rsidR="00762AA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Little, Arthur. "Is It Possible to Read Shakespeare Through Critical White Studies?". </w:t>
            </w:r>
            <w:r w:rsidRPr="00A15928">
              <w:rPr>
                <w:rFonts w:ascii="Calibri" w:hAnsi="Calibri" w:cs="Calibri"/>
                <w:i/>
                <w:iCs/>
                <w:color w:val="000000"/>
                <w:sz w:val="28"/>
                <w:szCs w:val="28"/>
              </w:rPr>
              <w:t>The Cambridge Companion to Shakespeare and Race</w:t>
            </w:r>
            <w:r w:rsidRPr="00A15928">
              <w:rPr>
                <w:rFonts w:ascii="Calibri" w:hAnsi="Calibri" w:cs="Calibri"/>
                <w:color w:val="000000"/>
                <w:sz w:val="28"/>
                <w:szCs w:val="28"/>
              </w:rPr>
              <w:t>, Ayanna Thompson, 2021, pp. 268-80, Accessed 20 Sept 2021.</w:t>
            </w:r>
          </w:p>
          <w:p w14:paraId="28C275E2" w14:textId="77777777" w:rsidR="007D3B31" w:rsidRPr="00A15928" w:rsidRDefault="007D3B31">
            <w:pPr>
              <w:spacing w:line="256" w:lineRule="auto"/>
              <w:rPr>
                <w:rFonts w:ascii="Calibri" w:hAnsi="Calibri" w:cs="Calibri"/>
                <w:color w:val="000000"/>
                <w:sz w:val="28"/>
                <w:szCs w:val="28"/>
              </w:rPr>
            </w:pPr>
          </w:p>
          <w:p w14:paraId="346A271F" w14:textId="1AE0D035" w:rsidR="00762AA2" w:rsidRPr="00A15928" w:rsidRDefault="00762AA2">
            <w:pPr>
              <w:spacing w:line="256" w:lineRule="auto"/>
              <w:rPr>
                <w:rFonts w:ascii="Calibri" w:hAnsi="Calibri" w:cs="Calibri"/>
                <w:color w:val="000000"/>
                <w:sz w:val="28"/>
                <w:szCs w:val="28"/>
              </w:rPr>
            </w:pPr>
          </w:p>
        </w:tc>
      </w:tr>
      <w:tr w:rsidR="00297372" w:rsidRPr="00A15928" w14:paraId="6D125628" w14:textId="77777777" w:rsidTr="007D3B31">
        <w:trPr>
          <w:trHeight w:val="915"/>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26CE6B9D"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37F525EE"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580326EC"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1E72EB1C" w14:textId="77777777" w:rsidR="00762AA2" w:rsidRPr="00A15928" w:rsidRDefault="00762AA2">
            <w:pPr>
              <w:spacing w:line="256" w:lineRule="auto"/>
              <w:rPr>
                <w:rFonts w:ascii="Calibri" w:hAnsi="Calibri" w:cs="Calibri"/>
                <w:color w:val="000000"/>
                <w:sz w:val="28"/>
                <w:szCs w:val="28"/>
              </w:rPr>
            </w:pPr>
          </w:p>
          <w:p w14:paraId="0AF15896"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Eklund, Hillary Caroline, and Wendy Beth Hyman. </w:t>
            </w:r>
            <w:r w:rsidRPr="00A15928">
              <w:rPr>
                <w:rFonts w:ascii="Calibri" w:hAnsi="Calibri" w:cs="Calibri"/>
                <w:i/>
                <w:iCs/>
                <w:color w:val="000000"/>
                <w:sz w:val="28"/>
                <w:szCs w:val="28"/>
              </w:rPr>
              <w:t>Teaching Social Justice Through Shakespeare</w:t>
            </w:r>
            <w:r w:rsidRPr="00A15928">
              <w:rPr>
                <w:rFonts w:ascii="Calibri" w:hAnsi="Calibri" w:cs="Calibri"/>
                <w:color w:val="000000"/>
                <w:sz w:val="28"/>
                <w:szCs w:val="28"/>
              </w:rPr>
              <w:t>. Edinburgh University Press, 2019.</w:t>
            </w:r>
          </w:p>
          <w:p w14:paraId="44098240" w14:textId="77777777" w:rsidR="007D3B31" w:rsidRPr="00A15928" w:rsidRDefault="007D3B31">
            <w:pPr>
              <w:spacing w:line="256" w:lineRule="auto"/>
              <w:rPr>
                <w:rFonts w:ascii="Calibri" w:hAnsi="Calibri" w:cs="Calibri"/>
                <w:color w:val="000000"/>
                <w:sz w:val="28"/>
                <w:szCs w:val="28"/>
              </w:rPr>
            </w:pPr>
          </w:p>
          <w:p w14:paraId="0BF9111E" w14:textId="45B7277E" w:rsidR="00762AA2" w:rsidRPr="00A15928" w:rsidRDefault="00762AA2">
            <w:pPr>
              <w:spacing w:line="256" w:lineRule="auto"/>
              <w:rPr>
                <w:rFonts w:ascii="Calibri" w:hAnsi="Calibri" w:cs="Calibri"/>
                <w:color w:val="000000"/>
                <w:sz w:val="28"/>
                <w:szCs w:val="28"/>
              </w:rPr>
            </w:pPr>
          </w:p>
        </w:tc>
      </w:tr>
      <w:tr w:rsidR="00297372" w:rsidRPr="00A15928" w14:paraId="6BB59B72" w14:textId="77777777" w:rsidTr="007D3B31">
        <w:trPr>
          <w:trHeight w:val="610"/>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73802773"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5E0CBE66"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16766EC6" w14:textId="52FC503E"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6C3D3808" w14:textId="77777777" w:rsidR="00762AA2" w:rsidRPr="00A15928" w:rsidRDefault="00762AA2">
            <w:pPr>
              <w:spacing w:line="256" w:lineRule="auto"/>
              <w:rPr>
                <w:rFonts w:ascii="Calibri" w:hAnsi="Calibri" w:cs="Calibri"/>
                <w:color w:val="000000"/>
                <w:sz w:val="28"/>
                <w:szCs w:val="28"/>
              </w:rPr>
            </w:pPr>
          </w:p>
          <w:p w14:paraId="015CC11D"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Thompson, Ayanna. </w:t>
            </w:r>
            <w:r w:rsidRPr="00A15928">
              <w:rPr>
                <w:rFonts w:ascii="Calibri" w:hAnsi="Calibri" w:cs="Calibri"/>
                <w:i/>
                <w:iCs/>
                <w:color w:val="000000"/>
                <w:sz w:val="28"/>
                <w:szCs w:val="28"/>
              </w:rPr>
              <w:t>The Cambridge Companion to Shakespeare and Race</w:t>
            </w:r>
            <w:r w:rsidRPr="00A15928">
              <w:rPr>
                <w:rFonts w:ascii="Calibri" w:hAnsi="Calibri" w:cs="Calibri"/>
                <w:color w:val="000000"/>
                <w:sz w:val="28"/>
                <w:szCs w:val="28"/>
              </w:rPr>
              <w:t>. 2021.</w:t>
            </w:r>
          </w:p>
          <w:p w14:paraId="351008AC" w14:textId="77777777" w:rsidR="007D3B31" w:rsidRPr="00A15928" w:rsidRDefault="007D3B31">
            <w:pPr>
              <w:spacing w:line="256" w:lineRule="auto"/>
              <w:rPr>
                <w:rFonts w:ascii="Calibri" w:hAnsi="Calibri" w:cs="Calibri"/>
                <w:color w:val="000000"/>
                <w:sz w:val="28"/>
                <w:szCs w:val="28"/>
              </w:rPr>
            </w:pPr>
          </w:p>
          <w:p w14:paraId="58846F7B" w14:textId="59B412AC" w:rsidR="00762AA2" w:rsidRPr="00A15928" w:rsidRDefault="00762AA2">
            <w:pPr>
              <w:spacing w:line="256" w:lineRule="auto"/>
              <w:rPr>
                <w:rFonts w:ascii="Calibri" w:hAnsi="Calibri" w:cs="Calibri"/>
                <w:color w:val="000000"/>
                <w:sz w:val="28"/>
                <w:szCs w:val="28"/>
              </w:rPr>
            </w:pPr>
          </w:p>
        </w:tc>
      </w:tr>
      <w:tr w:rsidR="00297372" w:rsidRPr="00A15928" w14:paraId="4C90C39E" w14:textId="77777777" w:rsidTr="007D3B31">
        <w:trPr>
          <w:trHeight w:val="915"/>
        </w:trPr>
        <w:tc>
          <w:tcPr>
            <w:tcW w:w="586" w:type="dxa"/>
            <w:tcBorders>
              <w:top w:val="single" w:sz="4" w:space="0" w:color="auto"/>
              <w:left w:val="single" w:sz="4" w:space="0" w:color="auto"/>
              <w:bottom w:val="single" w:sz="4" w:space="0" w:color="auto"/>
              <w:right w:val="single" w:sz="4" w:space="0" w:color="auto"/>
            </w:tcBorders>
            <w:noWrap/>
            <w:vAlign w:val="bottom"/>
            <w:hideMark/>
          </w:tcPr>
          <w:p w14:paraId="3119557B"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85" w:type="dxa"/>
            <w:tcBorders>
              <w:top w:val="single" w:sz="4" w:space="0" w:color="auto"/>
              <w:left w:val="single" w:sz="4" w:space="0" w:color="auto"/>
              <w:bottom w:val="single" w:sz="4" w:space="0" w:color="auto"/>
              <w:right w:val="single" w:sz="4" w:space="0" w:color="auto"/>
            </w:tcBorders>
            <w:noWrap/>
            <w:vAlign w:val="bottom"/>
            <w:hideMark/>
          </w:tcPr>
          <w:p w14:paraId="1C0CA8DA" w14:textId="77777777"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t>Teaching resources</w:t>
            </w:r>
          </w:p>
          <w:p w14:paraId="07056F22" w14:textId="77777777" w:rsidR="0057025B" w:rsidRPr="00A15928" w:rsidRDefault="0057025B">
            <w:pPr>
              <w:spacing w:line="256" w:lineRule="auto"/>
              <w:rPr>
                <w:rFonts w:ascii="Calibri" w:hAnsi="Calibri" w:cs="Calibri"/>
                <w:color w:val="000000"/>
                <w:sz w:val="28"/>
                <w:szCs w:val="28"/>
              </w:rPr>
            </w:pPr>
          </w:p>
          <w:p w14:paraId="33F12D45" w14:textId="77777777" w:rsidR="007D3B31" w:rsidRPr="00A15928" w:rsidRDefault="007D3B31">
            <w:pPr>
              <w:spacing w:line="256" w:lineRule="auto"/>
              <w:rPr>
                <w:rFonts w:ascii="Calibri" w:hAnsi="Calibri" w:cs="Calibri"/>
                <w:color w:val="000000"/>
                <w:sz w:val="28"/>
                <w:szCs w:val="28"/>
              </w:rPr>
            </w:pPr>
          </w:p>
        </w:tc>
        <w:tc>
          <w:tcPr>
            <w:tcW w:w="6745" w:type="dxa"/>
            <w:tcBorders>
              <w:top w:val="single" w:sz="4" w:space="0" w:color="auto"/>
              <w:left w:val="single" w:sz="4" w:space="0" w:color="auto"/>
              <w:bottom w:val="single" w:sz="4" w:space="0" w:color="auto"/>
              <w:right w:val="single" w:sz="4" w:space="0" w:color="auto"/>
            </w:tcBorders>
            <w:vAlign w:val="center"/>
            <w:hideMark/>
          </w:tcPr>
          <w:p w14:paraId="016B9FE2" w14:textId="77777777" w:rsidR="00762AA2" w:rsidRPr="00A15928" w:rsidRDefault="00762AA2">
            <w:pPr>
              <w:spacing w:line="256" w:lineRule="auto"/>
              <w:rPr>
                <w:rFonts w:ascii="Calibri" w:hAnsi="Calibri" w:cs="Calibri"/>
                <w:color w:val="000000"/>
                <w:sz w:val="28"/>
                <w:szCs w:val="28"/>
              </w:rPr>
            </w:pPr>
          </w:p>
          <w:p w14:paraId="157C9A34" w14:textId="09A418EA" w:rsidR="00297372" w:rsidRPr="00A15928" w:rsidRDefault="00297372">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Attar, K</w:t>
            </w:r>
            <w:r w:rsidR="0057025B" w:rsidRPr="00A15928">
              <w:rPr>
                <w:rFonts w:ascii="Calibri" w:hAnsi="Calibri" w:cs="Calibri"/>
                <w:color w:val="000000"/>
                <w:sz w:val="28"/>
                <w:szCs w:val="28"/>
              </w:rPr>
              <w:t>arina F</w:t>
            </w:r>
            <w:r w:rsidRPr="00A15928">
              <w:rPr>
                <w:rFonts w:ascii="Calibri" w:hAnsi="Calibri" w:cs="Calibri"/>
                <w:color w:val="000000"/>
                <w:sz w:val="28"/>
                <w:szCs w:val="28"/>
              </w:rPr>
              <w:t>., and Shutters</w:t>
            </w:r>
            <w:r w:rsidR="0057025B" w:rsidRPr="00A15928">
              <w:rPr>
                <w:rFonts w:ascii="Calibri" w:hAnsi="Calibri" w:cs="Calibri"/>
                <w:color w:val="000000"/>
                <w:sz w:val="28"/>
                <w:szCs w:val="28"/>
              </w:rPr>
              <w:t>, Lynn, eds</w:t>
            </w:r>
            <w:r w:rsidRPr="00A15928">
              <w:rPr>
                <w:rFonts w:ascii="Calibri" w:hAnsi="Calibri" w:cs="Calibri"/>
                <w:color w:val="000000"/>
                <w:sz w:val="28"/>
                <w:szCs w:val="28"/>
              </w:rPr>
              <w:t xml:space="preserve">. </w:t>
            </w:r>
            <w:r w:rsidRPr="00A15928">
              <w:rPr>
                <w:rFonts w:ascii="Calibri" w:hAnsi="Calibri" w:cs="Calibri"/>
                <w:i/>
                <w:iCs/>
                <w:color w:val="000000"/>
                <w:sz w:val="28"/>
                <w:szCs w:val="28"/>
              </w:rPr>
              <w:t xml:space="preserve">Teaching Medieval and </w:t>
            </w:r>
            <w:r w:rsidR="00AC59F0" w:rsidRPr="00A15928">
              <w:rPr>
                <w:rFonts w:ascii="Calibri" w:hAnsi="Calibri" w:cs="Calibri"/>
                <w:i/>
                <w:iCs/>
                <w:color w:val="000000"/>
                <w:sz w:val="28"/>
                <w:szCs w:val="28"/>
              </w:rPr>
              <w:t>Early Modern</w:t>
            </w:r>
            <w:r w:rsidRPr="00A15928">
              <w:rPr>
                <w:rFonts w:ascii="Calibri" w:hAnsi="Calibri" w:cs="Calibri"/>
                <w:i/>
                <w:iCs/>
                <w:color w:val="000000"/>
                <w:sz w:val="28"/>
                <w:szCs w:val="28"/>
              </w:rPr>
              <w:t xml:space="preserve"> Cross-Cultural Encounters</w:t>
            </w:r>
            <w:r w:rsidRPr="00A15928">
              <w:rPr>
                <w:rFonts w:ascii="Calibri" w:hAnsi="Calibri" w:cs="Calibri"/>
                <w:color w:val="000000"/>
                <w:sz w:val="28"/>
                <w:szCs w:val="28"/>
              </w:rPr>
              <w:t>. Palgrave Macmillan, 2014</w:t>
            </w:r>
          </w:p>
          <w:p w14:paraId="26DF86A7" w14:textId="77777777" w:rsidR="007D3B31" w:rsidRPr="00A15928" w:rsidRDefault="007D3B31">
            <w:pPr>
              <w:spacing w:line="256" w:lineRule="auto"/>
              <w:rPr>
                <w:rFonts w:ascii="Calibri" w:hAnsi="Calibri" w:cs="Calibri"/>
                <w:color w:val="000000"/>
                <w:sz w:val="28"/>
                <w:szCs w:val="28"/>
              </w:rPr>
            </w:pPr>
          </w:p>
          <w:p w14:paraId="466284E3" w14:textId="5E691C32" w:rsidR="00762AA2" w:rsidRPr="00A15928" w:rsidRDefault="00762AA2">
            <w:pPr>
              <w:spacing w:line="256" w:lineRule="auto"/>
              <w:rPr>
                <w:rFonts w:ascii="Calibri" w:hAnsi="Calibri" w:cs="Calibri"/>
                <w:color w:val="000000"/>
                <w:sz w:val="28"/>
                <w:szCs w:val="28"/>
              </w:rPr>
            </w:pPr>
          </w:p>
        </w:tc>
      </w:tr>
    </w:tbl>
    <w:p w14:paraId="3DE58D73" w14:textId="77777777" w:rsidR="003D7DF6" w:rsidRPr="00A15928" w:rsidRDefault="003D7DF6" w:rsidP="003D7DF6">
      <w:pPr>
        <w:rPr>
          <w:rFonts w:ascii="Calibri" w:hAnsi="Calibri" w:cs="Calibri"/>
        </w:rPr>
      </w:pPr>
    </w:p>
    <w:p w14:paraId="70CC6D23" w14:textId="77777777" w:rsidR="003D7DF6" w:rsidRPr="00A15928" w:rsidRDefault="003D7DF6" w:rsidP="004B50B3">
      <w:pPr>
        <w:rPr>
          <w:rFonts w:ascii="Calibri" w:hAnsi="Calibri" w:cs="Calibri"/>
        </w:rPr>
      </w:pPr>
    </w:p>
    <w:p w14:paraId="1054A51D" w14:textId="77777777" w:rsidR="009D3379" w:rsidRPr="00A15928" w:rsidRDefault="009D3379" w:rsidP="009D3379">
      <w:pPr>
        <w:pStyle w:val="Heading2"/>
        <w:rPr>
          <w:rFonts w:ascii="Calibri" w:hAnsi="Calibri" w:cs="Calibri"/>
          <w:color w:val="auto"/>
          <w:u w:val="single"/>
        </w:rPr>
      </w:pPr>
      <w:bookmarkStart w:id="66" w:name="_Toc87288723"/>
      <w:bookmarkStart w:id="67" w:name="_Toc204184242"/>
      <w:bookmarkStart w:id="68" w:name="_Toc209696133"/>
      <w:r w:rsidRPr="00A15928">
        <w:rPr>
          <w:rFonts w:ascii="Calibri" w:hAnsi="Calibri" w:cs="Calibri"/>
          <w:color w:val="auto"/>
          <w:u w:val="single"/>
        </w:rPr>
        <w:t>Modern performance practices and Shakespeare studies</w:t>
      </w:r>
      <w:bookmarkEnd w:id="66"/>
      <w:bookmarkEnd w:id="67"/>
      <w:bookmarkEnd w:id="68"/>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688"/>
        <w:gridCol w:w="6988"/>
      </w:tblGrid>
      <w:tr w:rsidR="0023574D" w:rsidRPr="00A15928" w14:paraId="53C1B1C2" w14:textId="77777777" w:rsidTr="00DE4DE2">
        <w:trPr>
          <w:trHeight w:val="238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3C60EA52"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6D0A3044" w14:textId="0F4541DC" w:rsidR="007D3B31"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928" w:type="dxa"/>
            <w:tcBorders>
              <w:top w:val="single" w:sz="4" w:space="0" w:color="auto"/>
              <w:left w:val="single" w:sz="4" w:space="0" w:color="auto"/>
              <w:bottom w:val="single" w:sz="4" w:space="0" w:color="auto"/>
              <w:right w:val="single" w:sz="4" w:space="0" w:color="auto"/>
            </w:tcBorders>
            <w:vAlign w:val="center"/>
            <w:hideMark/>
          </w:tcPr>
          <w:p w14:paraId="33416FEF" w14:textId="77777777" w:rsidR="0023574D" w:rsidRPr="00A15928" w:rsidRDefault="0023574D">
            <w:pPr>
              <w:spacing w:line="256" w:lineRule="auto"/>
              <w:rPr>
                <w:rFonts w:ascii="Calibri" w:hAnsi="Calibri" w:cs="Calibri"/>
              </w:rPr>
            </w:pPr>
          </w:p>
          <w:p w14:paraId="615DFBD5" w14:textId="5AAD7BBA" w:rsidR="0023574D" w:rsidRPr="00A15928" w:rsidRDefault="0023574D">
            <w:pPr>
              <w:spacing w:line="256" w:lineRule="auto"/>
              <w:rPr>
                <w:rStyle w:val="Hyperlink"/>
                <w:rFonts w:ascii="Calibri" w:hAnsi="Calibri" w:cs="Calibri"/>
                <w:color w:val="467886"/>
              </w:rPr>
            </w:pPr>
            <w:hyperlink r:id="rId180" w:history="1">
              <w:r w:rsidRPr="00A15928">
                <w:rPr>
                  <w:rStyle w:val="Hyperlink"/>
                  <w:rFonts w:ascii="Calibri" w:hAnsi="Calibri" w:cs="Calibri"/>
                  <w:sz w:val="28"/>
                  <w:szCs w:val="28"/>
                </w:rPr>
                <w:t>Thomas, Miranda Fay. "Re-Defining the Shakespearean Actor: Casting and Diversity at Shakespeare’s Globe Under Emma Rice and Michelle Terry". Actes Des Congrès De La Société Française Shakespeare, no. 39, 2021. Openedition, https://doi.org/10.4000/shakespeare.6048.</w:t>
              </w:r>
            </w:hyperlink>
          </w:p>
          <w:p w14:paraId="3AEA90CC" w14:textId="744BD598" w:rsidR="0023574D" w:rsidRPr="00A15928" w:rsidRDefault="0023574D">
            <w:pPr>
              <w:spacing w:line="256" w:lineRule="auto"/>
              <w:rPr>
                <w:rFonts w:ascii="Calibri" w:hAnsi="Calibri" w:cs="Calibri"/>
                <w:color w:val="467886"/>
                <w:sz w:val="28"/>
                <w:szCs w:val="28"/>
                <w:u w:val="single"/>
              </w:rPr>
            </w:pPr>
          </w:p>
        </w:tc>
      </w:tr>
      <w:tr w:rsidR="0023574D" w:rsidRPr="00A15928" w14:paraId="2E8B1AE7"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48CD3C8A"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0498448A"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3AA70EE5" w14:textId="77777777" w:rsidR="0023574D" w:rsidRPr="00A15928" w:rsidRDefault="0023574D">
            <w:pPr>
              <w:spacing w:line="256" w:lineRule="auto"/>
              <w:rPr>
                <w:rFonts w:ascii="Calibri" w:hAnsi="Calibri" w:cs="Calibri"/>
                <w:color w:val="000000"/>
                <w:sz w:val="28"/>
                <w:szCs w:val="28"/>
              </w:rPr>
            </w:pPr>
          </w:p>
          <w:p w14:paraId="4EA2B222"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McCarthy, Harry R. "Leave to Speak: White Scholars, “Allyship”, And Shakespeare Studies". </w:t>
            </w:r>
            <w:r w:rsidRPr="00A15928">
              <w:rPr>
                <w:rFonts w:ascii="Calibri" w:hAnsi="Calibri" w:cs="Calibri"/>
                <w:i/>
                <w:iCs/>
                <w:color w:val="000000"/>
                <w:sz w:val="28"/>
                <w:szCs w:val="28"/>
              </w:rPr>
              <w:t>Shakespeare</w:t>
            </w:r>
            <w:r w:rsidRPr="00A15928">
              <w:rPr>
                <w:rFonts w:ascii="Calibri" w:hAnsi="Calibri" w:cs="Calibri"/>
                <w:color w:val="000000"/>
                <w:sz w:val="28"/>
                <w:szCs w:val="28"/>
              </w:rPr>
              <w:t xml:space="preserve">, vol 17, no. 1, 2021, pp. 134-142. </w:t>
            </w:r>
            <w:r w:rsidRPr="00A15928">
              <w:rPr>
                <w:rFonts w:ascii="Calibri" w:hAnsi="Calibri" w:cs="Calibri"/>
                <w:i/>
                <w:iCs/>
                <w:color w:val="000000"/>
                <w:sz w:val="28"/>
                <w:szCs w:val="28"/>
              </w:rPr>
              <w:t>Informa UK Limited</w:t>
            </w:r>
            <w:r w:rsidRPr="00A15928">
              <w:rPr>
                <w:rFonts w:ascii="Calibri" w:hAnsi="Calibri" w:cs="Calibri"/>
                <w:color w:val="000000"/>
                <w:sz w:val="28"/>
                <w:szCs w:val="28"/>
              </w:rPr>
              <w:t>, doi:10.1080/17450918.2021.1892813.</w:t>
            </w:r>
          </w:p>
          <w:p w14:paraId="608A23C5" w14:textId="6D92FAA9" w:rsidR="0023574D" w:rsidRPr="00A15928" w:rsidRDefault="0023574D">
            <w:pPr>
              <w:spacing w:line="256" w:lineRule="auto"/>
              <w:rPr>
                <w:rFonts w:ascii="Calibri" w:hAnsi="Calibri" w:cs="Calibri"/>
                <w:color w:val="000000"/>
                <w:sz w:val="28"/>
                <w:szCs w:val="28"/>
              </w:rPr>
            </w:pPr>
          </w:p>
        </w:tc>
      </w:tr>
      <w:tr w:rsidR="0023574D" w:rsidRPr="00A15928" w14:paraId="6497EBBE"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2993DDB2"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28ACBDF9"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422BA6CD" w14:textId="77777777" w:rsidR="0023574D" w:rsidRPr="00A15928" w:rsidRDefault="0023574D">
            <w:pPr>
              <w:spacing w:line="256" w:lineRule="auto"/>
              <w:rPr>
                <w:rFonts w:ascii="Calibri" w:hAnsi="Calibri" w:cs="Calibri"/>
              </w:rPr>
            </w:pPr>
          </w:p>
          <w:p w14:paraId="4CAF3B1E" w14:textId="59F8B653" w:rsidR="0023574D" w:rsidRPr="00A15928" w:rsidRDefault="0023574D">
            <w:pPr>
              <w:spacing w:line="256" w:lineRule="auto"/>
              <w:rPr>
                <w:rFonts w:ascii="Calibri" w:hAnsi="Calibri" w:cs="Calibri"/>
                <w:sz w:val="28"/>
                <w:szCs w:val="28"/>
              </w:rPr>
            </w:pPr>
            <w:hyperlink r:id="rId181" w:history="1">
              <w:r w:rsidRPr="00A15928">
                <w:rPr>
                  <w:rStyle w:val="Hyperlink"/>
                  <w:rFonts w:ascii="Calibri" w:hAnsi="Calibri" w:cs="Calibri"/>
                  <w:sz w:val="28"/>
                  <w:szCs w:val="28"/>
                </w:rPr>
                <w:t>"Kim F. Hall and the Mountain of Evidence". Medium, 2021, https://medium.com/the-sundial-acmrs/kim-f-hall-and-the-mountain-of-evidence-69af9fc111bd.</w:t>
              </w:r>
            </w:hyperlink>
          </w:p>
          <w:p w14:paraId="0600B7CD" w14:textId="646468C7" w:rsidR="0023574D" w:rsidRPr="00A15928" w:rsidRDefault="0023574D">
            <w:pPr>
              <w:spacing w:line="256" w:lineRule="auto"/>
              <w:rPr>
                <w:rFonts w:ascii="Calibri" w:hAnsi="Calibri" w:cs="Calibri"/>
                <w:color w:val="467886"/>
                <w:sz w:val="28"/>
                <w:szCs w:val="28"/>
                <w:u w:val="single"/>
              </w:rPr>
            </w:pPr>
          </w:p>
        </w:tc>
      </w:tr>
      <w:tr w:rsidR="0023574D" w:rsidRPr="00A15928" w14:paraId="265977B4"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333BC1AC"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1681C1AC"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1A998721" w14:textId="77777777" w:rsidR="0023574D" w:rsidRPr="00A15928" w:rsidRDefault="0023574D">
            <w:pPr>
              <w:spacing w:line="256" w:lineRule="auto"/>
              <w:rPr>
                <w:rFonts w:ascii="Calibri" w:hAnsi="Calibri" w:cs="Calibri"/>
                <w:color w:val="000000"/>
                <w:sz w:val="28"/>
                <w:szCs w:val="28"/>
              </w:rPr>
            </w:pPr>
          </w:p>
          <w:p w14:paraId="0796E4BA"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MacDonald, Joyce Green. "Actresses of </w:t>
            </w:r>
            <w:proofErr w:type="spellStart"/>
            <w:r w:rsidRPr="00A15928">
              <w:rPr>
                <w:rFonts w:ascii="Calibri" w:hAnsi="Calibri" w:cs="Calibri"/>
                <w:color w:val="000000"/>
                <w:sz w:val="28"/>
                <w:szCs w:val="28"/>
              </w:rPr>
              <w:t>Color</w:t>
            </w:r>
            <w:proofErr w:type="spellEnd"/>
            <w:r w:rsidRPr="00A15928">
              <w:rPr>
                <w:rFonts w:ascii="Calibri" w:hAnsi="Calibri" w:cs="Calibri"/>
                <w:color w:val="000000"/>
                <w:sz w:val="28"/>
                <w:szCs w:val="28"/>
              </w:rPr>
              <w:t xml:space="preserve"> and Shakespearean Performance the Question of Reception". Ayanna Thompson, Cambridge University Press, Cambridge, 2021, pp. 208-222, Accessed 20 Sept 2021.</w:t>
            </w:r>
          </w:p>
          <w:p w14:paraId="0AEFA354" w14:textId="797BB9F3" w:rsidR="0023574D" w:rsidRPr="00A15928" w:rsidRDefault="0023574D">
            <w:pPr>
              <w:spacing w:line="256" w:lineRule="auto"/>
              <w:rPr>
                <w:rFonts w:ascii="Calibri" w:hAnsi="Calibri" w:cs="Calibri"/>
                <w:color w:val="000000"/>
                <w:sz w:val="28"/>
                <w:szCs w:val="28"/>
              </w:rPr>
            </w:pPr>
          </w:p>
        </w:tc>
      </w:tr>
      <w:tr w:rsidR="0023574D" w:rsidRPr="00A15928" w14:paraId="2B247E50"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5151F1FB"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4FBD0FDC"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78313498" w14:textId="77777777" w:rsidR="0023574D" w:rsidRPr="00A15928" w:rsidRDefault="0023574D">
            <w:pPr>
              <w:spacing w:line="256" w:lineRule="auto"/>
              <w:rPr>
                <w:rFonts w:ascii="Calibri" w:hAnsi="Calibri" w:cs="Calibri"/>
                <w:color w:val="000000"/>
                <w:sz w:val="28"/>
                <w:szCs w:val="28"/>
              </w:rPr>
            </w:pPr>
          </w:p>
          <w:p w14:paraId="60DC54DC" w14:textId="340BFC9B"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Chapman, Matthieu. "The Appearance of Blacks on The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Stage: "Love's Labour's Lost's" African </w:t>
            </w:r>
            <w:r w:rsidRPr="00A15928">
              <w:rPr>
                <w:rFonts w:ascii="Calibri" w:hAnsi="Calibri" w:cs="Calibri"/>
                <w:color w:val="000000"/>
                <w:sz w:val="28"/>
                <w:szCs w:val="28"/>
              </w:rPr>
              <w:lastRenderedPageBreak/>
              <w:t xml:space="preserve">Connections to Court". </w:t>
            </w:r>
            <w:r w:rsidRPr="00A15928">
              <w:rPr>
                <w:rFonts w:ascii="Calibri" w:hAnsi="Calibri" w:cs="Calibri"/>
                <w:i/>
                <w:iCs/>
                <w:color w:val="000000"/>
                <w:sz w:val="28"/>
                <w:szCs w:val="28"/>
              </w:rPr>
              <w:t>Early Theatre</w:t>
            </w:r>
            <w:r w:rsidRPr="00A15928">
              <w:rPr>
                <w:rFonts w:ascii="Calibri" w:hAnsi="Calibri" w:cs="Calibri"/>
                <w:color w:val="000000"/>
                <w:sz w:val="28"/>
                <w:szCs w:val="28"/>
              </w:rPr>
              <w:t>, vol 17, no. 2, 2014, pp. 77-94., Accessed 20 Sept 2021.</w:t>
            </w:r>
          </w:p>
          <w:p w14:paraId="2316576C" w14:textId="42D172E3" w:rsidR="0023574D" w:rsidRPr="00A15928" w:rsidRDefault="0023574D">
            <w:pPr>
              <w:spacing w:line="256" w:lineRule="auto"/>
              <w:rPr>
                <w:rFonts w:ascii="Calibri" w:hAnsi="Calibri" w:cs="Calibri"/>
                <w:color w:val="000000"/>
                <w:sz w:val="28"/>
                <w:szCs w:val="28"/>
              </w:rPr>
            </w:pPr>
          </w:p>
        </w:tc>
      </w:tr>
      <w:tr w:rsidR="0023574D" w:rsidRPr="00A15928" w14:paraId="5E79E53C"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320E7FC1"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7147EDE5"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3470E039" w14:textId="77777777" w:rsidR="0023574D" w:rsidRPr="00A15928" w:rsidRDefault="0023574D">
            <w:pPr>
              <w:spacing w:line="256" w:lineRule="auto"/>
              <w:rPr>
                <w:rFonts w:ascii="Calibri" w:hAnsi="Calibri" w:cs="Calibri"/>
                <w:color w:val="000000"/>
                <w:sz w:val="28"/>
                <w:szCs w:val="28"/>
              </w:rPr>
            </w:pPr>
          </w:p>
          <w:p w14:paraId="4037E69C"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Dadabhoy, Ambereen. "Two Faced: The Problem of Othello's Visage". </w:t>
            </w:r>
            <w:r w:rsidRPr="00A15928">
              <w:rPr>
                <w:rFonts w:ascii="Calibri" w:hAnsi="Calibri" w:cs="Calibri"/>
                <w:i/>
                <w:iCs/>
                <w:color w:val="000000"/>
                <w:sz w:val="28"/>
                <w:szCs w:val="28"/>
              </w:rPr>
              <w:t>Othello: The State of Play</w:t>
            </w:r>
            <w:r w:rsidRPr="00A15928">
              <w:rPr>
                <w:rFonts w:ascii="Calibri" w:hAnsi="Calibri" w:cs="Calibri"/>
                <w:color w:val="000000"/>
                <w:sz w:val="28"/>
                <w:szCs w:val="28"/>
              </w:rPr>
              <w:t>, Lena C. Orlin, The Arden Shakespeare, 2014, Accessed 20 Sept 2021.</w:t>
            </w:r>
          </w:p>
          <w:p w14:paraId="6F7E61C6" w14:textId="0C870FAC" w:rsidR="0023574D" w:rsidRPr="00A15928" w:rsidRDefault="0023574D">
            <w:pPr>
              <w:spacing w:line="256" w:lineRule="auto"/>
              <w:rPr>
                <w:rFonts w:ascii="Calibri" w:hAnsi="Calibri" w:cs="Calibri"/>
                <w:color w:val="000000"/>
                <w:sz w:val="28"/>
                <w:szCs w:val="28"/>
              </w:rPr>
            </w:pPr>
          </w:p>
        </w:tc>
      </w:tr>
      <w:tr w:rsidR="0023574D" w:rsidRPr="00A15928" w14:paraId="5E88E278"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055C15D4"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38BE1020"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1C015DE0" w14:textId="77777777" w:rsidR="007D3B31" w:rsidRPr="00A15928" w:rsidRDefault="007D3B31" w:rsidP="007D3B31">
            <w:pPr>
              <w:spacing w:line="256" w:lineRule="auto"/>
              <w:rPr>
                <w:rFonts w:ascii="Calibri" w:hAnsi="Calibri" w:cs="Calibri"/>
                <w:sz w:val="28"/>
                <w:szCs w:val="28"/>
              </w:rPr>
            </w:pPr>
            <w:r w:rsidRPr="00A15928">
              <w:rPr>
                <w:rFonts w:ascii="Calibri" w:hAnsi="Calibri" w:cs="Calibri"/>
                <w:sz w:val="28"/>
                <w:szCs w:val="28"/>
              </w:rPr>
              <w:t>Shakespeare, Race and Nation, guest-edited by Farah Karim-Cooper and Eoin Price:</w:t>
            </w:r>
          </w:p>
          <w:p w14:paraId="6E7D789C" w14:textId="25BB42E0" w:rsidR="0023574D" w:rsidRPr="00A15928" w:rsidRDefault="007D3B31" w:rsidP="007D3B31">
            <w:pPr>
              <w:spacing w:line="256" w:lineRule="auto"/>
              <w:rPr>
                <w:rFonts w:ascii="Calibri" w:hAnsi="Calibri" w:cs="Calibri"/>
                <w:color w:val="467886"/>
                <w:sz w:val="28"/>
                <w:szCs w:val="28"/>
                <w:u w:val="single"/>
              </w:rPr>
            </w:pPr>
            <w:hyperlink r:id="rId182" w:history="1">
              <w:r w:rsidRPr="00A15928">
                <w:rPr>
                  <w:rStyle w:val="Hyperlink"/>
                  <w:rFonts w:ascii="Calibri" w:hAnsi="Calibri" w:cs="Calibri"/>
                  <w:sz w:val="28"/>
                  <w:szCs w:val="28"/>
                </w:rPr>
                <w:t>https://www.tandfonline.com/toc/rshk20/17/1?nav=tocList</w:t>
              </w:r>
            </w:hyperlink>
            <w:r w:rsidRPr="00A15928">
              <w:rPr>
                <w:rFonts w:ascii="Calibri" w:hAnsi="Calibri" w:cs="Calibri"/>
                <w:sz w:val="28"/>
                <w:szCs w:val="28"/>
              </w:rPr>
              <w:t xml:space="preserve"> </w:t>
            </w:r>
          </w:p>
        </w:tc>
      </w:tr>
      <w:tr w:rsidR="0023574D" w:rsidRPr="00A15928" w14:paraId="386E1252"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446501B7"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3" w:type="dxa"/>
            <w:tcBorders>
              <w:top w:val="single" w:sz="4" w:space="0" w:color="auto"/>
              <w:left w:val="single" w:sz="4" w:space="0" w:color="auto"/>
              <w:bottom w:val="single" w:sz="4" w:space="0" w:color="auto"/>
              <w:right w:val="single" w:sz="4" w:space="0" w:color="auto"/>
            </w:tcBorders>
            <w:vAlign w:val="bottom"/>
            <w:hideMark/>
          </w:tcPr>
          <w:p w14:paraId="71FFA770"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3D5E898A" w14:textId="77777777" w:rsidR="0023574D" w:rsidRPr="00A15928" w:rsidRDefault="0023574D">
            <w:pPr>
              <w:spacing w:line="256" w:lineRule="auto"/>
              <w:rPr>
                <w:rFonts w:ascii="Calibri" w:hAnsi="Calibri" w:cs="Calibri"/>
                <w:color w:val="000000"/>
                <w:sz w:val="28"/>
                <w:szCs w:val="28"/>
              </w:rPr>
            </w:pPr>
          </w:p>
          <w:p w14:paraId="23750ADD"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Ndiaye, Noémie. "Aaron’s Roots: Spaniards, Englishmen, And Blackamoors in Titus Andronicus". </w:t>
            </w:r>
            <w:r w:rsidRPr="00A15928">
              <w:rPr>
                <w:rFonts w:ascii="Calibri" w:hAnsi="Calibri" w:cs="Calibri"/>
                <w:i/>
                <w:iCs/>
                <w:color w:val="000000"/>
                <w:sz w:val="28"/>
                <w:szCs w:val="28"/>
              </w:rPr>
              <w:t>Early Theatre</w:t>
            </w:r>
            <w:r w:rsidRPr="00A15928">
              <w:rPr>
                <w:rFonts w:ascii="Calibri" w:hAnsi="Calibri" w:cs="Calibri"/>
                <w:color w:val="000000"/>
                <w:sz w:val="28"/>
                <w:szCs w:val="28"/>
              </w:rPr>
              <w:t>, vol 19, no. 2, 2016, pp. 59-80., Accessed 20 Sept 2021.</w:t>
            </w:r>
          </w:p>
          <w:p w14:paraId="77C76B58" w14:textId="42727E28" w:rsidR="0023574D" w:rsidRPr="00A15928" w:rsidRDefault="0023574D">
            <w:pPr>
              <w:spacing w:line="256" w:lineRule="auto"/>
              <w:rPr>
                <w:rFonts w:ascii="Calibri" w:hAnsi="Calibri" w:cs="Calibri"/>
                <w:color w:val="000000"/>
                <w:sz w:val="28"/>
                <w:szCs w:val="28"/>
              </w:rPr>
            </w:pPr>
          </w:p>
        </w:tc>
      </w:tr>
      <w:tr w:rsidR="0023574D" w:rsidRPr="00A15928" w14:paraId="2F790B52" w14:textId="77777777" w:rsidTr="00DE4DE2">
        <w:trPr>
          <w:trHeight w:val="1700"/>
        </w:trPr>
        <w:tc>
          <w:tcPr>
            <w:tcW w:w="648" w:type="dxa"/>
            <w:tcBorders>
              <w:top w:val="single" w:sz="4" w:space="0" w:color="auto"/>
              <w:left w:val="single" w:sz="4" w:space="0" w:color="auto"/>
              <w:bottom w:val="single" w:sz="4" w:space="0" w:color="auto"/>
              <w:right w:val="single" w:sz="4" w:space="0" w:color="auto"/>
            </w:tcBorders>
            <w:noWrap/>
            <w:vAlign w:val="bottom"/>
            <w:hideMark/>
          </w:tcPr>
          <w:p w14:paraId="71C1974C"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R/Q</w:t>
            </w:r>
          </w:p>
        </w:tc>
        <w:tc>
          <w:tcPr>
            <w:tcW w:w="1633" w:type="dxa"/>
            <w:tcBorders>
              <w:top w:val="single" w:sz="4" w:space="0" w:color="auto"/>
              <w:left w:val="single" w:sz="4" w:space="0" w:color="auto"/>
              <w:bottom w:val="single" w:sz="4" w:space="0" w:color="auto"/>
              <w:right w:val="single" w:sz="4" w:space="0" w:color="auto"/>
            </w:tcBorders>
            <w:vAlign w:val="bottom"/>
            <w:hideMark/>
          </w:tcPr>
          <w:p w14:paraId="2AD631B3" w14:textId="77777777"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Modern performance practice and Shakespeare Studies</w:t>
            </w:r>
          </w:p>
        </w:tc>
        <w:tc>
          <w:tcPr>
            <w:tcW w:w="6735" w:type="dxa"/>
            <w:tcBorders>
              <w:top w:val="single" w:sz="4" w:space="0" w:color="auto"/>
              <w:left w:val="single" w:sz="4" w:space="0" w:color="auto"/>
              <w:bottom w:val="single" w:sz="4" w:space="0" w:color="auto"/>
              <w:right w:val="single" w:sz="4" w:space="0" w:color="auto"/>
            </w:tcBorders>
            <w:vAlign w:val="center"/>
            <w:hideMark/>
          </w:tcPr>
          <w:p w14:paraId="2DFEA72C" w14:textId="77777777" w:rsidR="0023574D" w:rsidRPr="00A15928" w:rsidRDefault="0023574D">
            <w:pPr>
              <w:spacing w:line="256" w:lineRule="auto"/>
              <w:rPr>
                <w:rFonts w:ascii="Calibri" w:hAnsi="Calibri" w:cs="Calibri"/>
                <w:color w:val="000000"/>
                <w:sz w:val="28"/>
                <w:szCs w:val="28"/>
              </w:rPr>
            </w:pPr>
          </w:p>
          <w:p w14:paraId="0A1F2943" w14:textId="45AB3902" w:rsidR="0023574D" w:rsidRPr="00A15928" w:rsidRDefault="0023574D">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Lafayette College. Keefe Colloquium in the Public Humanities: “Shakespeare, Race, and Queer Sexuality”. </w:t>
            </w:r>
            <w:hyperlink r:id="rId183" w:history="1">
              <w:r w:rsidRPr="00A15928">
                <w:rPr>
                  <w:rStyle w:val="Hyperlink"/>
                  <w:rFonts w:ascii="Calibri" w:hAnsi="Calibri" w:cs="Calibri"/>
                  <w:sz w:val="28"/>
                  <w:szCs w:val="28"/>
                </w:rPr>
                <w:t>https://sites.lafayette.edu/symposium-2021/program/</w:t>
              </w:r>
            </w:hyperlink>
            <w:r w:rsidRPr="00A15928">
              <w:rPr>
                <w:rFonts w:ascii="Calibri" w:hAnsi="Calibri" w:cs="Calibri"/>
                <w:color w:val="000000"/>
                <w:sz w:val="28"/>
                <w:szCs w:val="28"/>
              </w:rPr>
              <w:t>.</w:t>
            </w:r>
          </w:p>
          <w:p w14:paraId="3ABB16C6" w14:textId="77777777" w:rsidR="007D3B31" w:rsidRPr="00A15928" w:rsidRDefault="007D3B31">
            <w:pPr>
              <w:spacing w:line="256" w:lineRule="auto"/>
              <w:rPr>
                <w:rFonts w:ascii="Calibri" w:hAnsi="Calibri" w:cs="Calibri"/>
                <w:color w:val="000000"/>
                <w:sz w:val="28"/>
                <w:szCs w:val="28"/>
              </w:rPr>
            </w:pPr>
          </w:p>
          <w:p w14:paraId="763D79DD" w14:textId="7FB06AD0" w:rsidR="0023574D" w:rsidRPr="00A15928" w:rsidRDefault="0023574D">
            <w:pPr>
              <w:spacing w:line="256" w:lineRule="auto"/>
              <w:rPr>
                <w:rFonts w:ascii="Calibri" w:hAnsi="Calibri" w:cs="Calibri"/>
                <w:color w:val="000000"/>
                <w:sz w:val="28"/>
                <w:szCs w:val="28"/>
              </w:rPr>
            </w:pPr>
          </w:p>
        </w:tc>
      </w:tr>
    </w:tbl>
    <w:p w14:paraId="139FBA65" w14:textId="77777777" w:rsidR="004B50B3" w:rsidRPr="00A15928" w:rsidRDefault="004B50B3" w:rsidP="00EA2029">
      <w:pPr>
        <w:rPr>
          <w:rFonts w:ascii="Calibri" w:hAnsi="Calibri" w:cs="Calibri"/>
        </w:rPr>
      </w:pPr>
    </w:p>
    <w:p w14:paraId="000BDFA0" w14:textId="77777777" w:rsidR="00873C8E" w:rsidRPr="00A15928" w:rsidRDefault="00873C8E" w:rsidP="00873C8E">
      <w:pPr>
        <w:pStyle w:val="Heading2"/>
        <w:rPr>
          <w:rFonts w:ascii="Calibri" w:hAnsi="Calibri" w:cs="Calibri"/>
          <w:color w:val="auto"/>
          <w:u w:val="single"/>
        </w:rPr>
      </w:pPr>
      <w:bookmarkStart w:id="69" w:name="_Toc204184243"/>
      <w:bookmarkStart w:id="70" w:name="_Toc209696134"/>
      <w:r w:rsidRPr="00A15928">
        <w:rPr>
          <w:rFonts w:ascii="Calibri" w:hAnsi="Calibri" w:cs="Calibri"/>
          <w:color w:val="auto"/>
          <w:u w:val="single"/>
        </w:rPr>
        <w:t>Racial formation</w:t>
      </w:r>
      <w:bookmarkEnd w:id="69"/>
      <w:bookmarkEnd w:id="70"/>
      <w:r w:rsidRPr="00A15928">
        <w:rPr>
          <w:rFonts w:ascii="Calibri" w:hAnsi="Calibri" w:cs="Calibri"/>
          <w:color w:val="auto"/>
          <w:u w:val="single"/>
        </w:rPr>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1920"/>
        <w:gridCol w:w="7116"/>
      </w:tblGrid>
      <w:tr w:rsidR="00726CFE" w:rsidRPr="00A15928" w14:paraId="279AD4C6" w14:textId="77777777">
        <w:trPr>
          <w:trHeight w:val="10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03E24303"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59205BC2" w14:textId="6BA4A919"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w:t>
            </w:r>
            <w:r w:rsidR="0057025B" w:rsidRPr="00A15928">
              <w:rPr>
                <w:rFonts w:ascii="Calibri" w:hAnsi="Calibri" w:cs="Calibri"/>
                <w:color w:val="000000"/>
                <w:sz w:val="28"/>
                <w:szCs w:val="28"/>
              </w:rPr>
              <w:t>n</w:t>
            </w:r>
          </w:p>
          <w:p w14:paraId="155EBB42" w14:textId="77777777" w:rsidR="0057025B" w:rsidRPr="00A15928" w:rsidRDefault="0057025B">
            <w:pPr>
              <w:spacing w:line="256" w:lineRule="auto"/>
              <w:rPr>
                <w:rFonts w:ascii="Calibri" w:hAnsi="Calibri" w:cs="Calibri"/>
                <w:color w:val="000000"/>
                <w:sz w:val="28"/>
                <w:szCs w:val="28"/>
              </w:rPr>
            </w:pPr>
          </w:p>
          <w:p w14:paraId="1A318463" w14:textId="77777777" w:rsidR="007D3B31" w:rsidRPr="00A15928" w:rsidRDefault="007D3B31">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20929117" w14:textId="77777777" w:rsidR="00726CFE" w:rsidRPr="00A15928" w:rsidRDefault="00726CFE">
            <w:pPr>
              <w:spacing w:line="256" w:lineRule="auto"/>
              <w:rPr>
                <w:rFonts w:ascii="Calibri" w:hAnsi="Calibri" w:cs="Calibri"/>
                <w:color w:val="000000"/>
                <w:sz w:val="28"/>
                <w:szCs w:val="28"/>
              </w:rPr>
            </w:pPr>
          </w:p>
          <w:p w14:paraId="6E017F4F" w14:textId="6E428254" w:rsidR="007D3B31"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Adelman, Janet. "Her Father's Blood: Race, Conversion, and Nation in the Merchant of Venice." Representations, no. 81, 2003, pp. 4-30.</w:t>
            </w:r>
          </w:p>
          <w:p w14:paraId="78B08993" w14:textId="73CD285E" w:rsidR="00726CFE" w:rsidRPr="00A15928" w:rsidRDefault="00726CFE">
            <w:pPr>
              <w:spacing w:line="256" w:lineRule="auto"/>
              <w:rPr>
                <w:rFonts w:ascii="Calibri" w:hAnsi="Calibri" w:cs="Calibri"/>
                <w:color w:val="000000"/>
                <w:sz w:val="28"/>
                <w:szCs w:val="28"/>
              </w:rPr>
            </w:pPr>
          </w:p>
        </w:tc>
      </w:tr>
      <w:tr w:rsidR="00726CFE" w:rsidRPr="00A15928" w14:paraId="79692933" w14:textId="77777777">
        <w:trPr>
          <w:trHeight w:val="17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79E179E1"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748D889F"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5A0DB7A7" w14:textId="77777777" w:rsidR="007D3B31" w:rsidRPr="00A15928" w:rsidRDefault="007D3B31">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0F618445" w14:textId="77777777" w:rsidR="00726CFE" w:rsidRPr="00A15928" w:rsidRDefault="00726CFE">
            <w:pPr>
              <w:spacing w:line="256" w:lineRule="auto"/>
              <w:rPr>
                <w:rFonts w:ascii="Calibri" w:hAnsi="Calibri" w:cs="Calibri"/>
                <w:color w:val="000000"/>
                <w:sz w:val="28"/>
                <w:szCs w:val="28"/>
              </w:rPr>
            </w:pPr>
          </w:p>
          <w:p w14:paraId="22556BE9" w14:textId="088EC8EE" w:rsidR="0057025B" w:rsidRPr="00A15928" w:rsidRDefault="00726CFE">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Akhimie</w:t>
            </w:r>
            <w:proofErr w:type="spellEnd"/>
            <w:r w:rsidRPr="00A15928">
              <w:rPr>
                <w:rFonts w:ascii="Calibri" w:hAnsi="Calibri" w:cs="Calibri"/>
                <w:color w:val="000000"/>
                <w:sz w:val="28"/>
                <w:szCs w:val="28"/>
              </w:rPr>
              <w:t>, Patricia. “‘Bruised with Adversity’: Reading Race in The Comedy of Errors,” The Oxford Handbook of Shakespeare and Embodiment: Gender, Sexuality, Race. Traub</w:t>
            </w:r>
            <w:r w:rsidR="0057025B" w:rsidRPr="00A15928">
              <w:rPr>
                <w:rFonts w:ascii="Calibri" w:hAnsi="Calibri" w:cs="Calibri"/>
                <w:color w:val="000000"/>
                <w:sz w:val="28"/>
                <w:szCs w:val="28"/>
              </w:rPr>
              <w:t>, Valerie, ed</w:t>
            </w:r>
            <w:r w:rsidRPr="00A15928">
              <w:rPr>
                <w:rFonts w:ascii="Calibri" w:hAnsi="Calibri" w:cs="Calibri"/>
                <w:color w:val="000000"/>
                <w:sz w:val="28"/>
                <w:szCs w:val="28"/>
              </w:rPr>
              <w:t>. Oxford UP, 2016, 186-96</w:t>
            </w:r>
          </w:p>
          <w:p w14:paraId="5B4B78E1" w14:textId="55B80340" w:rsidR="00726CFE" w:rsidRPr="00A15928" w:rsidRDefault="00726CFE">
            <w:pPr>
              <w:spacing w:line="256" w:lineRule="auto"/>
              <w:rPr>
                <w:rFonts w:ascii="Calibri" w:hAnsi="Calibri" w:cs="Calibri"/>
                <w:color w:val="000000"/>
                <w:sz w:val="28"/>
                <w:szCs w:val="28"/>
              </w:rPr>
            </w:pPr>
          </w:p>
        </w:tc>
      </w:tr>
      <w:tr w:rsidR="00726CFE" w:rsidRPr="00A15928" w14:paraId="388C0193" w14:textId="77777777">
        <w:trPr>
          <w:trHeight w:val="10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525E8515"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75633D6F"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0F2464B4" w14:textId="77777777" w:rsidR="0057025B" w:rsidRPr="00A15928" w:rsidRDefault="0057025B">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4DB6A246" w14:textId="77777777" w:rsidR="0057025B" w:rsidRPr="00A15928" w:rsidRDefault="0057025B">
            <w:pPr>
              <w:spacing w:line="256" w:lineRule="auto"/>
              <w:rPr>
                <w:rFonts w:ascii="Calibri" w:hAnsi="Calibri" w:cs="Calibri"/>
                <w:color w:val="000000"/>
                <w:sz w:val="28"/>
                <w:szCs w:val="28"/>
              </w:rPr>
            </w:pPr>
          </w:p>
          <w:p w14:paraId="0C80315F" w14:textId="68BF020A" w:rsidR="0057025B" w:rsidRPr="00A15928" w:rsidRDefault="0057025B">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Akhimie</w:t>
            </w:r>
            <w:proofErr w:type="spellEnd"/>
            <w:r w:rsidRPr="00A15928">
              <w:rPr>
                <w:rFonts w:ascii="Calibri" w:hAnsi="Calibri" w:cs="Calibri"/>
                <w:color w:val="000000"/>
                <w:sz w:val="28"/>
                <w:szCs w:val="28"/>
              </w:rPr>
              <w:t xml:space="preserve">, Patricia. </w:t>
            </w:r>
            <w:r w:rsidR="00726CFE" w:rsidRPr="00A15928">
              <w:rPr>
                <w:rFonts w:ascii="Calibri" w:hAnsi="Calibri" w:cs="Calibri"/>
                <w:color w:val="000000"/>
                <w:sz w:val="28"/>
                <w:szCs w:val="28"/>
              </w:rPr>
              <w:t xml:space="preserve">Racist </w:t>
            </w:r>
            <w:proofErr w:type="spellStart"/>
            <w:r w:rsidR="00726CFE" w:rsidRPr="00A15928">
              <w:rPr>
                <w:rFonts w:ascii="Calibri" w:hAnsi="Calibri" w:cs="Calibri"/>
                <w:color w:val="000000"/>
                <w:sz w:val="28"/>
                <w:szCs w:val="28"/>
              </w:rPr>
              <w:t>Humor</w:t>
            </w:r>
            <w:proofErr w:type="spellEnd"/>
            <w:r w:rsidR="00726CFE" w:rsidRPr="00A15928">
              <w:rPr>
                <w:rFonts w:ascii="Calibri" w:hAnsi="Calibri" w:cs="Calibri"/>
                <w:color w:val="000000"/>
                <w:sz w:val="28"/>
                <w:szCs w:val="28"/>
              </w:rPr>
              <w:t xml:space="preserve"> and Shakespearean Comedy,” </w:t>
            </w:r>
            <w:r w:rsidRPr="00A15928">
              <w:rPr>
                <w:rFonts w:ascii="Calibri" w:hAnsi="Calibri" w:cs="Calibri"/>
                <w:color w:val="000000"/>
                <w:sz w:val="28"/>
                <w:szCs w:val="28"/>
              </w:rPr>
              <w:t>The Cambridge Companion to Shakespeare and Race</w:t>
            </w:r>
            <w:r w:rsidR="00726CFE" w:rsidRPr="00A15928">
              <w:rPr>
                <w:rFonts w:ascii="Calibri" w:hAnsi="Calibri" w:cs="Calibri"/>
                <w:color w:val="000000"/>
                <w:sz w:val="28"/>
                <w:szCs w:val="28"/>
              </w:rPr>
              <w:t xml:space="preserve">. </w:t>
            </w:r>
            <w:r w:rsidRPr="00A15928">
              <w:rPr>
                <w:rFonts w:ascii="Calibri" w:hAnsi="Calibri" w:cs="Calibri"/>
                <w:color w:val="000000"/>
                <w:sz w:val="28"/>
                <w:szCs w:val="28"/>
              </w:rPr>
              <w:t xml:space="preserve">Thompson </w:t>
            </w:r>
            <w:r w:rsidR="00726CFE" w:rsidRPr="00A15928">
              <w:rPr>
                <w:rFonts w:ascii="Calibri" w:hAnsi="Calibri" w:cs="Calibri"/>
                <w:color w:val="000000"/>
                <w:sz w:val="28"/>
                <w:szCs w:val="28"/>
              </w:rPr>
              <w:t>Ayanna</w:t>
            </w:r>
            <w:r w:rsidRPr="00A15928">
              <w:rPr>
                <w:rFonts w:ascii="Calibri" w:hAnsi="Calibri" w:cs="Calibri"/>
                <w:color w:val="000000"/>
                <w:sz w:val="28"/>
                <w:szCs w:val="28"/>
              </w:rPr>
              <w:t xml:space="preserve">, ed. </w:t>
            </w:r>
            <w:r w:rsidR="00726CFE" w:rsidRPr="00A15928">
              <w:rPr>
                <w:rFonts w:ascii="Calibri" w:hAnsi="Calibri" w:cs="Calibri"/>
                <w:color w:val="000000"/>
                <w:sz w:val="28"/>
                <w:szCs w:val="28"/>
              </w:rPr>
              <w:t>Cambridge UP, 2021, 47-61</w:t>
            </w:r>
          </w:p>
          <w:p w14:paraId="0237FA5A" w14:textId="6C27E1B5" w:rsidR="00726CFE" w:rsidRPr="00A15928" w:rsidRDefault="00726CFE">
            <w:pPr>
              <w:spacing w:line="256" w:lineRule="auto"/>
              <w:rPr>
                <w:rFonts w:ascii="Calibri" w:hAnsi="Calibri" w:cs="Calibri"/>
                <w:color w:val="000000"/>
                <w:sz w:val="28"/>
                <w:szCs w:val="28"/>
              </w:rPr>
            </w:pPr>
          </w:p>
        </w:tc>
      </w:tr>
      <w:tr w:rsidR="00726CFE" w:rsidRPr="00A15928" w14:paraId="246C0A1A" w14:textId="77777777">
        <w:trPr>
          <w:trHeight w:val="34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6E2524B1"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0B57E28E"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21FD854D"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12EE4E8A" w14:textId="77777777" w:rsidR="00DE4DE2" w:rsidRPr="00A15928" w:rsidRDefault="00DE4DE2" w:rsidP="00DE4DE2">
            <w:pPr>
              <w:spacing w:line="256" w:lineRule="auto"/>
              <w:rPr>
                <w:rFonts w:ascii="Calibri" w:hAnsi="Calibri" w:cs="Calibri"/>
                <w:color w:val="000000"/>
                <w:sz w:val="28"/>
                <w:szCs w:val="28"/>
              </w:rPr>
            </w:pPr>
          </w:p>
          <w:p w14:paraId="0F2192AC" w14:textId="1E0698FB" w:rsidR="00726CFE" w:rsidRPr="00A15928" w:rsidRDefault="00DE4DE2">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Akhimie</w:t>
            </w:r>
            <w:proofErr w:type="spellEnd"/>
            <w:r w:rsidRPr="00A15928">
              <w:rPr>
                <w:rFonts w:ascii="Calibri" w:hAnsi="Calibri" w:cs="Calibri"/>
                <w:color w:val="000000"/>
                <w:sz w:val="28"/>
                <w:szCs w:val="28"/>
              </w:rPr>
              <w:t>, Patricia. Shakespeare and the Cultivation of Difference, Routledge, 2020.</w:t>
            </w:r>
          </w:p>
          <w:p w14:paraId="50926BF5" w14:textId="77777777" w:rsidR="00DE4DE2" w:rsidRPr="00A15928" w:rsidRDefault="00DE4DE2">
            <w:pPr>
              <w:spacing w:line="256" w:lineRule="auto"/>
              <w:rPr>
                <w:rFonts w:ascii="Calibri" w:hAnsi="Calibri" w:cs="Calibri"/>
                <w:color w:val="000000"/>
                <w:sz w:val="28"/>
                <w:szCs w:val="28"/>
              </w:rPr>
            </w:pPr>
          </w:p>
          <w:p w14:paraId="15EF9D23" w14:textId="49B7115A" w:rsidR="00726CFE" w:rsidRPr="00A15928" w:rsidRDefault="00726CFE" w:rsidP="00DE4DE2">
            <w:pPr>
              <w:spacing w:line="256" w:lineRule="auto"/>
              <w:rPr>
                <w:rFonts w:ascii="Calibri" w:hAnsi="Calibri" w:cs="Calibri"/>
                <w:color w:val="000000"/>
                <w:sz w:val="28"/>
                <w:szCs w:val="28"/>
              </w:rPr>
            </w:pPr>
          </w:p>
        </w:tc>
      </w:tr>
      <w:tr w:rsidR="00726CFE" w:rsidRPr="00A15928" w14:paraId="0C348323" w14:textId="77777777">
        <w:trPr>
          <w:trHeight w:val="17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5FCC5EBC"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6C53FC65"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317F3AD3" w14:textId="77777777" w:rsidR="00DE4DE2" w:rsidRPr="00A15928" w:rsidRDefault="00DE4DE2">
            <w:pPr>
              <w:spacing w:line="256" w:lineRule="auto"/>
              <w:rPr>
                <w:rFonts w:ascii="Calibri" w:hAnsi="Calibri" w:cs="Calibri"/>
                <w:color w:val="000000"/>
                <w:sz w:val="28"/>
                <w:szCs w:val="28"/>
              </w:rPr>
            </w:pPr>
          </w:p>
          <w:p w14:paraId="3E5B4397"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3F26C115" w14:textId="77777777" w:rsidR="00726CFE" w:rsidRPr="00A15928" w:rsidRDefault="00726CFE">
            <w:pPr>
              <w:spacing w:line="256" w:lineRule="auto"/>
              <w:rPr>
                <w:rFonts w:ascii="Calibri" w:hAnsi="Calibri" w:cs="Calibri"/>
                <w:color w:val="000000"/>
                <w:sz w:val="28"/>
                <w:szCs w:val="28"/>
              </w:rPr>
            </w:pPr>
          </w:p>
          <w:p w14:paraId="0184CFD4"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Andrea, Bernadette. “‘A Noble Troop of Strangers’: Masques of Blackness in Shakespeare’s Henry VIII.” Shakespeare and Immigration, edited by Ruben Espinosa and David Ruiter, Routledge, 2014, pp. 91–112.</w:t>
            </w:r>
          </w:p>
          <w:p w14:paraId="690B1DEA" w14:textId="77777777" w:rsidR="00DE4DE2" w:rsidRPr="00A15928" w:rsidRDefault="00DE4DE2">
            <w:pPr>
              <w:spacing w:line="256" w:lineRule="auto"/>
              <w:rPr>
                <w:rFonts w:ascii="Calibri" w:hAnsi="Calibri" w:cs="Calibri"/>
                <w:color w:val="000000"/>
                <w:sz w:val="28"/>
                <w:szCs w:val="28"/>
              </w:rPr>
            </w:pPr>
          </w:p>
          <w:p w14:paraId="4E3CC3E8" w14:textId="40BA1E3C" w:rsidR="00726CFE" w:rsidRPr="00A15928" w:rsidRDefault="00726CFE">
            <w:pPr>
              <w:spacing w:line="256" w:lineRule="auto"/>
              <w:rPr>
                <w:rFonts w:ascii="Calibri" w:hAnsi="Calibri" w:cs="Calibri"/>
                <w:color w:val="000000"/>
                <w:sz w:val="28"/>
                <w:szCs w:val="28"/>
              </w:rPr>
            </w:pPr>
          </w:p>
        </w:tc>
      </w:tr>
      <w:tr w:rsidR="00726CFE" w:rsidRPr="00A15928" w14:paraId="2524B803" w14:textId="77777777">
        <w:trPr>
          <w:trHeight w:val="10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55977FC0"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6C653A65"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300CBEC5"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20DFC2B6" w14:textId="77777777" w:rsidR="00DE4DE2" w:rsidRPr="00A15928" w:rsidRDefault="00DE4DE2">
            <w:pPr>
              <w:spacing w:line="256" w:lineRule="auto"/>
              <w:rPr>
                <w:rFonts w:ascii="Calibri" w:hAnsi="Calibri" w:cs="Calibri"/>
                <w:color w:val="000000"/>
                <w:sz w:val="28"/>
                <w:szCs w:val="28"/>
              </w:rPr>
            </w:pPr>
          </w:p>
          <w:p w14:paraId="59D1507B" w14:textId="0A6CFC92"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 Women and Islam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English Literature. Cambridge: Cambridge University Press, 2007.</w:t>
            </w:r>
          </w:p>
          <w:p w14:paraId="2AE6B918" w14:textId="77777777" w:rsidR="00DE4DE2" w:rsidRPr="00A15928" w:rsidRDefault="00DE4DE2">
            <w:pPr>
              <w:spacing w:line="256" w:lineRule="auto"/>
              <w:rPr>
                <w:rFonts w:ascii="Calibri" w:hAnsi="Calibri" w:cs="Calibri"/>
                <w:color w:val="000000"/>
                <w:sz w:val="28"/>
                <w:szCs w:val="28"/>
              </w:rPr>
            </w:pPr>
          </w:p>
          <w:p w14:paraId="73FF531F" w14:textId="5F25B11C" w:rsidR="00726CFE" w:rsidRPr="00A15928" w:rsidRDefault="00726CFE">
            <w:pPr>
              <w:spacing w:line="256" w:lineRule="auto"/>
              <w:rPr>
                <w:rFonts w:ascii="Calibri" w:hAnsi="Calibri" w:cs="Calibri"/>
                <w:color w:val="000000"/>
                <w:sz w:val="28"/>
                <w:szCs w:val="28"/>
              </w:rPr>
            </w:pPr>
          </w:p>
        </w:tc>
      </w:tr>
      <w:tr w:rsidR="00726CFE" w:rsidRPr="00A15928" w14:paraId="29161199" w14:textId="77777777">
        <w:trPr>
          <w:trHeight w:val="136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0CB4065D"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5D4BB6B3"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7164C4E5"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5961C9A8" w14:textId="77777777" w:rsidR="00726CFE" w:rsidRPr="00A15928" w:rsidRDefault="00726CFE">
            <w:pPr>
              <w:spacing w:line="256" w:lineRule="auto"/>
              <w:rPr>
                <w:rFonts w:ascii="Calibri" w:hAnsi="Calibri" w:cs="Calibri"/>
                <w:color w:val="000000"/>
                <w:sz w:val="28"/>
                <w:szCs w:val="28"/>
              </w:rPr>
            </w:pPr>
          </w:p>
          <w:p w14:paraId="77A8C6A8" w14:textId="41494502"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Archer, John Michael. Old Worlds: Egypt, Southwest Asia, India, and Russia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English Writing. Stanford: Stanford University Press, 2001.</w:t>
            </w:r>
          </w:p>
          <w:p w14:paraId="3F4A00BB" w14:textId="77777777" w:rsidR="00DE4DE2" w:rsidRPr="00A15928" w:rsidRDefault="00DE4DE2">
            <w:pPr>
              <w:spacing w:line="256" w:lineRule="auto"/>
              <w:rPr>
                <w:rFonts w:ascii="Calibri" w:hAnsi="Calibri" w:cs="Calibri"/>
                <w:color w:val="000000"/>
                <w:sz w:val="28"/>
                <w:szCs w:val="28"/>
              </w:rPr>
            </w:pPr>
          </w:p>
          <w:p w14:paraId="41E27E5A" w14:textId="4E096483" w:rsidR="00726CFE" w:rsidRPr="00A15928" w:rsidRDefault="00726CFE">
            <w:pPr>
              <w:spacing w:line="256" w:lineRule="auto"/>
              <w:rPr>
                <w:rFonts w:ascii="Calibri" w:hAnsi="Calibri" w:cs="Calibri"/>
                <w:color w:val="000000"/>
                <w:sz w:val="28"/>
                <w:szCs w:val="28"/>
              </w:rPr>
            </w:pPr>
          </w:p>
        </w:tc>
      </w:tr>
      <w:tr w:rsidR="00726CFE" w:rsidRPr="00A15928" w14:paraId="76C1E5D2" w14:textId="77777777">
        <w:trPr>
          <w:trHeight w:val="17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4EADD853"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2104A1F0"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2F32CC88" w14:textId="77777777" w:rsidR="00DE4DE2" w:rsidRPr="00A15928" w:rsidRDefault="00DE4DE2">
            <w:pPr>
              <w:spacing w:line="256" w:lineRule="auto"/>
              <w:rPr>
                <w:rFonts w:ascii="Calibri" w:hAnsi="Calibri" w:cs="Calibri"/>
                <w:color w:val="000000"/>
                <w:sz w:val="28"/>
                <w:szCs w:val="28"/>
              </w:rPr>
            </w:pPr>
          </w:p>
          <w:p w14:paraId="7E50B566"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6A03222A" w14:textId="77777777" w:rsidR="00726CFE" w:rsidRPr="00A15928" w:rsidRDefault="00726CFE">
            <w:pPr>
              <w:spacing w:line="256" w:lineRule="auto"/>
              <w:rPr>
                <w:rFonts w:ascii="Calibri" w:hAnsi="Calibri" w:cs="Calibri"/>
                <w:color w:val="000000"/>
                <w:sz w:val="28"/>
                <w:szCs w:val="28"/>
              </w:rPr>
            </w:pPr>
          </w:p>
          <w:p w14:paraId="341847FC" w14:textId="7165FF70" w:rsidR="00726CFE" w:rsidRPr="00A15928" w:rsidRDefault="00726CFE">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Arvas</w:t>
            </w:r>
            <w:proofErr w:type="spellEnd"/>
            <w:r w:rsidRPr="00A15928">
              <w:rPr>
                <w:rFonts w:ascii="Calibri" w:hAnsi="Calibri" w:cs="Calibri"/>
                <w:color w:val="000000"/>
                <w:sz w:val="28"/>
                <w:szCs w:val="28"/>
              </w:rPr>
              <w:t xml:space="preserve">, </w:t>
            </w:r>
            <w:proofErr w:type="spellStart"/>
            <w:r w:rsidRPr="00A15928">
              <w:rPr>
                <w:rFonts w:ascii="Calibri" w:hAnsi="Calibri" w:cs="Calibri"/>
                <w:color w:val="000000"/>
                <w:sz w:val="28"/>
                <w:szCs w:val="28"/>
              </w:rPr>
              <w:t>Abdulhamit</w:t>
            </w:r>
            <w:proofErr w:type="spellEnd"/>
            <w:r w:rsidRPr="00A15928">
              <w:rPr>
                <w:rFonts w:ascii="Calibri" w:hAnsi="Calibri" w:cs="Calibri"/>
                <w:color w:val="000000"/>
                <w:sz w:val="28"/>
                <w:szCs w:val="28"/>
              </w:rPr>
              <w:t>.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Eunuchs and the </w:t>
            </w:r>
            <w:proofErr w:type="spellStart"/>
            <w:r w:rsidRPr="00A15928">
              <w:rPr>
                <w:rFonts w:ascii="Calibri" w:hAnsi="Calibri" w:cs="Calibri"/>
                <w:color w:val="000000"/>
                <w:sz w:val="28"/>
                <w:szCs w:val="28"/>
              </w:rPr>
              <w:t>Transing</w:t>
            </w:r>
            <w:proofErr w:type="spellEnd"/>
            <w:r w:rsidRPr="00A15928">
              <w:rPr>
                <w:rFonts w:ascii="Calibri" w:hAnsi="Calibri" w:cs="Calibri"/>
                <w:color w:val="000000"/>
                <w:sz w:val="28"/>
                <w:szCs w:val="28"/>
              </w:rPr>
              <w:t xml:space="preserve"> of Gender and Race." Journal for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Cultural Studies, vol. 19, no. 4, 2019, pp. 116-136, 304. Doi: 10.1353/jem.2019.0040.</w:t>
            </w:r>
          </w:p>
          <w:p w14:paraId="4BEF7852" w14:textId="77777777" w:rsidR="00DE4DE2" w:rsidRPr="00A15928" w:rsidRDefault="00DE4DE2">
            <w:pPr>
              <w:spacing w:line="256" w:lineRule="auto"/>
              <w:rPr>
                <w:rFonts w:ascii="Calibri" w:hAnsi="Calibri" w:cs="Calibri"/>
                <w:color w:val="000000"/>
                <w:sz w:val="28"/>
                <w:szCs w:val="28"/>
              </w:rPr>
            </w:pPr>
          </w:p>
          <w:p w14:paraId="794C14AB" w14:textId="20DA1923" w:rsidR="00726CFE" w:rsidRPr="00A15928" w:rsidRDefault="00726CFE">
            <w:pPr>
              <w:spacing w:line="256" w:lineRule="auto"/>
              <w:rPr>
                <w:rFonts w:ascii="Calibri" w:hAnsi="Calibri" w:cs="Calibri"/>
                <w:color w:val="000000"/>
                <w:sz w:val="28"/>
                <w:szCs w:val="28"/>
              </w:rPr>
            </w:pPr>
          </w:p>
        </w:tc>
      </w:tr>
      <w:tr w:rsidR="00726CFE" w:rsidRPr="00A15928" w14:paraId="0980A8F0" w14:textId="77777777">
        <w:trPr>
          <w:trHeight w:val="10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079A9351"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32FB3313"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50123ECD"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4D80C18A" w14:textId="77777777" w:rsidR="00726CFE" w:rsidRPr="00A15928" w:rsidRDefault="00726CFE">
            <w:pPr>
              <w:spacing w:line="256" w:lineRule="auto"/>
              <w:rPr>
                <w:rFonts w:ascii="Calibri" w:hAnsi="Calibri" w:cs="Calibri"/>
                <w:color w:val="000000"/>
                <w:sz w:val="28"/>
                <w:szCs w:val="28"/>
              </w:rPr>
            </w:pPr>
          </w:p>
          <w:p w14:paraId="5999C3A2"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Bovilsky, Lara. Barbarous Play: Race on the English Renaissance Stage. Minneapolis: University of Minnesota Press, 2008.</w:t>
            </w:r>
          </w:p>
          <w:p w14:paraId="23B7539E" w14:textId="77777777" w:rsidR="00DE4DE2" w:rsidRPr="00A15928" w:rsidRDefault="00DE4DE2">
            <w:pPr>
              <w:spacing w:line="256" w:lineRule="auto"/>
              <w:rPr>
                <w:rFonts w:ascii="Calibri" w:hAnsi="Calibri" w:cs="Calibri"/>
                <w:color w:val="000000"/>
                <w:sz w:val="28"/>
                <w:szCs w:val="28"/>
              </w:rPr>
            </w:pPr>
          </w:p>
          <w:p w14:paraId="67001709" w14:textId="228E708E" w:rsidR="00726CFE" w:rsidRPr="00A15928" w:rsidRDefault="00726CFE">
            <w:pPr>
              <w:spacing w:line="256" w:lineRule="auto"/>
              <w:rPr>
                <w:rFonts w:ascii="Calibri" w:hAnsi="Calibri" w:cs="Calibri"/>
                <w:color w:val="000000"/>
                <w:sz w:val="28"/>
                <w:szCs w:val="28"/>
              </w:rPr>
            </w:pPr>
          </w:p>
        </w:tc>
      </w:tr>
      <w:tr w:rsidR="00726CFE" w:rsidRPr="00A15928" w14:paraId="51E2C5CF" w14:textId="77777777">
        <w:trPr>
          <w:trHeight w:val="10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27DDAB8C"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72EC6CB7"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7E0AE1B6"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59AFC975" w14:textId="77777777" w:rsidR="00726CFE" w:rsidRPr="00A15928" w:rsidRDefault="00726CFE">
            <w:pPr>
              <w:spacing w:line="256" w:lineRule="auto"/>
              <w:rPr>
                <w:rFonts w:ascii="Calibri" w:hAnsi="Calibri" w:cs="Calibri"/>
                <w:color w:val="000000"/>
                <w:sz w:val="28"/>
                <w:szCs w:val="28"/>
              </w:rPr>
            </w:pPr>
          </w:p>
          <w:p w14:paraId="02820ABE" w14:textId="55EF4101" w:rsidR="00726CFE" w:rsidRPr="00A15928" w:rsidRDefault="00726CFE" w:rsidP="005638B3">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Britton, Dennis Austin. Becoming Christian: Race, Reformation, and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Romance (New York: Fordham UP, 2014).</w:t>
            </w:r>
          </w:p>
        </w:tc>
      </w:tr>
      <w:tr w:rsidR="00726CFE" w:rsidRPr="00A15928" w14:paraId="0923CAD5" w14:textId="77777777">
        <w:trPr>
          <w:trHeight w:val="204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03CB652E"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32E60000"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1AF486AB" w14:textId="77777777" w:rsidR="00DE4DE2" w:rsidRPr="00A15928" w:rsidRDefault="00DE4DE2">
            <w:pPr>
              <w:spacing w:line="256" w:lineRule="auto"/>
              <w:rPr>
                <w:rFonts w:ascii="Calibri" w:hAnsi="Calibri" w:cs="Calibri"/>
                <w:color w:val="000000"/>
                <w:sz w:val="28"/>
                <w:szCs w:val="28"/>
              </w:rPr>
            </w:pPr>
          </w:p>
          <w:p w14:paraId="2CF54B10" w14:textId="7604EA9A"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3505750A" w14:textId="77777777" w:rsidR="00726CFE" w:rsidRPr="00A15928" w:rsidRDefault="00726CFE">
            <w:pPr>
              <w:spacing w:line="256" w:lineRule="auto"/>
              <w:rPr>
                <w:rFonts w:ascii="Calibri" w:hAnsi="Calibri" w:cs="Calibri"/>
                <w:color w:val="000000"/>
                <w:sz w:val="28"/>
                <w:szCs w:val="28"/>
              </w:rPr>
            </w:pPr>
          </w:p>
          <w:p w14:paraId="02DC3527" w14:textId="137D9522"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Brookes, Kristen G. "Inhaling the Alien: Race and Tobacco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England." Global Traffic: Discourses and Practices of Trade in English Literature and Culture from 1550 to 1700. Ed. Barbara Sebek, Stephen Deng. Palgrave Macmillan, New York, 2008. 157-178.</w:t>
            </w:r>
          </w:p>
          <w:p w14:paraId="511077CA" w14:textId="77777777" w:rsidR="00DE4DE2" w:rsidRPr="00A15928" w:rsidRDefault="00DE4DE2">
            <w:pPr>
              <w:spacing w:line="256" w:lineRule="auto"/>
              <w:rPr>
                <w:rFonts w:ascii="Calibri" w:hAnsi="Calibri" w:cs="Calibri"/>
                <w:color w:val="000000"/>
                <w:sz w:val="28"/>
                <w:szCs w:val="28"/>
              </w:rPr>
            </w:pPr>
          </w:p>
          <w:p w14:paraId="594D64E0" w14:textId="66ED348A" w:rsidR="00726CFE" w:rsidRPr="00A15928" w:rsidRDefault="00726CFE">
            <w:pPr>
              <w:spacing w:line="256" w:lineRule="auto"/>
              <w:rPr>
                <w:rFonts w:ascii="Calibri" w:hAnsi="Calibri" w:cs="Calibri"/>
                <w:color w:val="000000"/>
                <w:sz w:val="28"/>
                <w:szCs w:val="28"/>
              </w:rPr>
            </w:pPr>
          </w:p>
        </w:tc>
      </w:tr>
      <w:tr w:rsidR="00726CFE" w:rsidRPr="00A15928" w14:paraId="2634F1CC" w14:textId="77777777">
        <w:trPr>
          <w:trHeight w:val="136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3D28FE9B"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5669586E"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13A130BC" w14:textId="77777777" w:rsidR="00DE4DE2" w:rsidRPr="00A15928" w:rsidRDefault="00DE4DE2">
            <w:pPr>
              <w:spacing w:line="256" w:lineRule="auto"/>
              <w:rPr>
                <w:rFonts w:ascii="Calibri" w:hAnsi="Calibri" w:cs="Calibri"/>
                <w:color w:val="000000"/>
                <w:sz w:val="28"/>
                <w:szCs w:val="28"/>
              </w:rPr>
            </w:pPr>
          </w:p>
          <w:p w14:paraId="482FA1A8" w14:textId="77777777" w:rsidR="00DE4DE2" w:rsidRPr="00A15928" w:rsidRDefault="00DE4DE2">
            <w:pPr>
              <w:spacing w:line="256" w:lineRule="auto"/>
              <w:rPr>
                <w:rFonts w:ascii="Calibri" w:hAnsi="Calibri" w:cs="Calibri"/>
                <w:color w:val="000000"/>
                <w:sz w:val="28"/>
                <w:szCs w:val="28"/>
              </w:rPr>
            </w:pPr>
          </w:p>
          <w:p w14:paraId="68BC671C"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0DD86FA3" w14:textId="77777777" w:rsidR="00726CFE" w:rsidRPr="00A15928" w:rsidRDefault="00726CFE">
            <w:pPr>
              <w:spacing w:line="256" w:lineRule="auto"/>
              <w:rPr>
                <w:rFonts w:ascii="Calibri" w:hAnsi="Calibri" w:cs="Calibri"/>
                <w:color w:val="000000"/>
                <w:sz w:val="28"/>
                <w:szCs w:val="28"/>
              </w:rPr>
            </w:pPr>
          </w:p>
          <w:p w14:paraId="75B32E8C"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Brown, David Sterling. “Code Black: Whiteness and Unmanliness in Hamlet,” Hamlet: The State of Play, ed. Sonia Massai and Lucy Munro (London: The Arden Shakespeare, 2021)</w:t>
            </w:r>
          </w:p>
          <w:p w14:paraId="177593C2" w14:textId="77777777" w:rsidR="00DE4DE2" w:rsidRPr="00A15928" w:rsidRDefault="00DE4DE2">
            <w:pPr>
              <w:spacing w:line="256" w:lineRule="auto"/>
              <w:rPr>
                <w:rFonts w:ascii="Calibri" w:hAnsi="Calibri" w:cs="Calibri"/>
                <w:color w:val="000000"/>
                <w:sz w:val="28"/>
                <w:szCs w:val="28"/>
              </w:rPr>
            </w:pPr>
          </w:p>
          <w:p w14:paraId="1ECC7F1B" w14:textId="54EFC7FF" w:rsidR="00726CFE" w:rsidRPr="00A15928" w:rsidRDefault="00726CFE">
            <w:pPr>
              <w:spacing w:line="256" w:lineRule="auto"/>
              <w:rPr>
                <w:rFonts w:ascii="Calibri" w:hAnsi="Calibri" w:cs="Calibri"/>
                <w:color w:val="000000"/>
                <w:sz w:val="28"/>
                <w:szCs w:val="28"/>
              </w:rPr>
            </w:pPr>
          </w:p>
        </w:tc>
      </w:tr>
      <w:tr w:rsidR="00726CFE" w:rsidRPr="00A15928" w14:paraId="3A3A90AE" w14:textId="77777777">
        <w:trPr>
          <w:trHeight w:val="272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582CE16B"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R</w:t>
            </w:r>
          </w:p>
        </w:tc>
        <w:tc>
          <w:tcPr>
            <w:tcW w:w="1920" w:type="dxa"/>
            <w:tcBorders>
              <w:top w:val="single" w:sz="4" w:space="0" w:color="auto"/>
              <w:left w:val="single" w:sz="4" w:space="0" w:color="auto"/>
              <w:bottom w:val="single" w:sz="4" w:space="0" w:color="auto"/>
              <w:right w:val="single" w:sz="4" w:space="0" w:color="auto"/>
            </w:tcBorders>
            <w:noWrap/>
            <w:vAlign w:val="bottom"/>
            <w:hideMark/>
          </w:tcPr>
          <w:p w14:paraId="427205BC" w14:textId="77777777"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Racial formation</w:t>
            </w:r>
          </w:p>
          <w:p w14:paraId="244DA8CD" w14:textId="77777777" w:rsidR="00DE4DE2" w:rsidRPr="00A15928" w:rsidRDefault="00DE4DE2">
            <w:pPr>
              <w:spacing w:line="256" w:lineRule="auto"/>
              <w:rPr>
                <w:rFonts w:ascii="Calibri" w:hAnsi="Calibri" w:cs="Calibri"/>
                <w:color w:val="000000"/>
                <w:sz w:val="28"/>
                <w:szCs w:val="28"/>
              </w:rPr>
            </w:pPr>
          </w:p>
          <w:p w14:paraId="1EAE0B57" w14:textId="77777777" w:rsidR="00DE4DE2" w:rsidRPr="00A15928" w:rsidRDefault="00DE4DE2">
            <w:pPr>
              <w:spacing w:line="256" w:lineRule="auto"/>
              <w:rPr>
                <w:rFonts w:ascii="Calibri" w:hAnsi="Calibri" w:cs="Calibri"/>
                <w:color w:val="000000"/>
                <w:sz w:val="28"/>
                <w:szCs w:val="28"/>
              </w:rPr>
            </w:pPr>
          </w:p>
          <w:p w14:paraId="4CD0BC8F" w14:textId="77777777" w:rsidR="00DE4DE2" w:rsidRPr="00A15928" w:rsidRDefault="00DE4DE2">
            <w:pPr>
              <w:spacing w:line="256" w:lineRule="auto"/>
              <w:rPr>
                <w:rFonts w:ascii="Calibri" w:hAnsi="Calibri" w:cs="Calibri"/>
                <w:color w:val="000000"/>
                <w:sz w:val="28"/>
                <w:szCs w:val="28"/>
              </w:rPr>
            </w:pPr>
          </w:p>
        </w:tc>
        <w:tc>
          <w:tcPr>
            <w:tcW w:w="7116" w:type="dxa"/>
            <w:tcBorders>
              <w:top w:val="single" w:sz="4" w:space="0" w:color="auto"/>
              <w:left w:val="single" w:sz="4" w:space="0" w:color="auto"/>
              <w:bottom w:val="single" w:sz="4" w:space="0" w:color="auto"/>
              <w:right w:val="single" w:sz="4" w:space="0" w:color="auto"/>
            </w:tcBorders>
            <w:vAlign w:val="center"/>
            <w:hideMark/>
          </w:tcPr>
          <w:p w14:paraId="028B8FD0" w14:textId="77777777" w:rsidR="00726CFE" w:rsidRPr="00A15928" w:rsidRDefault="00726CFE">
            <w:pPr>
              <w:spacing w:line="256" w:lineRule="auto"/>
              <w:rPr>
                <w:rFonts w:ascii="Calibri" w:hAnsi="Calibri" w:cs="Calibri"/>
                <w:color w:val="000000"/>
                <w:sz w:val="28"/>
                <w:szCs w:val="28"/>
              </w:rPr>
            </w:pPr>
          </w:p>
          <w:p w14:paraId="5FDB1658" w14:textId="449CAFF9" w:rsidR="00DE4DE2"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 “Things of Darkness: ‘The Blueprint of a Methodology’,” The Hare: An Online Journal of Untimely Reviews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w:t>
            </w:r>
            <w:proofErr w:type="spellStart"/>
            <w:r w:rsidRPr="00A15928">
              <w:rPr>
                <w:rFonts w:ascii="Calibri" w:hAnsi="Calibri" w:cs="Calibri"/>
                <w:color w:val="000000"/>
                <w:sz w:val="28"/>
                <w:szCs w:val="28"/>
              </w:rPr>
              <w:t>Theater</w:t>
            </w:r>
            <w:proofErr w:type="spellEnd"/>
            <w:r w:rsidRPr="00A15928">
              <w:rPr>
                <w:rFonts w:ascii="Calibri" w:hAnsi="Calibri" w:cs="Calibri"/>
                <w:color w:val="000000"/>
                <w:sz w:val="28"/>
                <w:szCs w:val="28"/>
              </w:rPr>
              <w:t xml:space="preserve">, Special Issue (Critical Race Studies) 5.1 (September 2020). </w:t>
            </w:r>
          </w:p>
          <w:p w14:paraId="361C1CDC" w14:textId="3C067C4B" w:rsidR="00726CFE" w:rsidRPr="00A15928" w:rsidRDefault="00726CFE">
            <w:pPr>
              <w:spacing w:line="256" w:lineRule="auto"/>
              <w:rPr>
                <w:rFonts w:ascii="Calibri" w:hAnsi="Calibri" w:cs="Calibri"/>
                <w:color w:val="000000"/>
                <w:sz w:val="28"/>
                <w:szCs w:val="28"/>
              </w:rPr>
            </w:pPr>
            <w:r w:rsidRPr="00A15928">
              <w:rPr>
                <w:rFonts w:ascii="Calibri" w:hAnsi="Calibri" w:cs="Calibri"/>
                <w:color w:val="000000"/>
                <w:sz w:val="28"/>
                <w:szCs w:val="28"/>
              </w:rPr>
              <w:t>https://thehareonline.com/article/things-darkness-%E2%80%9C-blueprint-methodology %E2%80%9D</w:t>
            </w:r>
          </w:p>
          <w:p w14:paraId="131C3413" w14:textId="77777777" w:rsidR="00DE4DE2" w:rsidRPr="00A15928" w:rsidRDefault="00DE4DE2">
            <w:pPr>
              <w:spacing w:line="256" w:lineRule="auto"/>
              <w:rPr>
                <w:rFonts w:ascii="Calibri" w:hAnsi="Calibri" w:cs="Calibri"/>
                <w:color w:val="000000"/>
                <w:sz w:val="28"/>
                <w:szCs w:val="28"/>
              </w:rPr>
            </w:pPr>
          </w:p>
          <w:p w14:paraId="7EDE88FF" w14:textId="760D97F5" w:rsidR="00726CFE" w:rsidRPr="00A15928" w:rsidRDefault="00726CFE">
            <w:pPr>
              <w:spacing w:line="256" w:lineRule="auto"/>
              <w:rPr>
                <w:rFonts w:ascii="Calibri" w:hAnsi="Calibri" w:cs="Calibri"/>
                <w:color w:val="000000"/>
                <w:sz w:val="28"/>
                <w:szCs w:val="28"/>
              </w:rPr>
            </w:pPr>
          </w:p>
        </w:tc>
      </w:tr>
    </w:tbl>
    <w:p w14:paraId="249B9766" w14:textId="77777777" w:rsidR="00873C8E" w:rsidRPr="00A15928" w:rsidRDefault="00873C8E" w:rsidP="00EA2029">
      <w:pPr>
        <w:rPr>
          <w:rFonts w:ascii="Calibri" w:hAnsi="Calibri" w:cs="Calibri"/>
        </w:rPr>
      </w:pPr>
    </w:p>
    <w:p w14:paraId="26DF2D2F" w14:textId="77777777" w:rsidR="00481FFC" w:rsidRPr="00A15928" w:rsidRDefault="00481FFC" w:rsidP="00EA2029">
      <w:pPr>
        <w:rPr>
          <w:rFonts w:ascii="Calibri" w:hAnsi="Calibri" w:cs="Calibri"/>
        </w:rPr>
      </w:pPr>
    </w:p>
    <w:p w14:paraId="77E3E2B7" w14:textId="77777777" w:rsidR="005638B3" w:rsidRPr="00A15928" w:rsidRDefault="005638B3" w:rsidP="00EA2029">
      <w:pPr>
        <w:rPr>
          <w:rFonts w:ascii="Calibri" w:hAnsi="Calibri" w:cs="Calibri"/>
        </w:rPr>
      </w:pPr>
    </w:p>
    <w:p w14:paraId="78650FA4" w14:textId="77777777" w:rsidR="00481FFC" w:rsidRPr="00A15928" w:rsidRDefault="00481FFC" w:rsidP="00481FFC">
      <w:pPr>
        <w:pStyle w:val="Heading2"/>
        <w:rPr>
          <w:rFonts w:ascii="Calibri" w:hAnsi="Calibri" w:cs="Calibri"/>
          <w:color w:val="auto"/>
          <w:u w:val="single"/>
        </w:rPr>
      </w:pPr>
      <w:bookmarkStart w:id="71" w:name="_Toc204184244"/>
      <w:bookmarkStart w:id="72" w:name="_Toc209696135"/>
      <w:r w:rsidRPr="00A15928">
        <w:rPr>
          <w:rFonts w:ascii="Calibri" w:hAnsi="Calibri" w:cs="Calibri"/>
          <w:color w:val="auto"/>
          <w:u w:val="single"/>
        </w:rPr>
        <w:t>Archive theory: Race</w:t>
      </w:r>
      <w:bookmarkEnd w:id="71"/>
      <w:bookmarkEnd w:id="72"/>
    </w:p>
    <w:p w14:paraId="2977047B" w14:textId="77777777" w:rsidR="00ED1088" w:rsidRPr="00A15928" w:rsidRDefault="00ED1088" w:rsidP="00ED1088">
      <w:pPr>
        <w:rPr>
          <w:rFonts w:ascii="Calibri" w:hAnsi="Calibri" w:cs="Calibri"/>
        </w:rPr>
      </w:pPr>
    </w:p>
    <w:tbl>
      <w:tblPr>
        <w:tblW w:w="9643" w:type="dxa"/>
        <w:tblLook w:val="04A0" w:firstRow="1" w:lastRow="0" w:firstColumn="1" w:lastColumn="0" w:noHBand="0" w:noVBand="1"/>
      </w:tblPr>
      <w:tblGrid>
        <w:gridCol w:w="1117"/>
        <w:gridCol w:w="1564"/>
        <w:gridCol w:w="6962"/>
      </w:tblGrid>
      <w:tr w:rsidR="00ED1088" w:rsidRPr="00A15928" w14:paraId="05DF79EF" w14:textId="77777777">
        <w:trPr>
          <w:trHeight w:val="695"/>
        </w:trPr>
        <w:tc>
          <w:tcPr>
            <w:tcW w:w="1117" w:type="dxa"/>
            <w:tcBorders>
              <w:top w:val="single" w:sz="4" w:space="0" w:color="auto"/>
              <w:left w:val="single" w:sz="4" w:space="0" w:color="auto"/>
              <w:bottom w:val="single" w:sz="4" w:space="0" w:color="auto"/>
              <w:right w:val="single" w:sz="4" w:space="0" w:color="auto"/>
            </w:tcBorders>
            <w:vAlign w:val="center"/>
            <w:hideMark/>
          </w:tcPr>
          <w:p w14:paraId="3E18ECA2"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5D3AC8C2"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02C51028" w14:textId="77777777" w:rsidR="00ED1088" w:rsidRPr="00A15928" w:rsidRDefault="00ED1088">
            <w:pPr>
              <w:spacing w:line="256" w:lineRule="auto"/>
              <w:rPr>
                <w:rFonts w:ascii="Calibri" w:hAnsi="Calibri" w:cs="Calibri"/>
                <w:sz w:val="28"/>
                <w:szCs w:val="28"/>
              </w:rPr>
            </w:pPr>
          </w:p>
          <w:p w14:paraId="51BBEDAA"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 xml:space="preserve">Habib, Imtiaz H. </w:t>
            </w:r>
            <w:r w:rsidRPr="00A15928">
              <w:rPr>
                <w:rFonts w:ascii="Calibri" w:hAnsi="Calibri" w:cs="Calibri"/>
                <w:i/>
                <w:iCs/>
                <w:sz w:val="28"/>
                <w:szCs w:val="28"/>
              </w:rPr>
              <w:t>Black Lives in the English Archives, 1500-1677: Imprints of the Invisible</w:t>
            </w:r>
            <w:r w:rsidRPr="00A15928">
              <w:rPr>
                <w:rFonts w:ascii="Calibri" w:hAnsi="Calibri" w:cs="Calibri"/>
                <w:sz w:val="28"/>
                <w:szCs w:val="28"/>
              </w:rPr>
              <w:t xml:space="preserve">. Routledge, 2007. </w:t>
            </w:r>
          </w:p>
          <w:p w14:paraId="3334A660" w14:textId="55F3BDCC" w:rsidR="00ED1088" w:rsidRPr="00A15928" w:rsidRDefault="00ED1088">
            <w:pPr>
              <w:spacing w:line="256" w:lineRule="auto"/>
              <w:rPr>
                <w:rFonts w:ascii="Calibri" w:hAnsi="Calibri" w:cs="Calibri"/>
                <w:sz w:val="28"/>
                <w:szCs w:val="28"/>
              </w:rPr>
            </w:pPr>
          </w:p>
        </w:tc>
      </w:tr>
      <w:tr w:rsidR="00ED1088" w:rsidRPr="00A15928" w14:paraId="6A47BC71"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69557D1E"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R/G</w:t>
            </w:r>
          </w:p>
        </w:tc>
        <w:tc>
          <w:tcPr>
            <w:tcW w:w="1564" w:type="dxa"/>
            <w:tcBorders>
              <w:top w:val="single" w:sz="4" w:space="0" w:color="auto"/>
              <w:left w:val="nil"/>
              <w:bottom w:val="single" w:sz="4" w:space="0" w:color="auto"/>
              <w:right w:val="single" w:sz="4" w:space="0" w:color="auto"/>
            </w:tcBorders>
            <w:vAlign w:val="center"/>
            <w:hideMark/>
          </w:tcPr>
          <w:p w14:paraId="0FADEA0D"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69C4CEC3" w14:textId="77777777" w:rsidR="00ED1088" w:rsidRPr="00A15928" w:rsidRDefault="00ED1088">
            <w:pPr>
              <w:spacing w:line="256" w:lineRule="auto"/>
              <w:rPr>
                <w:rFonts w:ascii="Calibri" w:hAnsi="Calibri" w:cs="Calibri"/>
                <w:sz w:val="28"/>
                <w:szCs w:val="28"/>
              </w:rPr>
            </w:pPr>
          </w:p>
          <w:p w14:paraId="47AAA857" w14:textId="0A3C1001"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 xml:space="preserve">Chakravarty, Urvashi, Fictions of Consent: Slavery, Servitude, and Free Service in </w:t>
            </w:r>
            <w:r w:rsidR="00AC59F0" w:rsidRPr="00A15928">
              <w:rPr>
                <w:rFonts w:ascii="Calibri" w:hAnsi="Calibri" w:cs="Calibri"/>
                <w:sz w:val="28"/>
                <w:szCs w:val="28"/>
              </w:rPr>
              <w:t>Early Modern</w:t>
            </w:r>
            <w:r w:rsidRPr="00A15928">
              <w:rPr>
                <w:rFonts w:ascii="Calibri" w:hAnsi="Calibri" w:cs="Calibri"/>
                <w:sz w:val="28"/>
                <w:szCs w:val="28"/>
              </w:rPr>
              <w:t xml:space="preserve"> England (Philadelphia: University of Pennsylvania Press, 2022)</w:t>
            </w:r>
          </w:p>
          <w:p w14:paraId="1DF8BBC2" w14:textId="31998660" w:rsidR="00ED1088" w:rsidRPr="00A15928" w:rsidRDefault="00ED1088">
            <w:pPr>
              <w:spacing w:line="256" w:lineRule="auto"/>
              <w:rPr>
                <w:rFonts w:ascii="Calibri" w:hAnsi="Calibri" w:cs="Calibri"/>
                <w:sz w:val="28"/>
                <w:szCs w:val="28"/>
              </w:rPr>
            </w:pPr>
          </w:p>
        </w:tc>
      </w:tr>
      <w:tr w:rsidR="00ED1088" w:rsidRPr="00A15928" w14:paraId="4E0156CD"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5D153961"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12472185"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4DD663DC" w14:textId="77777777" w:rsidR="00ED1088" w:rsidRPr="00A15928" w:rsidRDefault="00ED1088">
            <w:pPr>
              <w:spacing w:line="256" w:lineRule="auto"/>
              <w:rPr>
                <w:rFonts w:ascii="Calibri" w:hAnsi="Calibri" w:cs="Calibri"/>
                <w:sz w:val="28"/>
                <w:szCs w:val="28"/>
              </w:rPr>
            </w:pPr>
          </w:p>
          <w:p w14:paraId="6E9F6A3E" w14:textId="3820652E"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 xml:space="preserve">Archives for Black Lives. Archives For Black Lives </w:t>
            </w:r>
            <w:proofErr w:type="gramStart"/>
            <w:r w:rsidRPr="00A15928">
              <w:rPr>
                <w:rFonts w:ascii="Calibri" w:hAnsi="Calibri" w:cs="Calibri"/>
                <w:sz w:val="28"/>
                <w:szCs w:val="28"/>
              </w:rPr>
              <w:t>In</w:t>
            </w:r>
            <w:proofErr w:type="gramEnd"/>
            <w:r w:rsidRPr="00A15928">
              <w:rPr>
                <w:rFonts w:ascii="Calibri" w:hAnsi="Calibri" w:cs="Calibri"/>
                <w:sz w:val="28"/>
                <w:szCs w:val="28"/>
              </w:rPr>
              <w:t xml:space="preserve"> </w:t>
            </w:r>
            <w:proofErr w:type="spellStart"/>
            <w:proofErr w:type="gramStart"/>
            <w:r w:rsidRPr="00A15928">
              <w:rPr>
                <w:rFonts w:ascii="Calibri" w:hAnsi="Calibri" w:cs="Calibri"/>
                <w:sz w:val="28"/>
                <w:szCs w:val="28"/>
              </w:rPr>
              <w:t>Philadelphia:Anti</w:t>
            </w:r>
            <w:proofErr w:type="gramEnd"/>
            <w:r w:rsidRPr="00A15928">
              <w:rPr>
                <w:rFonts w:ascii="Calibri" w:hAnsi="Calibri" w:cs="Calibri"/>
                <w:sz w:val="28"/>
                <w:szCs w:val="28"/>
              </w:rPr>
              <w:t>-Racist</w:t>
            </w:r>
            <w:proofErr w:type="spellEnd"/>
            <w:r w:rsidRPr="00A15928">
              <w:rPr>
                <w:rFonts w:ascii="Calibri" w:hAnsi="Calibri" w:cs="Calibri"/>
                <w:sz w:val="28"/>
                <w:szCs w:val="28"/>
              </w:rPr>
              <w:t xml:space="preserve"> Description Resources. 2019. Accessed 2 Feb 2022.</w:t>
            </w:r>
          </w:p>
          <w:p w14:paraId="0BD7B4A4" w14:textId="77777777" w:rsidR="00ED1088" w:rsidRPr="00A15928" w:rsidRDefault="00ED1088">
            <w:pPr>
              <w:spacing w:line="256" w:lineRule="auto"/>
              <w:rPr>
                <w:rFonts w:ascii="Calibri" w:hAnsi="Calibri" w:cs="Calibri"/>
                <w:sz w:val="28"/>
                <w:szCs w:val="28"/>
              </w:rPr>
            </w:pPr>
          </w:p>
          <w:p w14:paraId="4DDDB8A4" w14:textId="7908ED8A" w:rsidR="00ED1088" w:rsidRPr="00A15928" w:rsidRDefault="00ED1088">
            <w:pPr>
              <w:spacing w:line="256" w:lineRule="auto"/>
              <w:rPr>
                <w:rFonts w:ascii="Calibri" w:hAnsi="Calibri" w:cs="Calibri"/>
                <w:sz w:val="28"/>
                <w:szCs w:val="28"/>
              </w:rPr>
            </w:pPr>
          </w:p>
        </w:tc>
      </w:tr>
      <w:tr w:rsidR="00ED1088" w:rsidRPr="00A15928" w14:paraId="3EEF35A9"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246BCD8B"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56B90385"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5963DE3F" w14:textId="77777777" w:rsidR="00ED1088" w:rsidRPr="00A15928" w:rsidRDefault="00ED1088">
            <w:pPr>
              <w:spacing w:line="256" w:lineRule="auto"/>
              <w:rPr>
                <w:rFonts w:ascii="Calibri" w:hAnsi="Calibri" w:cs="Calibri"/>
                <w:sz w:val="28"/>
                <w:szCs w:val="28"/>
              </w:rPr>
            </w:pPr>
          </w:p>
          <w:p w14:paraId="500544CA" w14:textId="77777777" w:rsidR="00ED1088" w:rsidRPr="00A15928" w:rsidRDefault="00ED1088">
            <w:pPr>
              <w:spacing w:line="256" w:lineRule="auto"/>
              <w:rPr>
                <w:rFonts w:ascii="Calibri" w:hAnsi="Calibri" w:cs="Calibri"/>
                <w:sz w:val="28"/>
                <w:szCs w:val="28"/>
              </w:rPr>
            </w:pPr>
            <w:proofErr w:type="spellStart"/>
            <w:r w:rsidRPr="00A15928">
              <w:rPr>
                <w:rFonts w:ascii="Calibri" w:hAnsi="Calibri" w:cs="Calibri"/>
                <w:sz w:val="28"/>
                <w:szCs w:val="28"/>
              </w:rPr>
              <w:t>Boffey</w:t>
            </w:r>
            <w:proofErr w:type="spellEnd"/>
            <w:r w:rsidRPr="00A15928">
              <w:rPr>
                <w:rFonts w:ascii="Calibri" w:hAnsi="Calibri" w:cs="Calibri"/>
                <w:sz w:val="28"/>
                <w:szCs w:val="28"/>
              </w:rPr>
              <w:t>, Philip M. "Baked-in: How Racism is Coded into Technology". </w:t>
            </w:r>
            <w:r w:rsidRPr="00A15928">
              <w:rPr>
                <w:rFonts w:ascii="Calibri" w:hAnsi="Calibri" w:cs="Calibri"/>
                <w:i/>
                <w:iCs/>
                <w:sz w:val="28"/>
                <w:szCs w:val="28"/>
              </w:rPr>
              <w:t>Dana Foundation</w:t>
            </w:r>
            <w:r w:rsidRPr="00A15928">
              <w:rPr>
                <w:rFonts w:ascii="Calibri" w:hAnsi="Calibri" w:cs="Calibri"/>
                <w:sz w:val="28"/>
                <w:szCs w:val="28"/>
              </w:rPr>
              <w:t>, 2020, https://www.dana.org/article/baked-in-how-racism-is-coded-into-technology/. Accessed 11 Feb 2022.</w:t>
            </w:r>
          </w:p>
          <w:p w14:paraId="12C8DDBC" w14:textId="6D39B1B8" w:rsidR="00ED1088" w:rsidRPr="00A15928" w:rsidRDefault="00ED1088">
            <w:pPr>
              <w:spacing w:line="256" w:lineRule="auto"/>
              <w:rPr>
                <w:rFonts w:ascii="Calibri" w:hAnsi="Calibri" w:cs="Calibri"/>
                <w:sz w:val="28"/>
                <w:szCs w:val="28"/>
              </w:rPr>
            </w:pPr>
          </w:p>
        </w:tc>
      </w:tr>
      <w:tr w:rsidR="00ED1088" w:rsidRPr="00A15928" w14:paraId="3ACFD5AF"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79EA6F5B"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4" w:type="dxa"/>
            <w:tcBorders>
              <w:top w:val="single" w:sz="4" w:space="0" w:color="auto"/>
              <w:left w:val="nil"/>
              <w:bottom w:val="single" w:sz="4" w:space="0" w:color="auto"/>
              <w:right w:val="single" w:sz="4" w:space="0" w:color="auto"/>
            </w:tcBorders>
            <w:vAlign w:val="center"/>
            <w:hideMark/>
          </w:tcPr>
          <w:p w14:paraId="31BEE388"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55BB2BD7" w14:textId="77777777" w:rsidR="00ED1088" w:rsidRPr="00A15928" w:rsidRDefault="00ED1088">
            <w:pPr>
              <w:spacing w:line="256" w:lineRule="auto"/>
              <w:rPr>
                <w:rFonts w:ascii="Calibri" w:hAnsi="Calibri" w:cs="Calibri"/>
                <w:color w:val="000000"/>
                <w:sz w:val="28"/>
                <w:szCs w:val="28"/>
              </w:rPr>
            </w:pPr>
          </w:p>
          <w:p w14:paraId="57FFBCAF" w14:textId="77777777" w:rsidR="00ED1088" w:rsidRPr="00A15928" w:rsidRDefault="00ED1088">
            <w:pPr>
              <w:spacing w:line="256" w:lineRule="auto"/>
              <w:rPr>
                <w:rFonts w:ascii="Calibri" w:hAnsi="Calibri" w:cs="Calibri"/>
                <w:color w:val="000000"/>
                <w:sz w:val="28"/>
                <w:szCs w:val="28"/>
              </w:rPr>
            </w:pPr>
          </w:p>
          <w:p w14:paraId="414DE89E" w14:textId="1B312324" w:rsidR="00ED1088" w:rsidRPr="00A15928" w:rsidRDefault="00ED1088">
            <w:pPr>
              <w:spacing w:line="256" w:lineRule="auto"/>
              <w:rPr>
                <w:rFonts w:ascii="Calibri" w:hAnsi="Calibri" w:cs="Calibri"/>
                <w:color w:val="000000"/>
                <w:sz w:val="28"/>
                <w:szCs w:val="28"/>
              </w:rPr>
            </w:pPr>
            <w:proofErr w:type="spellStart"/>
            <w:r w:rsidRPr="00A15928">
              <w:rPr>
                <w:rFonts w:ascii="Calibri" w:hAnsi="Calibri" w:cs="Calibri"/>
                <w:color w:val="000000"/>
                <w:sz w:val="28"/>
                <w:szCs w:val="28"/>
              </w:rPr>
              <w:t>Buolamwini</w:t>
            </w:r>
            <w:proofErr w:type="spellEnd"/>
            <w:r w:rsidRPr="00A15928">
              <w:rPr>
                <w:rFonts w:ascii="Calibri" w:hAnsi="Calibri" w:cs="Calibri"/>
                <w:color w:val="000000"/>
                <w:sz w:val="28"/>
                <w:szCs w:val="28"/>
              </w:rPr>
              <w:t>, Joy. "We're training machines to be Racist: the fight against Bias is on". </w:t>
            </w:r>
            <w:r w:rsidRPr="00A15928">
              <w:rPr>
                <w:rFonts w:ascii="Calibri" w:hAnsi="Calibri" w:cs="Calibri"/>
                <w:i/>
                <w:iCs/>
                <w:color w:val="000000"/>
                <w:sz w:val="28"/>
                <w:szCs w:val="28"/>
              </w:rPr>
              <w:t>Youtube.Com</w:t>
            </w:r>
            <w:r w:rsidRPr="00A15928">
              <w:rPr>
                <w:rFonts w:ascii="Calibri" w:hAnsi="Calibri" w:cs="Calibri"/>
                <w:color w:val="000000"/>
                <w:sz w:val="28"/>
                <w:szCs w:val="28"/>
              </w:rPr>
              <w:t xml:space="preserve">, 2018, </w:t>
            </w:r>
            <w:hyperlink r:id="rId184" w:history="1">
              <w:r w:rsidRPr="00A15928">
                <w:rPr>
                  <w:rStyle w:val="Hyperlink"/>
                  <w:rFonts w:ascii="Calibri" w:hAnsi="Calibri" w:cs="Calibri"/>
                  <w:sz w:val="28"/>
                  <w:szCs w:val="28"/>
                </w:rPr>
                <w:t>https://www.youtube.com/watch?v=N-Lxw5rcfZg</w:t>
              </w:r>
            </w:hyperlink>
          </w:p>
          <w:p w14:paraId="715AB8C9" w14:textId="77777777" w:rsidR="00ED1088" w:rsidRPr="00A15928" w:rsidRDefault="00ED1088">
            <w:pPr>
              <w:spacing w:line="256" w:lineRule="auto"/>
              <w:rPr>
                <w:rFonts w:ascii="Calibri" w:hAnsi="Calibri" w:cs="Calibri"/>
                <w:sz w:val="28"/>
                <w:szCs w:val="28"/>
              </w:rPr>
            </w:pPr>
          </w:p>
          <w:p w14:paraId="032B9A6C" w14:textId="752CE0DB" w:rsidR="00ED1088" w:rsidRPr="00A15928" w:rsidRDefault="00ED1088">
            <w:pPr>
              <w:spacing w:line="256" w:lineRule="auto"/>
              <w:rPr>
                <w:rFonts w:ascii="Calibri" w:hAnsi="Calibri" w:cs="Calibri"/>
                <w:sz w:val="28"/>
                <w:szCs w:val="28"/>
              </w:rPr>
            </w:pPr>
          </w:p>
        </w:tc>
      </w:tr>
      <w:tr w:rsidR="00ED1088" w:rsidRPr="00A15928" w14:paraId="58F21D83"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52457A1C"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4E6A655A"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281E9D65" w14:textId="77777777" w:rsidR="00ED1088" w:rsidRPr="00A15928" w:rsidRDefault="00ED1088">
            <w:pPr>
              <w:spacing w:line="256" w:lineRule="auto"/>
              <w:rPr>
                <w:rFonts w:ascii="Calibri" w:hAnsi="Calibri" w:cs="Calibri"/>
                <w:color w:val="000000"/>
                <w:sz w:val="28"/>
                <w:szCs w:val="28"/>
              </w:rPr>
            </w:pPr>
          </w:p>
          <w:p w14:paraId="20F38853" w14:textId="1996B992" w:rsidR="00ED1088" w:rsidRPr="00A15928" w:rsidRDefault="00ED1088">
            <w:pPr>
              <w:spacing w:line="256" w:lineRule="auto"/>
              <w:rPr>
                <w:rStyle w:val="Hyperlink"/>
                <w:rFonts w:ascii="Calibri" w:hAnsi="Calibri" w:cs="Calibri"/>
                <w:sz w:val="28"/>
                <w:szCs w:val="28"/>
              </w:rPr>
            </w:pPr>
            <w:r w:rsidRPr="00A15928">
              <w:rPr>
                <w:rFonts w:ascii="Calibri" w:hAnsi="Calibri" w:cs="Calibri"/>
                <w:color w:val="000000"/>
                <w:sz w:val="28"/>
                <w:szCs w:val="28"/>
              </w:rPr>
              <w:t>Chávez, Vivian. "Cultural Humility". </w:t>
            </w:r>
            <w:r w:rsidRPr="00A15928">
              <w:rPr>
                <w:rFonts w:ascii="Calibri" w:hAnsi="Calibri" w:cs="Calibri"/>
                <w:i/>
                <w:iCs/>
                <w:color w:val="000000"/>
                <w:sz w:val="28"/>
                <w:szCs w:val="28"/>
              </w:rPr>
              <w:t>Youtube.Com</w:t>
            </w:r>
            <w:r w:rsidRPr="00A15928">
              <w:rPr>
                <w:rFonts w:ascii="Calibri" w:hAnsi="Calibri" w:cs="Calibri"/>
                <w:color w:val="000000"/>
                <w:sz w:val="28"/>
                <w:szCs w:val="28"/>
              </w:rPr>
              <w:t xml:space="preserve">, 2012, </w:t>
            </w:r>
            <w:hyperlink r:id="rId185" w:history="1">
              <w:r w:rsidRPr="00A15928">
                <w:rPr>
                  <w:rStyle w:val="Hyperlink"/>
                  <w:rFonts w:ascii="Calibri" w:hAnsi="Calibri" w:cs="Calibri"/>
                  <w:sz w:val="28"/>
                  <w:szCs w:val="28"/>
                </w:rPr>
                <w:t>https://www.youtube.com/watch?v=SaSHLbS1V4w&amp;t=53s</w:t>
              </w:r>
            </w:hyperlink>
          </w:p>
          <w:p w14:paraId="13D20E8A" w14:textId="77777777" w:rsidR="00DE4DE2" w:rsidRPr="00A15928" w:rsidRDefault="00DE4DE2">
            <w:pPr>
              <w:spacing w:line="256" w:lineRule="auto"/>
              <w:rPr>
                <w:rFonts w:ascii="Calibri" w:hAnsi="Calibri" w:cs="Calibri"/>
                <w:color w:val="000000"/>
                <w:sz w:val="28"/>
                <w:szCs w:val="28"/>
              </w:rPr>
            </w:pPr>
          </w:p>
          <w:p w14:paraId="62BF1E16" w14:textId="7BD80D18" w:rsidR="00ED1088" w:rsidRPr="00A15928" w:rsidRDefault="00ED1088">
            <w:pPr>
              <w:spacing w:line="256" w:lineRule="auto"/>
              <w:rPr>
                <w:rFonts w:ascii="Calibri" w:hAnsi="Calibri" w:cs="Calibri"/>
                <w:color w:val="000000"/>
                <w:sz w:val="28"/>
                <w:szCs w:val="28"/>
              </w:rPr>
            </w:pPr>
          </w:p>
        </w:tc>
      </w:tr>
      <w:tr w:rsidR="00ED1088" w:rsidRPr="00A15928" w14:paraId="1A1935AE"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5B631D87"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0470B650"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50D04296" w14:textId="77777777" w:rsidR="00ED1088" w:rsidRPr="00A15928" w:rsidRDefault="00ED1088">
            <w:pPr>
              <w:spacing w:line="256" w:lineRule="auto"/>
              <w:rPr>
                <w:rFonts w:ascii="Calibri" w:hAnsi="Calibri" w:cs="Calibri"/>
                <w:color w:val="000000"/>
                <w:sz w:val="28"/>
                <w:szCs w:val="28"/>
              </w:rPr>
            </w:pPr>
          </w:p>
          <w:p w14:paraId="28BE97E1" w14:textId="77777777" w:rsidR="00ED1088" w:rsidRPr="00A15928" w:rsidRDefault="00ED1088">
            <w:pPr>
              <w:spacing w:line="256" w:lineRule="auto"/>
              <w:rPr>
                <w:rFonts w:ascii="Calibri" w:hAnsi="Calibri" w:cs="Calibri"/>
                <w:color w:val="000000"/>
                <w:sz w:val="28"/>
                <w:szCs w:val="28"/>
              </w:rPr>
            </w:pPr>
            <w:r w:rsidRPr="00A15928">
              <w:rPr>
                <w:rFonts w:ascii="Calibri" w:hAnsi="Calibri" w:cs="Calibri"/>
                <w:color w:val="000000"/>
                <w:sz w:val="28"/>
                <w:szCs w:val="28"/>
              </w:rPr>
              <w:t>Douglas, Jennifer. "Toward more honest description". </w:t>
            </w:r>
            <w:r w:rsidRPr="00A15928">
              <w:rPr>
                <w:rFonts w:ascii="Calibri" w:hAnsi="Calibri" w:cs="Calibri"/>
                <w:i/>
                <w:iCs/>
                <w:color w:val="000000"/>
                <w:sz w:val="28"/>
                <w:szCs w:val="28"/>
              </w:rPr>
              <w:t>The American Archivist</w:t>
            </w:r>
            <w:r w:rsidRPr="00A15928">
              <w:rPr>
                <w:rFonts w:ascii="Calibri" w:hAnsi="Calibri" w:cs="Calibri"/>
                <w:color w:val="000000"/>
                <w:sz w:val="28"/>
                <w:szCs w:val="28"/>
              </w:rPr>
              <w:t>, vol 79, no. 1, 2016, pp. 26-55. </w:t>
            </w:r>
            <w:r w:rsidRPr="00A15928">
              <w:rPr>
                <w:rFonts w:ascii="Calibri" w:hAnsi="Calibri" w:cs="Calibri"/>
                <w:i/>
                <w:iCs/>
                <w:color w:val="000000"/>
                <w:sz w:val="28"/>
                <w:szCs w:val="28"/>
              </w:rPr>
              <w:t>Society Of American Archivists</w:t>
            </w:r>
            <w:r w:rsidRPr="00A15928">
              <w:rPr>
                <w:rFonts w:ascii="Calibri" w:hAnsi="Calibri" w:cs="Calibri"/>
                <w:color w:val="000000"/>
                <w:sz w:val="28"/>
                <w:szCs w:val="28"/>
              </w:rPr>
              <w:t>, doi:10.17723/0360-9081.79.1.26</w:t>
            </w:r>
          </w:p>
          <w:p w14:paraId="0810F90D" w14:textId="77777777" w:rsidR="00DE4DE2" w:rsidRPr="00A15928" w:rsidRDefault="00DE4DE2">
            <w:pPr>
              <w:spacing w:line="256" w:lineRule="auto"/>
              <w:rPr>
                <w:rFonts w:ascii="Calibri" w:hAnsi="Calibri" w:cs="Calibri"/>
                <w:color w:val="000000"/>
                <w:sz w:val="28"/>
                <w:szCs w:val="28"/>
              </w:rPr>
            </w:pPr>
          </w:p>
          <w:p w14:paraId="730ECE9C" w14:textId="6E0F0218" w:rsidR="00ED1088" w:rsidRPr="00A15928" w:rsidRDefault="00ED1088">
            <w:pPr>
              <w:spacing w:line="256" w:lineRule="auto"/>
              <w:rPr>
                <w:rFonts w:ascii="Calibri" w:hAnsi="Calibri" w:cs="Calibri"/>
                <w:sz w:val="28"/>
                <w:szCs w:val="28"/>
              </w:rPr>
            </w:pPr>
          </w:p>
        </w:tc>
      </w:tr>
      <w:tr w:rsidR="00ED1088" w:rsidRPr="00A15928" w14:paraId="793D15DE"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542D0331"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ALL</w:t>
            </w:r>
          </w:p>
        </w:tc>
        <w:tc>
          <w:tcPr>
            <w:tcW w:w="1564" w:type="dxa"/>
            <w:tcBorders>
              <w:top w:val="single" w:sz="4" w:space="0" w:color="auto"/>
              <w:left w:val="nil"/>
              <w:bottom w:val="single" w:sz="4" w:space="0" w:color="auto"/>
              <w:right w:val="single" w:sz="4" w:space="0" w:color="auto"/>
            </w:tcBorders>
            <w:vAlign w:val="center"/>
            <w:hideMark/>
          </w:tcPr>
          <w:p w14:paraId="5DE0445E"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316A97F1" w14:textId="77777777" w:rsidR="00E01659" w:rsidRPr="00A15928" w:rsidRDefault="00E01659">
            <w:pPr>
              <w:spacing w:line="256" w:lineRule="auto"/>
              <w:rPr>
                <w:rFonts w:ascii="Calibri" w:hAnsi="Calibri" w:cs="Calibri"/>
                <w:sz w:val="28"/>
                <w:szCs w:val="28"/>
              </w:rPr>
            </w:pPr>
          </w:p>
          <w:p w14:paraId="647F3D3E"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 xml:space="preserve">Drabinski, Emily. "Queering the </w:t>
            </w:r>
            <w:proofErr w:type="spellStart"/>
            <w:r w:rsidRPr="00A15928">
              <w:rPr>
                <w:rFonts w:ascii="Calibri" w:hAnsi="Calibri" w:cs="Calibri"/>
                <w:sz w:val="28"/>
                <w:szCs w:val="28"/>
              </w:rPr>
              <w:t>Catalog</w:t>
            </w:r>
            <w:proofErr w:type="spellEnd"/>
            <w:r w:rsidRPr="00A15928">
              <w:rPr>
                <w:rFonts w:ascii="Calibri" w:hAnsi="Calibri" w:cs="Calibri"/>
                <w:sz w:val="28"/>
                <w:szCs w:val="28"/>
              </w:rPr>
              <w:t>: queer theory and the Politics of Correction". </w:t>
            </w:r>
            <w:r w:rsidRPr="00A15928">
              <w:rPr>
                <w:rFonts w:ascii="Calibri" w:hAnsi="Calibri" w:cs="Calibri"/>
                <w:i/>
                <w:iCs/>
                <w:sz w:val="28"/>
                <w:szCs w:val="28"/>
              </w:rPr>
              <w:t>The Library Quarterly</w:t>
            </w:r>
            <w:r w:rsidRPr="00A15928">
              <w:rPr>
                <w:rFonts w:ascii="Calibri" w:hAnsi="Calibri" w:cs="Calibri"/>
                <w:sz w:val="28"/>
                <w:szCs w:val="28"/>
              </w:rPr>
              <w:t>, vol 83, no. 2, 2013, pp. 94-111. </w:t>
            </w:r>
            <w:r w:rsidRPr="00A15928">
              <w:rPr>
                <w:rFonts w:ascii="Calibri" w:hAnsi="Calibri" w:cs="Calibri"/>
                <w:i/>
                <w:iCs/>
                <w:sz w:val="28"/>
                <w:szCs w:val="28"/>
              </w:rPr>
              <w:t>University Of Chicago Press</w:t>
            </w:r>
            <w:r w:rsidRPr="00A15928">
              <w:rPr>
                <w:rFonts w:ascii="Calibri" w:hAnsi="Calibri" w:cs="Calibri"/>
                <w:sz w:val="28"/>
                <w:szCs w:val="28"/>
              </w:rPr>
              <w:t>, doi:10.1086/669547.</w:t>
            </w:r>
          </w:p>
          <w:p w14:paraId="363B2247" w14:textId="77777777" w:rsidR="00DE4DE2" w:rsidRPr="00A15928" w:rsidRDefault="00DE4DE2">
            <w:pPr>
              <w:spacing w:line="256" w:lineRule="auto"/>
              <w:rPr>
                <w:rFonts w:ascii="Calibri" w:hAnsi="Calibri" w:cs="Calibri"/>
                <w:sz w:val="28"/>
                <w:szCs w:val="28"/>
              </w:rPr>
            </w:pPr>
          </w:p>
          <w:p w14:paraId="7FABB49E" w14:textId="7B0607EA" w:rsidR="00E01659" w:rsidRPr="00A15928" w:rsidRDefault="00E01659">
            <w:pPr>
              <w:spacing w:line="256" w:lineRule="auto"/>
              <w:rPr>
                <w:rFonts w:ascii="Calibri" w:hAnsi="Calibri" w:cs="Calibri"/>
                <w:sz w:val="28"/>
                <w:szCs w:val="28"/>
              </w:rPr>
            </w:pPr>
          </w:p>
        </w:tc>
      </w:tr>
      <w:tr w:rsidR="00ED1088" w:rsidRPr="00A15928" w14:paraId="059B015A"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377CEB3F"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4E59A4A1"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1BC03D29" w14:textId="77777777" w:rsidR="00E01659" w:rsidRPr="00A15928" w:rsidRDefault="00E01659">
            <w:pPr>
              <w:spacing w:line="256" w:lineRule="auto"/>
              <w:rPr>
                <w:rFonts w:ascii="Calibri" w:hAnsi="Calibri" w:cs="Calibri"/>
                <w:color w:val="000000"/>
                <w:sz w:val="28"/>
                <w:szCs w:val="28"/>
              </w:rPr>
            </w:pPr>
          </w:p>
          <w:p w14:paraId="7763F4E9" w14:textId="77777777" w:rsidR="00ED1088" w:rsidRPr="00A15928" w:rsidRDefault="00ED1088">
            <w:pPr>
              <w:spacing w:line="256" w:lineRule="auto"/>
              <w:rPr>
                <w:rStyle w:val="Hyperlink"/>
                <w:rFonts w:ascii="Calibri" w:hAnsi="Calibri" w:cs="Calibri"/>
                <w:sz w:val="28"/>
                <w:szCs w:val="28"/>
              </w:rPr>
            </w:pPr>
            <w:r w:rsidRPr="00A15928">
              <w:rPr>
                <w:rFonts w:ascii="Calibri" w:hAnsi="Calibri" w:cs="Calibri"/>
                <w:color w:val="000000"/>
                <w:sz w:val="28"/>
                <w:szCs w:val="28"/>
              </w:rPr>
              <w:t>Jules, Bergis. "Confronting our Failure of Care Around the Legacies of Marginalized People in the Archives". </w:t>
            </w:r>
            <w:r w:rsidRPr="00A15928">
              <w:rPr>
                <w:rFonts w:ascii="Calibri" w:hAnsi="Calibri" w:cs="Calibri"/>
                <w:i/>
                <w:iCs/>
                <w:color w:val="000000"/>
                <w:sz w:val="28"/>
                <w:szCs w:val="28"/>
              </w:rPr>
              <w:t>Medium</w:t>
            </w:r>
            <w:r w:rsidRPr="00A15928">
              <w:rPr>
                <w:rFonts w:ascii="Calibri" w:hAnsi="Calibri" w:cs="Calibri"/>
                <w:color w:val="000000"/>
                <w:sz w:val="28"/>
                <w:szCs w:val="28"/>
              </w:rPr>
              <w:t xml:space="preserve">, 2016, </w:t>
            </w:r>
            <w:hyperlink r:id="rId186" w:history="1">
              <w:r w:rsidRPr="00A15928">
                <w:rPr>
                  <w:rStyle w:val="Hyperlink"/>
                  <w:rFonts w:ascii="Calibri" w:hAnsi="Calibri" w:cs="Calibri"/>
                  <w:sz w:val="28"/>
                  <w:szCs w:val="28"/>
                </w:rPr>
                <w:t>https://medium.com/on-archivy/confronting-our-failure-of-care-around-the-legacies-of-marginalized-people-in-the-archives-dc4180397280</w:t>
              </w:r>
            </w:hyperlink>
          </w:p>
          <w:p w14:paraId="01D922BE" w14:textId="77777777" w:rsidR="00DE4DE2" w:rsidRPr="00A15928" w:rsidRDefault="00DE4DE2">
            <w:pPr>
              <w:spacing w:line="256" w:lineRule="auto"/>
              <w:rPr>
                <w:rStyle w:val="Hyperlink"/>
                <w:rFonts w:ascii="Calibri" w:hAnsi="Calibri" w:cs="Calibri"/>
                <w:sz w:val="28"/>
                <w:szCs w:val="28"/>
              </w:rPr>
            </w:pPr>
          </w:p>
          <w:p w14:paraId="600D9F09" w14:textId="005D70E2" w:rsidR="00E01659" w:rsidRPr="00A15928" w:rsidRDefault="00E01659">
            <w:pPr>
              <w:spacing w:line="256" w:lineRule="auto"/>
              <w:rPr>
                <w:rFonts w:ascii="Calibri" w:hAnsi="Calibri" w:cs="Calibri"/>
                <w:sz w:val="28"/>
                <w:szCs w:val="28"/>
              </w:rPr>
            </w:pPr>
          </w:p>
        </w:tc>
      </w:tr>
      <w:tr w:rsidR="00ED1088" w:rsidRPr="00A15928" w14:paraId="609AB10E"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268F8E72"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R</w:t>
            </w:r>
          </w:p>
        </w:tc>
        <w:tc>
          <w:tcPr>
            <w:tcW w:w="1564" w:type="dxa"/>
            <w:tcBorders>
              <w:top w:val="single" w:sz="4" w:space="0" w:color="auto"/>
              <w:left w:val="nil"/>
              <w:bottom w:val="single" w:sz="4" w:space="0" w:color="auto"/>
              <w:right w:val="single" w:sz="4" w:space="0" w:color="auto"/>
            </w:tcBorders>
            <w:vAlign w:val="center"/>
            <w:hideMark/>
          </w:tcPr>
          <w:p w14:paraId="6C588075"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2CEA2CD7" w14:textId="77777777" w:rsidR="00E01659" w:rsidRPr="00A15928" w:rsidRDefault="00E01659">
            <w:pPr>
              <w:spacing w:line="256" w:lineRule="auto"/>
              <w:rPr>
                <w:rFonts w:ascii="Calibri" w:hAnsi="Calibri" w:cs="Calibri"/>
                <w:color w:val="000000"/>
                <w:sz w:val="28"/>
                <w:szCs w:val="28"/>
              </w:rPr>
            </w:pPr>
          </w:p>
          <w:p w14:paraId="7E89024B" w14:textId="77777777" w:rsidR="00E01659" w:rsidRPr="00A15928" w:rsidRDefault="00E01659">
            <w:pPr>
              <w:spacing w:line="256" w:lineRule="auto"/>
              <w:rPr>
                <w:rFonts w:ascii="Calibri" w:hAnsi="Calibri" w:cs="Calibri"/>
                <w:color w:val="000000"/>
                <w:sz w:val="28"/>
                <w:szCs w:val="28"/>
              </w:rPr>
            </w:pPr>
          </w:p>
          <w:p w14:paraId="21E55753" w14:textId="2654624F" w:rsidR="00ED1088" w:rsidRPr="00A15928" w:rsidRDefault="00ED1088">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 xml:space="preserve">Merrix, Sophie. "Mapping Black Tudors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England". </w:t>
            </w:r>
            <w:proofErr w:type="spellStart"/>
            <w:r w:rsidRPr="00A15928">
              <w:rPr>
                <w:rFonts w:ascii="Calibri" w:hAnsi="Calibri" w:cs="Calibri"/>
                <w:i/>
                <w:iCs/>
                <w:color w:val="000000"/>
                <w:sz w:val="28"/>
                <w:szCs w:val="28"/>
              </w:rPr>
              <w:t>Epoc</w:t>
            </w:r>
            <w:proofErr w:type="spellEnd"/>
            <w:r w:rsidRPr="00A15928">
              <w:rPr>
                <w:rFonts w:ascii="Calibri" w:hAnsi="Calibri" w:cs="Calibri"/>
                <w:i/>
                <w:iCs/>
                <w:color w:val="000000"/>
                <w:sz w:val="28"/>
                <w:szCs w:val="28"/>
              </w:rPr>
              <w:t xml:space="preserve"> Magazine</w:t>
            </w:r>
            <w:r w:rsidRPr="00A15928">
              <w:rPr>
                <w:rFonts w:ascii="Calibri" w:hAnsi="Calibri" w:cs="Calibri"/>
                <w:color w:val="000000"/>
                <w:sz w:val="28"/>
                <w:szCs w:val="28"/>
              </w:rPr>
              <w:t xml:space="preserve">, 2020, </w:t>
            </w:r>
            <w:hyperlink r:id="rId187" w:history="1">
              <w:r w:rsidR="00E01659" w:rsidRPr="00A15928">
                <w:rPr>
                  <w:rStyle w:val="Hyperlink"/>
                  <w:rFonts w:ascii="Calibri" w:hAnsi="Calibri" w:cs="Calibri"/>
                  <w:sz w:val="28"/>
                  <w:szCs w:val="28"/>
                </w:rPr>
                <w:t>https://www.epoch-magazine.com/post/mapping-black-tudors-in-early-modern-england</w:t>
              </w:r>
            </w:hyperlink>
            <w:r w:rsidRPr="00A15928">
              <w:rPr>
                <w:rFonts w:ascii="Calibri" w:hAnsi="Calibri" w:cs="Calibri"/>
                <w:color w:val="000000"/>
                <w:sz w:val="28"/>
                <w:szCs w:val="28"/>
              </w:rPr>
              <w:t xml:space="preserve">. </w:t>
            </w:r>
          </w:p>
          <w:p w14:paraId="0B8AD725" w14:textId="77777777" w:rsidR="00E01659" w:rsidRPr="00A15928" w:rsidRDefault="00E01659">
            <w:pPr>
              <w:spacing w:line="256" w:lineRule="auto"/>
              <w:rPr>
                <w:rFonts w:ascii="Calibri" w:hAnsi="Calibri" w:cs="Calibri"/>
                <w:color w:val="000000"/>
                <w:sz w:val="28"/>
                <w:szCs w:val="28"/>
              </w:rPr>
            </w:pPr>
          </w:p>
          <w:p w14:paraId="1A44E891" w14:textId="50B78EB2" w:rsidR="00E01659" w:rsidRPr="00A15928" w:rsidRDefault="00E01659">
            <w:pPr>
              <w:spacing w:line="256" w:lineRule="auto"/>
              <w:rPr>
                <w:rFonts w:ascii="Calibri" w:hAnsi="Calibri" w:cs="Calibri"/>
                <w:color w:val="000000"/>
                <w:sz w:val="28"/>
                <w:szCs w:val="28"/>
              </w:rPr>
            </w:pPr>
          </w:p>
        </w:tc>
      </w:tr>
      <w:tr w:rsidR="00ED1088" w:rsidRPr="00A15928" w14:paraId="7B938071" w14:textId="77777777">
        <w:trPr>
          <w:trHeight w:val="1042"/>
        </w:trPr>
        <w:tc>
          <w:tcPr>
            <w:tcW w:w="1117" w:type="dxa"/>
            <w:tcBorders>
              <w:top w:val="single" w:sz="4" w:space="0" w:color="auto"/>
              <w:left w:val="single" w:sz="4" w:space="0" w:color="auto"/>
              <w:bottom w:val="single" w:sz="4" w:space="0" w:color="auto"/>
              <w:right w:val="single" w:sz="4" w:space="0" w:color="auto"/>
            </w:tcBorders>
            <w:vAlign w:val="center"/>
            <w:hideMark/>
          </w:tcPr>
          <w:p w14:paraId="298750A3"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4" w:type="dxa"/>
            <w:tcBorders>
              <w:top w:val="single" w:sz="4" w:space="0" w:color="auto"/>
              <w:left w:val="nil"/>
              <w:bottom w:val="single" w:sz="4" w:space="0" w:color="auto"/>
              <w:right w:val="single" w:sz="4" w:space="0" w:color="auto"/>
            </w:tcBorders>
            <w:vAlign w:val="center"/>
            <w:hideMark/>
          </w:tcPr>
          <w:p w14:paraId="472D3BEE" w14:textId="77777777" w:rsidR="00ED1088" w:rsidRPr="00A15928" w:rsidRDefault="00ED1088">
            <w:pPr>
              <w:spacing w:line="256" w:lineRule="auto"/>
              <w:rPr>
                <w:rFonts w:ascii="Calibri" w:hAnsi="Calibri" w:cs="Calibri"/>
                <w:sz w:val="28"/>
                <w:szCs w:val="28"/>
              </w:rPr>
            </w:pPr>
            <w:r w:rsidRPr="00A15928">
              <w:rPr>
                <w:rFonts w:ascii="Calibri" w:hAnsi="Calibri" w:cs="Calibri"/>
                <w:sz w:val="28"/>
                <w:szCs w:val="28"/>
              </w:rPr>
              <w:t>Archive: Race</w:t>
            </w:r>
          </w:p>
        </w:tc>
        <w:tc>
          <w:tcPr>
            <w:tcW w:w="6962" w:type="dxa"/>
            <w:tcBorders>
              <w:top w:val="single" w:sz="4" w:space="0" w:color="auto"/>
              <w:left w:val="nil"/>
              <w:bottom w:val="single" w:sz="4" w:space="0" w:color="auto"/>
              <w:right w:val="single" w:sz="4" w:space="0" w:color="auto"/>
            </w:tcBorders>
            <w:vAlign w:val="center"/>
            <w:hideMark/>
          </w:tcPr>
          <w:p w14:paraId="31C71E58" w14:textId="77777777" w:rsidR="00E01659" w:rsidRPr="00A15928" w:rsidRDefault="00E01659">
            <w:pPr>
              <w:spacing w:line="256" w:lineRule="auto"/>
              <w:rPr>
                <w:rFonts w:ascii="Calibri" w:hAnsi="Calibri" w:cs="Calibri"/>
                <w:color w:val="000000"/>
                <w:sz w:val="28"/>
                <w:szCs w:val="28"/>
              </w:rPr>
            </w:pPr>
          </w:p>
          <w:p w14:paraId="4668ACEB" w14:textId="6C85BA9B" w:rsidR="00ED1088" w:rsidRPr="00A15928" w:rsidRDefault="00ED1088">
            <w:pPr>
              <w:spacing w:line="256" w:lineRule="auto"/>
              <w:rPr>
                <w:rFonts w:ascii="Calibri" w:hAnsi="Calibri" w:cs="Calibri"/>
                <w:color w:val="000000"/>
                <w:sz w:val="28"/>
                <w:szCs w:val="28"/>
              </w:rPr>
            </w:pPr>
            <w:r w:rsidRPr="00A15928">
              <w:rPr>
                <w:rFonts w:ascii="Calibri" w:hAnsi="Calibri" w:cs="Calibri"/>
                <w:color w:val="000000"/>
                <w:sz w:val="28"/>
                <w:szCs w:val="28"/>
              </w:rPr>
              <w:t>Winn, Sam. "The Hubris of Neutrality in Archives". </w:t>
            </w:r>
            <w:r w:rsidRPr="00A15928">
              <w:rPr>
                <w:rFonts w:ascii="Calibri" w:hAnsi="Calibri" w:cs="Calibri"/>
                <w:i/>
                <w:iCs/>
                <w:color w:val="000000"/>
                <w:sz w:val="28"/>
                <w:szCs w:val="28"/>
              </w:rPr>
              <w:t>Medium</w:t>
            </w:r>
            <w:r w:rsidRPr="00A15928">
              <w:rPr>
                <w:rFonts w:ascii="Calibri" w:hAnsi="Calibri" w:cs="Calibri"/>
                <w:color w:val="000000"/>
                <w:sz w:val="28"/>
                <w:szCs w:val="28"/>
              </w:rPr>
              <w:t xml:space="preserve">, 2017, </w:t>
            </w:r>
            <w:hyperlink r:id="rId188" w:history="1">
              <w:r w:rsidR="00E01659" w:rsidRPr="00A15928">
                <w:rPr>
                  <w:rStyle w:val="Hyperlink"/>
                  <w:rFonts w:ascii="Calibri" w:hAnsi="Calibri" w:cs="Calibri"/>
                  <w:sz w:val="28"/>
                  <w:szCs w:val="28"/>
                </w:rPr>
                <w:t>https://medium.com/on-archivy/the-hubris-of-neutrality-in-archives-8df6b523fe9f</w:t>
              </w:r>
            </w:hyperlink>
            <w:r w:rsidRPr="00A15928">
              <w:rPr>
                <w:rFonts w:ascii="Calibri" w:hAnsi="Calibri" w:cs="Calibri"/>
                <w:color w:val="000000"/>
                <w:sz w:val="28"/>
                <w:szCs w:val="28"/>
              </w:rPr>
              <w:t>.</w:t>
            </w:r>
          </w:p>
          <w:p w14:paraId="3E5EBA48" w14:textId="77777777" w:rsidR="00DE4DE2" w:rsidRPr="00A15928" w:rsidRDefault="00DE4DE2">
            <w:pPr>
              <w:spacing w:line="256" w:lineRule="auto"/>
              <w:rPr>
                <w:rFonts w:ascii="Calibri" w:hAnsi="Calibri" w:cs="Calibri"/>
                <w:color w:val="000000"/>
                <w:sz w:val="28"/>
                <w:szCs w:val="28"/>
              </w:rPr>
            </w:pPr>
          </w:p>
          <w:p w14:paraId="2D60F493" w14:textId="553D753A" w:rsidR="00E01659" w:rsidRPr="00A15928" w:rsidRDefault="00E01659">
            <w:pPr>
              <w:spacing w:line="256" w:lineRule="auto"/>
              <w:rPr>
                <w:rFonts w:ascii="Calibri" w:hAnsi="Calibri" w:cs="Calibri"/>
                <w:color w:val="000000"/>
                <w:sz w:val="28"/>
                <w:szCs w:val="28"/>
              </w:rPr>
            </w:pPr>
          </w:p>
        </w:tc>
      </w:tr>
    </w:tbl>
    <w:p w14:paraId="48EDFFBD" w14:textId="77777777" w:rsidR="00481FFC" w:rsidRPr="00A15928" w:rsidRDefault="00481FFC" w:rsidP="00481FFC">
      <w:pPr>
        <w:rPr>
          <w:rFonts w:ascii="Calibri" w:hAnsi="Calibri" w:cs="Calibri"/>
        </w:rPr>
      </w:pPr>
    </w:p>
    <w:p w14:paraId="65464F0F" w14:textId="77777777" w:rsidR="00DE4DE2" w:rsidRPr="00A15928" w:rsidRDefault="00DE4DE2" w:rsidP="00481FFC">
      <w:pPr>
        <w:rPr>
          <w:rFonts w:ascii="Calibri" w:hAnsi="Calibri" w:cs="Calibri"/>
        </w:rPr>
      </w:pPr>
    </w:p>
    <w:p w14:paraId="0FEFC996" w14:textId="77777777" w:rsidR="00DE4DE2" w:rsidRPr="00A15928" w:rsidRDefault="00DE4DE2" w:rsidP="00481FFC">
      <w:pPr>
        <w:rPr>
          <w:rFonts w:ascii="Calibri" w:hAnsi="Calibri" w:cs="Calibri"/>
        </w:rPr>
      </w:pPr>
    </w:p>
    <w:p w14:paraId="6E66620D" w14:textId="77777777" w:rsidR="00DE4DE2" w:rsidRPr="00A15928" w:rsidRDefault="00DE4DE2" w:rsidP="00481FFC">
      <w:pPr>
        <w:rPr>
          <w:rFonts w:ascii="Calibri" w:hAnsi="Calibri" w:cs="Calibri"/>
        </w:rPr>
      </w:pPr>
    </w:p>
    <w:p w14:paraId="4C23BD8A" w14:textId="77777777" w:rsidR="00DE4DE2" w:rsidRPr="00A15928" w:rsidRDefault="00DE4DE2" w:rsidP="00481FFC">
      <w:pPr>
        <w:rPr>
          <w:rFonts w:ascii="Calibri" w:hAnsi="Calibri" w:cs="Calibri"/>
        </w:rPr>
      </w:pPr>
    </w:p>
    <w:p w14:paraId="5D4FF44D" w14:textId="77777777" w:rsidR="00761DAB" w:rsidRPr="00A15928" w:rsidRDefault="00761DAB" w:rsidP="00761DAB">
      <w:pPr>
        <w:pStyle w:val="Heading2"/>
        <w:rPr>
          <w:rFonts w:ascii="Calibri" w:hAnsi="Calibri" w:cs="Calibri"/>
          <w:color w:val="auto"/>
          <w:u w:val="single"/>
        </w:rPr>
      </w:pPr>
      <w:bookmarkStart w:id="73" w:name="_Toc204184245"/>
      <w:bookmarkStart w:id="74" w:name="_Toc209696136"/>
      <w:r w:rsidRPr="00A15928">
        <w:rPr>
          <w:rFonts w:ascii="Calibri" w:hAnsi="Calibri" w:cs="Calibri"/>
          <w:color w:val="auto"/>
          <w:u w:val="single"/>
        </w:rPr>
        <w:t>CRT/CWT materials</w:t>
      </w:r>
      <w:bookmarkEnd w:id="73"/>
      <w:bookmarkEnd w:id="74"/>
    </w:p>
    <w:tbl>
      <w:tblPr>
        <w:tblStyle w:val="TableGrid"/>
        <w:tblW w:w="9634" w:type="dxa"/>
        <w:tblLook w:val="04A0" w:firstRow="1" w:lastRow="0" w:firstColumn="1" w:lastColumn="0" w:noHBand="0" w:noVBand="1"/>
      </w:tblPr>
      <w:tblGrid>
        <w:gridCol w:w="1129"/>
        <w:gridCol w:w="1560"/>
        <w:gridCol w:w="6945"/>
      </w:tblGrid>
      <w:tr w:rsidR="00D358AF" w:rsidRPr="00A15928" w14:paraId="25BE1A46" w14:textId="77777777">
        <w:tc>
          <w:tcPr>
            <w:tcW w:w="1129" w:type="dxa"/>
            <w:vAlign w:val="center"/>
          </w:tcPr>
          <w:p w14:paraId="09A7198C" w14:textId="15C71E2F" w:rsidR="00D358AF" w:rsidRPr="00A15928" w:rsidRDefault="00D358AF" w:rsidP="00D358AF">
            <w:pPr>
              <w:rPr>
                <w:rFonts w:ascii="Calibri" w:hAnsi="Calibri" w:cs="Calibri"/>
              </w:rPr>
            </w:pPr>
            <w:r w:rsidRPr="00A15928">
              <w:rPr>
                <w:rFonts w:ascii="Calibri" w:hAnsi="Calibri" w:cs="Calibri"/>
                <w:sz w:val="28"/>
                <w:szCs w:val="28"/>
              </w:rPr>
              <w:t>R</w:t>
            </w:r>
          </w:p>
        </w:tc>
        <w:tc>
          <w:tcPr>
            <w:tcW w:w="1560" w:type="dxa"/>
            <w:vAlign w:val="center"/>
          </w:tcPr>
          <w:p w14:paraId="6A8BC2BC" w14:textId="12DDA3A7" w:rsidR="00D358AF" w:rsidRPr="00A15928" w:rsidRDefault="00D358AF" w:rsidP="00D358AF">
            <w:pPr>
              <w:rPr>
                <w:rFonts w:ascii="Calibri" w:hAnsi="Calibri" w:cs="Calibri"/>
              </w:rPr>
            </w:pPr>
            <w:r w:rsidRPr="00A15928">
              <w:rPr>
                <w:rFonts w:ascii="Calibri" w:hAnsi="Calibri" w:cs="Calibri"/>
                <w:sz w:val="28"/>
                <w:szCs w:val="28"/>
              </w:rPr>
              <w:t>CRT</w:t>
            </w:r>
          </w:p>
        </w:tc>
        <w:tc>
          <w:tcPr>
            <w:tcW w:w="6945" w:type="dxa"/>
            <w:vAlign w:val="center"/>
          </w:tcPr>
          <w:p w14:paraId="539375FB" w14:textId="77777777" w:rsidR="00D358AF" w:rsidRPr="00A15928" w:rsidRDefault="00D358AF" w:rsidP="00D358AF">
            <w:pPr>
              <w:rPr>
                <w:rFonts w:ascii="Calibri" w:hAnsi="Calibri" w:cs="Calibri"/>
                <w:sz w:val="28"/>
                <w:szCs w:val="28"/>
              </w:rPr>
            </w:pPr>
          </w:p>
          <w:p w14:paraId="4556A042" w14:textId="77777777" w:rsidR="00D358AF" w:rsidRPr="00A15928" w:rsidRDefault="00D358AF" w:rsidP="00D358AF">
            <w:pPr>
              <w:rPr>
                <w:rFonts w:ascii="Calibri" w:hAnsi="Calibri" w:cs="Calibri"/>
                <w:sz w:val="28"/>
                <w:szCs w:val="28"/>
              </w:rPr>
            </w:pPr>
            <w:r w:rsidRPr="00A15928">
              <w:rPr>
                <w:rFonts w:ascii="Calibri" w:hAnsi="Calibri" w:cs="Calibri"/>
                <w:sz w:val="28"/>
                <w:szCs w:val="28"/>
              </w:rPr>
              <w:t xml:space="preserve">Delgado, Richard, and Jean Stevancic. </w:t>
            </w:r>
            <w:r w:rsidRPr="00A15928">
              <w:rPr>
                <w:rFonts w:ascii="Calibri" w:hAnsi="Calibri" w:cs="Calibri"/>
                <w:i/>
                <w:iCs/>
                <w:sz w:val="28"/>
                <w:szCs w:val="28"/>
              </w:rPr>
              <w:t>Critical Race Theory: An Introduction</w:t>
            </w:r>
            <w:r w:rsidRPr="00A15928">
              <w:rPr>
                <w:rFonts w:ascii="Calibri" w:hAnsi="Calibri" w:cs="Calibri"/>
                <w:sz w:val="28"/>
                <w:szCs w:val="28"/>
              </w:rPr>
              <w:t xml:space="preserve">. 3rd ed., New York University Press, 2017. </w:t>
            </w:r>
          </w:p>
          <w:p w14:paraId="0EBA8CF4" w14:textId="74148DDE" w:rsidR="00D358AF" w:rsidRPr="00A15928" w:rsidRDefault="00D358AF" w:rsidP="00D358AF">
            <w:pPr>
              <w:rPr>
                <w:rFonts w:ascii="Calibri" w:hAnsi="Calibri" w:cs="Calibri"/>
              </w:rPr>
            </w:pPr>
          </w:p>
        </w:tc>
      </w:tr>
      <w:tr w:rsidR="001977EE" w:rsidRPr="00A15928" w14:paraId="614D25CC" w14:textId="77777777">
        <w:tc>
          <w:tcPr>
            <w:tcW w:w="1129" w:type="dxa"/>
            <w:vAlign w:val="center"/>
          </w:tcPr>
          <w:p w14:paraId="5B072821" w14:textId="11607DD8" w:rsidR="001977EE" w:rsidRPr="00A15928" w:rsidRDefault="001977EE" w:rsidP="001977EE">
            <w:pPr>
              <w:rPr>
                <w:rFonts w:ascii="Calibri" w:hAnsi="Calibri" w:cs="Calibri"/>
                <w:sz w:val="28"/>
                <w:szCs w:val="28"/>
              </w:rPr>
            </w:pPr>
            <w:r w:rsidRPr="00A15928">
              <w:rPr>
                <w:rFonts w:ascii="Calibri" w:hAnsi="Calibri" w:cs="Calibri"/>
                <w:sz w:val="28"/>
                <w:szCs w:val="28"/>
              </w:rPr>
              <w:t>R</w:t>
            </w:r>
          </w:p>
        </w:tc>
        <w:tc>
          <w:tcPr>
            <w:tcW w:w="1560" w:type="dxa"/>
            <w:vAlign w:val="center"/>
          </w:tcPr>
          <w:p w14:paraId="3C9B59AC" w14:textId="3DC86F68" w:rsidR="001977EE" w:rsidRPr="00A15928" w:rsidRDefault="001977EE" w:rsidP="001977EE">
            <w:pPr>
              <w:rPr>
                <w:rFonts w:ascii="Calibri" w:hAnsi="Calibri" w:cs="Calibri"/>
                <w:sz w:val="28"/>
                <w:szCs w:val="28"/>
              </w:rPr>
            </w:pPr>
            <w:r w:rsidRPr="00A15928">
              <w:rPr>
                <w:rFonts w:ascii="Calibri" w:hAnsi="Calibri" w:cs="Calibri"/>
                <w:sz w:val="28"/>
                <w:szCs w:val="28"/>
              </w:rPr>
              <w:t>CRT</w:t>
            </w:r>
          </w:p>
        </w:tc>
        <w:tc>
          <w:tcPr>
            <w:tcW w:w="6945" w:type="dxa"/>
            <w:vAlign w:val="center"/>
          </w:tcPr>
          <w:p w14:paraId="67FF5D50" w14:textId="77777777" w:rsidR="001977EE" w:rsidRPr="00A15928" w:rsidRDefault="001977EE" w:rsidP="001977EE">
            <w:pPr>
              <w:rPr>
                <w:rFonts w:ascii="Calibri" w:hAnsi="Calibri" w:cs="Calibri"/>
                <w:sz w:val="28"/>
                <w:szCs w:val="28"/>
              </w:rPr>
            </w:pPr>
          </w:p>
          <w:p w14:paraId="3783972C" w14:textId="77777777" w:rsidR="001977EE" w:rsidRPr="00A15928" w:rsidRDefault="001977EE" w:rsidP="001977EE">
            <w:pPr>
              <w:rPr>
                <w:rFonts w:ascii="Calibri" w:hAnsi="Calibri" w:cs="Calibri"/>
                <w:sz w:val="28"/>
                <w:szCs w:val="28"/>
              </w:rPr>
            </w:pPr>
            <w:r w:rsidRPr="00A15928">
              <w:rPr>
                <w:rFonts w:ascii="Calibri" w:hAnsi="Calibri" w:cs="Calibri"/>
                <w:sz w:val="28"/>
                <w:szCs w:val="28"/>
              </w:rPr>
              <w:t xml:space="preserve">Swarbrick, Steven. “On Eating, the Animal That Therefore I Am: Race and Animal </w:t>
            </w:r>
            <w:proofErr w:type="spellStart"/>
            <w:r w:rsidRPr="00A15928">
              <w:rPr>
                <w:rFonts w:ascii="Calibri" w:hAnsi="Calibri" w:cs="Calibri"/>
                <w:sz w:val="28"/>
                <w:szCs w:val="28"/>
              </w:rPr>
              <w:t>Rites</w:t>
            </w:r>
            <w:proofErr w:type="spellEnd"/>
            <w:r w:rsidRPr="00A15928">
              <w:rPr>
                <w:rFonts w:ascii="Calibri" w:hAnsi="Calibri" w:cs="Calibri"/>
                <w:sz w:val="28"/>
                <w:szCs w:val="28"/>
              </w:rPr>
              <w:t xml:space="preserve"> in Titus Andronicus.” The Routledge Handbook of Shakespeare and Animals, edited by Karen Raber and Holly Dugan, Routledge, 2020.</w:t>
            </w:r>
          </w:p>
          <w:p w14:paraId="2ECBF39A" w14:textId="5F876375" w:rsidR="001977EE" w:rsidRPr="00A15928" w:rsidRDefault="001977EE" w:rsidP="001977EE">
            <w:pPr>
              <w:rPr>
                <w:rFonts w:ascii="Calibri" w:hAnsi="Calibri" w:cs="Calibri"/>
                <w:sz w:val="28"/>
                <w:szCs w:val="28"/>
              </w:rPr>
            </w:pPr>
          </w:p>
        </w:tc>
      </w:tr>
      <w:tr w:rsidR="006B5F6A" w:rsidRPr="00A15928" w14:paraId="702289D7" w14:textId="77777777">
        <w:tc>
          <w:tcPr>
            <w:tcW w:w="1129" w:type="dxa"/>
            <w:vAlign w:val="center"/>
          </w:tcPr>
          <w:p w14:paraId="525E0A06" w14:textId="6D27EE3A" w:rsidR="006B5F6A" w:rsidRPr="00A15928" w:rsidRDefault="006B5F6A" w:rsidP="006B5F6A">
            <w:pPr>
              <w:rPr>
                <w:rFonts w:ascii="Calibri" w:hAnsi="Calibri" w:cs="Calibri"/>
                <w:sz w:val="28"/>
                <w:szCs w:val="28"/>
              </w:rPr>
            </w:pPr>
            <w:r w:rsidRPr="00A15928">
              <w:rPr>
                <w:rFonts w:ascii="Calibri" w:hAnsi="Calibri" w:cs="Calibri"/>
                <w:sz w:val="28"/>
                <w:szCs w:val="28"/>
              </w:rPr>
              <w:t>R</w:t>
            </w:r>
          </w:p>
        </w:tc>
        <w:tc>
          <w:tcPr>
            <w:tcW w:w="1560" w:type="dxa"/>
            <w:vAlign w:val="center"/>
          </w:tcPr>
          <w:p w14:paraId="7CB3768C" w14:textId="2FEB2AB8" w:rsidR="006B5F6A" w:rsidRPr="00A15928" w:rsidRDefault="006B5F6A" w:rsidP="006B5F6A">
            <w:pPr>
              <w:rPr>
                <w:rFonts w:ascii="Calibri" w:hAnsi="Calibri" w:cs="Calibri"/>
                <w:sz w:val="28"/>
                <w:szCs w:val="28"/>
              </w:rPr>
            </w:pPr>
            <w:r w:rsidRPr="00A15928">
              <w:rPr>
                <w:rFonts w:ascii="Calibri" w:hAnsi="Calibri" w:cs="Calibri"/>
                <w:sz w:val="28"/>
                <w:szCs w:val="28"/>
              </w:rPr>
              <w:t>CRT</w:t>
            </w:r>
          </w:p>
        </w:tc>
        <w:tc>
          <w:tcPr>
            <w:tcW w:w="6945" w:type="dxa"/>
            <w:vAlign w:val="center"/>
          </w:tcPr>
          <w:p w14:paraId="3AE91859" w14:textId="77777777" w:rsidR="006B5F6A" w:rsidRPr="00A15928" w:rsidRDefault="006B5F6A" w:rsidP="006B5F6A">
            <w:pPr>
              <w:rPr>
                <w:rFonts w:ascii="Calibri" w:hAnsi="Calibri" w:cs="Calibri"/>
                <w:sz w:val="28"/>
                <w:szCs w:val="28"/>
              </w:rPr>
            </w:pPr>
          </w:p>
          <w:p w14:paraId="14142CF2" w14:textId="77777777" w:rsidR="006B5F6A" w:rsidRPr="00A15928" w:rsidRDefault="006B5F6A" w:rsidP="006B5F6A">
            <w:pPr>
              <w:rPr>
                <w:rFonts w:ascii="Calibri" w:hAnsi="Calibri" w:cs="Calibri"/>
                <w:sz w:val="28"/>
                <w:szCs w:val="28"/>
              </w:rPr>
            </w:pPr>
            <w:r w:rsidRPr="00A15928">
              <w:rPr>
                <w:rFonts w:ascii="Calibri" w:hAnsi="Calibri" w:cs="Calibri"/>
                <w:sz w:val="28"/>
                <w:szCs w:val="28"/>
              </w:rPr>
              <w:t>Chakravarty, Urvashi. “‘</w:t>
            </w:r>
            <w:proofErr w:type="spellStart"/>
            <w:r w:rsidRPr="00A15928">
              <w:rPr>
                <w:rFonts w:ascii="Calibri" w:hAnsi="Calibri" w:cs="Calibri"/>
                <w:sz w:val="28"/>
                <w:szCs w:val="28"/>
              </w:rPr>
              <w:t>Fitt</w:t>
            </w:r>
            <w:proofErr w:type="spellEnd"/>
            <w:r w:rsidRPr="00A15928">
              <w:rPr>
                <w:rFonts w:ascii="Calibri" w:hAnsi="Calibri" w:cs="Calibri"/>
                <w:sz w:val="28"/>
                <w:szCs w:val="28"/>
              </w:rPr>
              <w:t xml:space="preserve"> for Faire </w:t>
            </w:r>
            <w:proofErr w:type="spellStart"/>
            <w:r w:rsidRPr="00A15928">
              <w:rPr>
                <w:rFonts w:ascii="Calibri" w:hAnsi="Calibri" w:cs="Calibri"/>
                <w:sz w:val="28"/>
                <w:szCs w:val="28"/>
              </w:rPr>
              <w:t>Habitacion</w:t>
            </w:r>
            <w:proofErr w:type="spellEnd"/>
            <w:r w:rsidRPr="00A15928">
              <w:rPr>
                <w:rFonts w:ascii="Calibri" w:hAnsi="Calibri" w:cs="Calibri"/>
                <w:sz w:val="28"/>
                <w:szCs w:val="28"/>
              </w:rPr>
              <w:t xml:space="preserve">’: Kinship and Race in A </w:t>
            </w:r>
            <w:proofErr w:type="spellStart"/>
            <w:r w:rsidRPr="00A15928">
              <w:rPr>
                <w:rFonts w:ascii="Calibri" w:hAnsi="Calibri" w:cs="Calibri"/>
                <w:sz w:val="28"/>
                <w:szCs w:val="28"/>
              </w:rPr>
              <w:t>Vewe</w:t>
            </w:r>
            <w:proofErr w:type="spellEnd"/>
            <w:r w:rsidRPr="00A15928">
              <w:rPr>
                <w:rFonts w:ascii="Calibri" w:hAnsi="Calibri" w:cs="Calibri"/>
                <w:sz w:val="28"/>
                <w:szCs w:val="28"/>
              </w:rPr>
              <w:t xml:space="preserve"> of the Present State of </w:t>
            </w:r>
            <w:proofErr w:type="spellStart"/>
            <w:r w:rsidRPr="00A15928">
              <w:rPr>
                <w:rFonts w:ascii="Calibri" w:hAnsi="Calibri" w:cs="Calibri"/>
                <w:sz w:val="28"/>
                <w:szCs w:val="28"/>
              </w:rPr>
              <w:t>Irelande</w:t>
            </w:r>
            <w:proofErr w:type="spellEnd"/>
            <w:r w:rsidRPr="00A15928">
              <w:rPr>
                <w:rFonts w:ascii="Calibri" w:hAnsi="Calibri" w:cs="Calibri"/>
                <w:sz w:val="28"/>
                <w:szCs w:val="28"/>
              </w:rPr>
              <w:t>.” Spenser Studies, vol. 35, no. 1, 2021, pp. 21–46.</w:t>
            </w:r>
          </w:p>
          <w:p w14:paraId="0BD7C80E" w14:textId="334A0D32" w:rsidR="006B5F6A" w:rsidRPr="00A15928" w:rsidRDefault="006B5F6A" w:rsidP="006B5F6A">
            <w:pPr>
              <w:rPr>
                <w:rFonts w:ascii="Calibri" w:hAnsi="Calibri" w:cs="Calibri"/>
                <w:sz w:val="28"/>
                <w:szCs w:val="28"/>
              </w:rPr>
            </w:pPr>
          </w:p>
        </w:tc>
      </w:tr>
      <w:tr w:rsidR="0074576E" w:rsidRPr="00A15928" w14:paraId="42F380C1" w14:textId="77777777">
        <w:tc>
          <w:tcPr>
            <w:tcW w:w="1129" w:type="dxa"/>
            <w:vAlign w:val="center"/>
          </w:tcPr>
          <w:p w14:paraId="09DD107C" w14:textId="5B463C1F" w:rsidR="0074576E" w:rsidRPr="00A15928" w:rsidRDefault="0074576E" w:rsidP="0074576E">
            <w:pPr>
              <w:rPr>
                <w:rFonts w:ascii="Calibri" w:hAnsi="Calibri" w:cs="Calibri"/>
                <w:sz w:val="28"/>
                <w:szCs w:val="28"/>
              </w:rPr>
            </w:pPr>
            <w:r w:rsidRPr="00A15928">
              <w:rPr>
                <w:rFonts w:ascii="Calibri" w:hAnsi="Calibri" w:cs="Calibri"/>
                <w:sz w:val="28"/>
                <w:szCs w:val="28"/>
              </w:rPr>
              <w:t>R/G/Q</w:t>
            </w:r>
          </w:p>
        </w:tc>
        <w:tc>
          <w:tcPr>
            <w:tcW w:w="1560" w:type="dxa"/>
            <w:vAlign w:val="center"/>
          </w:tcPr>
          <w:p w14:paraId="00CE13F5" w14:textId="307D59A3" w:rsidR="0074576E" w:rsidRPr="00A15928" w:rsidRDefault="0074576E" w:rsidP="0074576E">
            <w:pPr>
              <w:rPr>
                <w:rFonts w:ascii="Calibri" w:hAnsi="Calibri" w:cs="Calibri"/>
                <w:sz w:val="28"/>
                <w:szCs w:val="28"/>
              </w:rPr>
            </w:pPr>
            <w:r w:rsidRPr="00A15928">
              <w:rPr>
                <w:rFonts w:ascii="Calibri" w:hAnsi="Calibri" w:cs="Calibri"/>
                <w:sz w:val="28"/>
                <w:szCs w:val="28"/>
              </w:rPr>
              <w:t>CRT</w:t>
            </w:r>
          </w:p>
        </w:tc>
        <w:tc>
          <w:tcPr>
            <w:tcW w:w="6945" w:type="dxa"/>
            <w:vAlign w:val="center"/>
          </w:tcPr>
          <w:p w14:paraId="6D741BA8" w14:textId="77777777" w:rsidR="0074576E" w:rsidRPr="00A15928" w:rsidRDefault="0074576E" w:rsidP="0074576E">
            <w:pPr>
              <w:rPr>
                <w:rFonts w:ascii="Calibri" w:hAnsi="Calibri" w:cs="Calibri"/>
                <w:sz w:val="28"/>
                <w:szCs w:val="28"/>
              </w:rPr>
            </w:pPr>
          </w:p>
          <w:p w14:paraId="6D5EB6B3" w14:textId="1B48362F" w:rsidR="0074576E" w:rsidRPr="00A15928" w:rsidRDefault="0074576E" w:rsidP="0074576E">
            <w:pPr>
              <w:rPr>
                <w:rFonts w:ascii="Calibri" w:hAnsi="Calibri" w:cs="Calibri"/>
                <w:sz w:val="28"/>
                <w:szCs w:val="28"/>
              </w:rPr>
            </w:pPr>
            <w:r w:rsidRPr="00A15928">
              <w:rPr>
                <w:rFonts w:ascii="Calibri" w:hAnsi="Calibri" w:cs="Calibri"/>
                <w:sz w:val="28"/>
                <w:szCs w:val="28"/>
              </w:rPr>
              <w:t xml:space="preserve">Wagner, Sydnee. “Racing Gender to the Edge of the World: Decoding the Transmasculine Amazon Cannibal in </w:t>
            </w:r>
            <w:r w:rsidR="00AC59F0" w:rsidRPr="00A15928">
              <w:rPr>
                <w:rFonts w:ascii="Calibri" w:hAnsi="Calibri" w:cs="Calibri"/>
                <w:sz w:val="28"/>
                <w:szCs w:val="28"/>
              </w:rPr>
              <w:t>Early Modern</w:t>
            </w:r>
            <w:r w:rsidRPr="00A15928">
              <w:rPr>
                <w:rFonts w:ascii="Calibri" w:hAnsi="Calibri" w:cs="Calibri"/>
                <w:sz w:val="28"/>
                <w:szCs w:val="28"/>
              </w:rPr>
              <w:t xml:space="preserve"> Travel Writing</w:t>
            </w:r>
          </w:p>
          <w:p w14:paraId="7CE0463D" w14:textId="10AA39B2" w:rsidR="0074576E" w:rsidRPr="00A15928" w:rsidRDefault="0074576E" w:rsidP="0074576E">
            <w:pPr>
              <w:rPr>
                <w:rFonts w:ascii="Calibri" w:hAnsi="Calibri" w:cs="Calibri"/>
                <w:sz w:val="28"/>
                <w:szCs w:val="28"/>
              </w:rPr>
            </w:pPr>
          </w:p>
        </w:tc>
      </w:tr>
      <w:tr w:rsidR="004C3A0E" w:rsidRPr="00A15928" w14:paraId="5540D1F1" w14:textId="77777777">
        <w:tc>
          <w:tcPr>
            <w:tcW w:w="1129" w:type="dxa"/>
            <w:vAlign w:val="center"/>
          </w:tcPr>
          <w:p w14:paraId="33B87DB8" w14:textId="66786C0D" w:rsidR="004C3A0E" w:rsidRPr="00A15928" w:rsidRDefault="004C3A0E" w:rsidP="004C3A0E">
            <w:pPr>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47BBCC51" w14:textId="34D62449" w:rsidR="004C3A0E" w:rsidRPr="00A15928" w:rsidRDefault="004C3A0E" w:rsidP="004C3A0E">
            <w:pPr>
              <w:rPr>
                <w:rFonts w:ascii="Calibri" w:hAnsi="Calibri" w:cs="Calibri"/>
                <w:sz w:val="28"/>
                <w:szCs w:val="28"/>
              </w:rPr>
            </w:pPr>
            <w:r w:rsidRPr="00A15928">
              <w:rPr>
                <w:rFonts w:ascii="Calibri" w:hAnsi="Calibri" w:cs="Calibri"/>
                <w:sz w:val="28"/>
                <w:szCs w:val="28"/>
              </w:rPr>
              <w:t>CRT</w:t>
            </w:r>
          </w:p>
        </w:tc>
        <w:tc>
          <w:tcPr>
            <w:tcW w:w="6945" w:type="dxa"/>
            <w:vAlign w:val="center"/>
          </w:tcPr>
          <w:p w14:paraId="4DA2D8A3" w14:textId="77777777" w:rsidR="004C3A0E" w:rsidRPr="00A15928" w:rsidRDefault="004C3A0E" w:rsidP="004C3A0E">
            <w:pPr>
              <w:rPr>
                <w:rFonts w:ascii="Calibri" w:hAnsi="Calibri" w:cs="Calibri"/>
                <w:sz w:val="28"/>
                <w:szCs w:val="28"/>
              </w:rPr>
            </w:pPr>
          </w:p>
          <w:p w14:paraId="58DE7215" w14:textId="77777777" w:rsidR="004C3A0E" w:rsidRPr="00A15928" w:rsidRDefault="004C3A0E" w:rsidP="004C3A0E">
            <w:pPr>
              <w:rPr>
                <w:rFonts w:ascii="Calibri" w:hAnsi="Calibri" w:cs="Calibri"/>
                <w:sz w:val="28"/>
                <w:szCs w:val="28"/>
              </w:rPr>
            </w:pPr>
            <w:r w:rsidRPr="00A15928">
              <w:rPr>
                <w:rFonts w:ascii="Calibri" w:hAnsi="Calibri" w:cs="Calibri"/>
                <w:sz w:val="28"/>
                <w:szCs w:val="28"/>
              </w:rPr>
              <w:t>Heng, Geraldine. “The Invention of Race in the European Middle Ages I: Race Studies, Modernity, and the Middle Ages.” Literature Compass 8.5 (2011): 259-274</w:t>
            </w:r>
          </w:p>
          <w:p w14:paraId="074F86DF" w14:textId="77777777" w:rsidR="004C3A0E" w:rsidRPr="00A15928" w:rsidRDefault="004C3A0E" w:rsidP="004C3A0E">
            <w:pPr>
              <w:rPr>
                <w:rFonts w:ascii="Calibri" w:hAnsi="Calibri" w:cs="Calibri"/>
                <w:sz w:val="28"/>
                <w:szCs w:val="28"/>
              </w:rPr>
            </w:pPr>
          </w:p>
          <w:p w14:paraId="0A9A1C6A" w14:textId="59B9F2C2" w:rsidR="00DE4DE2" w:rsidRPr="00A15928" w:rsidRDefault="00DE4DE2" w:rsidP="004C3A0E">
            <w:pPr>
              <w:rPr>
                <w:rFonts w:ascii="Calibri" w:hAnsi="Calibri" w:cs="Calibri"/>
                <w:sz w:val="28"/>
                <w:szCs w:val="28"/>
              </w:rPr>
            </w:pPr>
          </w:p>
        </w:tc>
      </w:tr>
      <w:tr w:rsidR="009504B6" w:rsidRPr="00A15928" w14:paraId="18B9D4F8" w14:textId="77777777">
        <w:tc>
          <w:tcPr>
            <w:tcW w:w="1129" w:type="dxa"/>
            <w:vAlign w:val="center"/>
          </w:tcPr>
          <w:p w14:paraId="5A740AF1" w14:textId="70FA6616" w:rsidR="009504B6" w:rsidRPr="00A15928" w:rsidRDefault="009504B6" w:rsidP="009504B6">
            <w:pPr>
              <w:rPr>
                <w:rFonts w:ascii="Calibri" w:hAnsi="Calibri" w:cs="Calibri"/>
                <w:sz w:val="28"/>
                <w:szCs w:val="28"/>
              </w:rPr>
            </w:pPr>
            <w:r w:rsidRPr="00A15928">
              <w:rPr>
                <w:rFonts w:ascii="Calibri" w:hAnsi="Calibri" w:cs="Calibri"/>
                <w:sz w:val="28"/>
                <w:szCs w:val="28"/>
              </w:rPr>
              <w:t>R</w:t>
            </w:r>
          </w:p>
        </w:tc>
        <w:tc>
          <w:tcPr>
            <w:tcW w:w="1560" w:type="dxa"/>
            <w:vAlign w:val="center"/>
          </w:tcPr>
          <w:p w14:paraId="30D4B1AB" w14:textId="512B4BE2" w:rsidR="009504B6" w:rsidRPr="00A15928" w:rsidRDefault="009504B6" w:rsidP="009504B6">
            <w:pPr>
              <w:rPr>
                <w:rFonts w:ascii="Calibri" w:hAnsi="Calibri" w:cs="Calibri"/>
                <w:sz w:val="28"/>
                <w:szCs w:val="28"/>
              </w:rPr>
            </w:pPr>
            <w:r w:rsidRPr="00A15928">
              <w:rPr>
                <w:rFonts w:ascii="Calibri" w:hAnsi="Calibri" w:cs="Calibri"/>
                <w:sz w:val="28"/>
                <w:szCs w:val="28"/>
              </w:rPr>
              <w:t>CRT</w:t>
            </w:r>
          </w:p>
        </w:tc>
        <w:tc>
          <w:tcPr>
            <w:tcW w:w="6945" w:type="dxa"/>
            <w:vAlign w:val="center"/>
          </w:tcPr>
          <w:p w14:paraId="7CF7AC0F" w14:textId="77777777" w:rsidR="001E6C27" w:rsidRPr="00A15928" w:rsidRDefault="001E6C27" w:rsidP="009504B6">
            <w:pPr>
              <w:rPr>
                <w:rFonts w:ascii="Calibri" w:hAnsi="Calibri" w:cs="Calibri"/>
                <w:sz w:val="28"/>
                <w:szCs w:val="28"/>
              </w:rPr>
            </w:pPr>
          </w:p>
          <w:p w14:paraId="7BD1A65C" w14:textId="77777777" w:rsidR="009504B6" w:rsidRPr="00A15928" w:rsidRDefault="009504B6" w:rsidP="009504B6">
            <w:pPr>
              <w:rPr>
                <w:rFonts w:ascii="Calibri" w:hAnsi="Calibri" w:cs="Calibri"/>
                <w:sz w:val="28"/>
                <w:szCs w:val="28"/>
              </w:rPr>
            </w:pPr>
            <w:r w:rsidRPr="00A15928">
              <w:rPr>
                <w:rFonts w:ascii="Calibri" w:hAnsi="Calibri" w:cs="Calibri"/>
                <w:sz w:val="28"/>
                <w:szCs w:val="28"/>
              </w:rPr>
              <w:t>Thompson, Ayanna. “Afterword: Me, The Faerie Queene, and Critical Race Theory.” Spenser Studies, vol. 35, no. 1, 2021, pp. 285–90.</w:t>
            </w:r>
          </w:p>
          <w:p w14:paraId="413F82BF" w14:textId="77777777" w:rsidR="001E6C27" w:rsidRPr="00A15928" w:rsidRDefault="001E6C27" w:rsidP="009504B6">
            <w:pPr>
              <w:rPr>
                <w:rFonts w:ascii="Calibri" w:hAnsi="Calibri" w:cs="Calibri"/>
                <w:sz w:val="28"/>
                <w:szCs w:val="28"/>
              </w:rPr>
            </w:pPr>
          </w:p>
          <w:p w14:paraId="6AB0B919" w14:textId="610D0E69" w:rsidR="00DE4DE2" w:rsidRPr="00A15928" w:rsidRDefault="00DE4DE2" w:rsidP="009504B6">
            <w:pPr>
              <w:rPr>
                <w:rFonts w:ascii="Calibri" w:hAnsi="Calibri" w:cs="Calibri"/>
                <w:sz w:val="28"/>
                <w:szCs w:val="28"/>
              </w:rPr>
            </w:pPr>
          </w:p>
        </w:tc>
      </w:tr>
      <w:tr w:rsidR="001E6C27" w:rsidRPr="00A15928" w14:paraId="4660033A" w14:textId="77777777">
        <w:tc>
          <w:tcPr>
            <w:tcW w:w="1129" w:type="dxa"/>
            <w:vAlign w:val="center"/>
          </w:tcPr>
          <w:p w14:paraId="36CB5E03" w14:textId="6CEB02F7" w:rsidR="001E6C27" w:rsidRPr="00A15928" w:rsidRDefault="001E6C27" w:rsidP="001E6C27">
            <w:pPr>
              <w:rPr>
                <w:rFonts w:ascii="Calibri" w:hAnsi="Calibri" w:cs="Calibri"/>
                <w:sz w:val="28"/>
                <w:szCs w:val="28"/>
              </w:rPr>
            </w:pPr>
            <w:r w:rsidRPr="00A15928">
              <w:rPr>
                <w:rFonts w:ascii="Calibri" w:hAnsi="Calibri" w:cs="Calibri"/>
                <w:sz w:val="28"/>
                <w:szCs w:val="28"/>
              </w:rPr>
              <w:t>R/G</w:t>
            </w:r>
          </w:p>
        </w:tc>
        <w:tc>
          <w:tcPr>
            <w:tcW w:w="1560" w:type="dxa"/>
            <w:vAlign w:val="center"/>
          </w:tcPr>
          <w:p w14:paraId="32E274A7" w14:textId="0EDDC055" w:rsidR="001E6C27" w:rsidRPr="00A15928" w:rsidRDefault="001E6C27" w:rsidP="001E6C27">
            <w:pPr>
              <w:rPr>
                <w:rFonts w:ascii="Calibri" w:hAnsi="Calibri" w:cs="Calibri"/>
                <w:sz w:val="28"/>
                <w:szCs w:val="28"/>
              </w:rPr>
            </w:pPr>
            <w:r w:rsidRPr="00A15928">
              <w:rPr>
                <w:rFonts w:ascii="Calibri" w:hAnsi="Calibri" w:cs="Calibri"/>
                <w:sz w:val="28"/>
                <w:szCs w:val="28"/>
              </w:rPr>
              <w:t>CWT</w:t>
            </w:r>
          </w:p>
        </w:tc>
        <w:tc>
          <w:tcPr>
            <w:tcW w:w="6945" w:type="dxa"/>
            <w:vAlign w:val="center"/>
          </w:tcPr>
          <w:p w14:paraId="3B1E25DD" w14:textId="77777777" w:rsidR="001E6C27" w:rsidRPr="00A15928" w:rsidRDefault="001E6C27" w:rsidP="001E6C27">
            <w:pPr>
              <w:rPr>
                <w:rFonts w:ascii="Calibri" w:hAnsi="Calibri" w:cs="Calibri"/>
                <w:sz w:val="28"/>
                <w:szCs w:val="28"/>
              </w:rPr>
            </w:pPr>
          </w:p>
          <w:p w14:paraId="14B9007D" w14:textId="77777777" w:rsidR="001E6C27" w:rsidRPr="00A15928" w:rsidRDefault="001E6C27" w:rsidP="001E6C27">
            <w:pPr>
              <w:rPr>
                <w:rFonts w:ascii="Calibri" w:hAnsi="Calibri" w:cs="Calibri"/>
                <w:sz w:val="28"/>
                <w:szCs w:val="28"/>
              </w:rPr>
            </w:pPr>
            <w:r w:rsidRPr="00A15928">
              <w:rPr>
                <w:rFonts w:ascii="Calibri" w:hAnsi="Calibri" w:cs="Calibri"/>
                <w:sz w:val="28"/>
                <w:szCs w:val="28"/>
              </w:rPr>
              <w:t xml:space="preserve">Frankenberg, Ruth. “White Women, Race Matters: The Social Construction of Whiteness.” </w:t>
            </w:r>
            <w:r w:rsidRPr="00A15928">
              <w:rPr>
                <w:rFonts w:ascii="Calibri" w:hAnsi="Calibri" w:cs="Calibri"/>
                <w:i/>
                <w:iCs/>
                <w:sz w:val="28"/>
                <w:szCs w:val="28"/>
              </w:rPr>
              <w:t>Theories of Race and Racism: A Reader</w:t>
            </w:r>
            <w:r w:rsidRPr="00A15928">
              <w:rPr>
                <w:rFonts w:ascii="Calibri" w:hAnsi="Calibri" w:cs="Calibri"/>
                <w:sz w:val="28"/>
                <w:szCs w:val="28"/>
              </w:rPr>
              <w:t xml:space="preserve">, edited by Les Back and John Solomos, 2nd ed., Routledge, 2000, pp. 519–533. </w:t>
            </w:r>
          </w:p>
          <w:p w14:paraId="1FCA8A8C" w14:textId="77777777" w:rsidR="001E6C27" w:rsidRPr="00A15928" w:rsidRDefault="001E6C27" w:rsidP="001E6C27">
            <w:pPr>
              <w:rPr>
                <w:rFonts w:ascii="Calibri" w:hAnsi="Calibri" w:cs="Calibri"/>
                <w:sz w:val="28"/>
                <w:szCs w:val="28"/>
              </w:rPr>
            </w:pPr>
          </w:p>
          <w:p w14:paraId="34A20329" w14:textId="479BB290" w:rsidR="00DE4DE2" w:rsidRPr="00A15928" w:rsidRDefault="00DE4DE2" w:rsidP="001E6C27">
            <w:pPr>
              <w:rPr>
                <w:rFonts w:ascii="Calibri" w:hAnsi="Calibri" w:cs="Calibri"/>
                <w:sz w:val="28"/>
                <w:szCs w:val="28"/>
              </w:rPr>
            </w:pPr>
          </w:p>
        </w:tc>
      </w:tr>
      <w:tr w:rsidR="0045725A" w:rsidRPr="00A15928" w14:paraId="24F70B9F" w14:textId="77777777">
        <w:tc>
          <w:tcPr>
            <w:tcW w:w="1129" w:type="dxa"/>
            <w:vAlign w:val="center"/>
          </w:tcPr>
          <w:p w14:paraId="458BBE34" w14:textId="06D17C24" w:rsidR="0045725A" w:rsidRPr="00A15928" w:rsidRDefault="0045725A" w:rsidP="0045725A">
            <w:pPr>
              <w:rPr>
                <w:rFonts w:ascii="Calibri" w:hAnsi="Calibri" w:cs="Calibri"/>
                <w:sz w:val="28"/>
                <w:szCs w:val="28"/>
              </w:rPr>
            </w:pPr>
            <w:r w:rsidRPr="00A15928">
              <w:rPr>
                <w:rFonts w:ascii="Calibri" w:hAnsi="Calibri" w:cs="Calibri"/>
                <w:sz w:val="28"/>
                <w:szCs w:val="28"/>
              </w:rPr>
              <w:t>R</w:t>
            </w:r>
          </w:p>
        </w:tc>
        <w:tc>
          <w:tcPr>
            <w:tcW w:w="1560" w:type="dxa"/>
            <w:vAlign w:val="center"/>
          </w:tcPr>
          <w:p w14:paraId="1D0CA75C" w14:textId="2D941891" w:rsidR="0045725A" w:rsidRPr="00A15928" w:rsidRDefault="0045725A" w:rsidP="0045725A">
            <w:pPr>
              <w:rPr>
                <w:rFonts w:ascii="Calibri" w:hAnsi="Calibri" w:cs="Calibri"/>
                <w:sz w:val="28"/>
                <w:szCs w:val="28"/>
              </w:rPr>
            </w:pPr>
            <w:r w:rsidRPr="00A15928">
              <w:rPr>
                <w:rFonts w:ascii="Calibri" w:hAnsi="Calibri" w:cs="Calibri"/>
                <w:sz w:val="28"/>
                <w:szCs w:val="28"/>
              </w:rPr>
              <w:t>CWT</w:t>
            </w:r>
          </w:p>
        </w:tc>
        <w:tc>
          <w:tcPr>
            <w:tcW w:w="6945" w:type="dxa"/>
            <w:vAlign w:val="center"/>
          </w:tcPr>
          <w:p w14:paraId="4FFB67F2" w14:textId="77777777" w:rsidR="0045725A" w:rsidRPr="00A15928" w:rsidRDefault="0045725A" w:rsidP="0045725A">
            <w:pPr>
              <w:rPr>
                <w:rFonts w:ascii="Calibri" w:hAnsi="Calibri" w:cs="Calibri"/>
                <w:sz w:val="28"/>
                <w:szCs w:val="28"/>
              </w:rPr>
            </w:pPr>
          </w:p>
          <w:p w14:paraId="09B223C7" w14:textId="77777777" w:rsidR="0045725A" w:rsidRPr="00A15928" w:rsidRDefault="0045725A" w:rsidP="0045725A">
            <w:pPr>
              <w:rPr>
                <w:rFonts w:ascii="Calibri" w:hAnsi="Calibri" w:cs="Calibri"/>
                <w:sz w:val="28"/>
                <w:szCs w:val="28"/>
              </w:rPr>
            </w:pPr>
            <w:r w:rsidRPr="00A15928">
              <w:rPr>
                <w:rFonts w:ascii="Calibri" w:hAnsi="Calibri" w:cs="Calibri"/>
                <w:sz w:val="28"/>
                <w:szCs w:val="28"/>
              </w:rPr>
              <w:t xml:space="preserve">Little, Arthur L. “Re-Historicizing Race, White Melancholia, and the Shakespearean Property.” </w:t>
            </w:r>
            <w:r w:rsidRPr="00A15928">
              <w:rPr>
                <w:rFonts w:ascii="Calibri" w:hAnsi="Calibri" w:cs="Calibri"/>
                <w:i/>
                <w:iCs/>
                <w:sz w:val="28"/>
                <w:szCs w:val="28"/>
              </w:rPr>
              <w:t>Shakespeare Quarterly</w:t>
            </w:r>
            <w:r w:rsidRPr="00A15928">
              <w:rPr>
                <w:rFonts w:ascii="Calibri" w:hAnsi="Calibri" w:cs="Calibri"/>
                <w:sz w:val="28"/>
                <w:szCs w:val="28"/>
              </w:rPr>
              <w:t xml:space="preserve">, vol. 67, no. 1, 2016, pp. 84–103. </w:t>
            </w:r>
          </w:p>
          <w:p w14:paraId="097D3F6E" w14:textId="58A86A1B" w:rsidR="0045725A" w:rsidRPr="00A15928" w:rsidRDefault="0045725A" w:rsidP="0045725A">
            <w:pPr>
              <w:rPr>
                <w:rFonts w:ascii="Calibri" w:hAnsi="Calibri" w:cs="Calibri"/>
                <w:sz w:val="28"/>
                <w:szCs w:val="28"/>
              </w:rPr>
            </w:pPr>
          </w:p>
        </w:tc>
      </w:tr>
      <w:tr w:rsidR="007C022A" w:rsidRPr="00A15928" w14:paraId="329072CA" w14:textId="77777777">
        <w:tc>
          <w:tcPr>
            <w:tcW w:w="1129" w:type="dxa"/>
            <w:vAlign w:val="center"/>
          </w:tcPr>
          <w:p w14:paraId="50745847" w14:textId="6C1FDF8F" w:rsidR="007C022A" w:rsidRPr="00A15928" w:rsidRDefault="007C022A" w:rsidP="007C022A">
            <w:pPr>
              <w:rPr>
                <w:rFonts w:ascii="Calibri" w:hAnsi="Calibri" w:cs="Calibri"/>
                <w:sz w:val="28"/>
                <w:szCs w:val="28"/>
              </w:rPr>
            </w:pPr>
            <w:r w:rsidRPr="00A15928">
              <w:rPr>
                <w:rFonts w:ascii="Calibri" w:hAnsi="Calibri" w:cs="Calibri"/>
                <w:sz w:val="28"/>
                <w:szCs w:val="28"/>
              </w:rPr>
              <w:t>R</w:t>
            </w:r>
          </w:p>
        </w:tc>
        <w:tc>
          <w:tcPr>
            <w:tcW w:w="1560" w:type="dxa"/>
            <w:vAlign w:val="center"/>
          </w:tcPr>
          <w:p w14:paraId="1A6B7316" w14:textId="1DD055E1" w:rsidR="007C022A" w:rsidRPr="00A15928" w:rsidRDefault="007C022A" w:rsidP="007C022A">
            <w:pPr>
              <w:rPr>
                <w:rFonts w:ascii="Calibri" w:hAnsi="Calibri" w:cs="Calibri"/>
                <w:sz w:val="28"/>
                <w:szCs w:val="28"/>
              </w:rPr>
            </w:pPr>
            <w:r w:rsidRPr="00A15928">
              <w:rPr>
                <w:rFonts w:ascii="Calibri" w:hAnsi="Calibri" w:cs="Calibri"/>
                <w:sz w:val="28"/>
                <w:szCs w:val="28"/>
              </w:rPr>
              <w:t>CWT</w:t>
            </w:r>
          </w:p>
        </w:tc>
        <w:tc>
          <w:tcPr>
            <w:tcW w:w="6945" w:type="dxa"/>
            <w:vAlign w:val="center"/>
          </w:tcPr>
          <w:p w14:paraId="20770B40" w14:textId="77777777" w:rsidR="007C022A" w:rsidRPr="00A15928" w:rsidRDefault="007C022A" w:rsidP="007C022A">
            <w:pPr>
              <w:rPr>
                <w:rFonts w:ascii="Calibri" w:hAnsi="Calibri" w:cs="Calibri"/>
                <w:sz w:val="28"/>
                <w:szCs w:val="28"/>
              </w:rPr>
            </w:pPr>
          </w:p>
          <w:p w14:paraId="56783A61" w14:textId="77777777" w:rsidR="007C022A" w:rsidRPr="00A15928" w:rsidRDefault="007C022A" w:rsidP="007C022A">
            <w:pPr>
              <w:rPr>
                <w:rFonts w:ascii="Calibri" w:hAnsi="Calibri" w:cs="Calibri"/>
                <w:sz w:val="28"/>
                <w:szCs w:val="28"/>
              </w:rPr>
            </w:pPr>
            <w:r w:rsidRPr="00A15928">
              <w:rPr>
                <w:rFonts w:ascii="Calibri" w:hAnsi="Calibri" w:cs="Calibri"/>
                <w:sz w:val="28"/>
                <w:szCs w:val="28"/>
              </w:rPr>
              <w:t xml:space="preserve">———. "Is It Possible to Read Shakespeare Through Critical White Studies?". </w:t>
            </w:r>
            <w:r w:rsidRPr="00A15928">
              <w:rPr>
                <w:rFonts w:ascii="Calibri" w:hAnsi="Calibri" w:cs="Calibri"/>
                <w:i/>
                <w:iCs/>
                <w:sz w:val="28"/>
                <w:szCs w:val="28"/>
              </w:rPr>
              <w:t>The Cambridge Companion to Shakespeare and Race</w:t>
            </w:r>
            <w:r w:rsidRPr="00A15928">
              <w:rPr>
                <w:rFonts w:ascii="Calibri" w:hAnsi="Calibri" w:cs="Calibri"/>
                <w:sz w:val="28"/>
                <w:szCs w:val="28"/>
              </w:rPr>
              <w:t>, Ayanna Thompson, 2021, pp. 268-80.</w:t>
            </w:r>
          </w:p>
          <w:p w14:paraId="272ADDEC" w14:textId="7023977A" w:rsidR="007C022A" w:rsidRPr="00A15928" w:rsidRDefault="007C022A" w:rsidP="007C022A">
            <w:pPr>
              <w:rPr>
                <w:rFonts w:ascii="Calibri" w:hAnsi="Calibri" w:cs="Calibri"/>
                <w:sz w:val="28"/>
                <w:szCs w:val="28"/>
              </w:rPr>
            </w:pPr>
          </w:p>
        </w:tc>
      </w:tr>
      <w:tr w:rsidR="00E41ADC" w:rsidRPr="00A15928" w14:paraId="6E65131C" w14:textId="77777777">
        <w:tc>
          <w:tcPr>
            <w:tcW w:w="1129" w:type="dxa"/>
            <w:vAlign w:val="center"/>
          </w:tcPr>
          <w:p w14:paraId="63137144" w14:textId="02A7C495" w:rsidR="00E41ADC" w:rsidRPr="00A15928" w:rsidRDefault="00E41ADC" w:rsidP="00E41ADC">
            <w:pPr>
              <w:rPr>
                <w:rFonts w:ascii="Calibri" w:hAnsi="Calibri" w:cs="Calibri"/>
                <w:sz w:val="28"/>
                <w:szCs w:val="28"/>
              </w:rPr>
            </w:pPr>
            <w:r w:rsidRPr="00A15928">
              <w:rPr>
                <w:rFonts w:ascii="Calibri" w:hAnsi="Calibri" w:cs="Calibri"/>
                <w:sz w:val="28"/>
                <w:szCs w:val="28"/>
              </w:rPr>
              <w:t>R</w:t>
            </w:r>
          </w:p>
        </w:tc>
        <w:tc>
          <w:tcPr>
            <w:tcW w:w="1560" w:type="dxa"/>
            <w:vAlign w:val="center"/>
          </w:tcPr>
          <w:p w14:paraId="7BED3669" w14:textId="792D3469" w:rsidR="00E41ADC" w:rsidRPr="00A15928" w:rsidRDefault="00E41ADC" w:rsidP="00E41ADC">
            <w:pPr>
              <w:rPr>
                <w:rFonts w:ascii="Calibri" w:hAnsi="Calibri" w:cs="Calibri"/>
                <w:sz w:val="28"/>
                <w:szCs w:val="28"/>
              </w:rPr>
            </w:pPr>
            <w:r w:rsidRPr="00A15928">
              <w:rPr>
                <w:rFonts w:ascii="Calibri" w:hAnsi="Calibri" w:cs="Calibri"/>
                <w:sz w:val="28"/>
                <w:szCs w:val="28"/>
              </w:rPr>
              <w:t>CWT</w:t>
            </w:r>
          </w:p>
        </w:tc>
        <w:tc>
          <w:tcPr>
            <w:tcW w:w="6945" w:type="dxa"/>
            <w:vAlign w:val="center"/>
          </w:tcPr>
          <w:p w14:paraId="16799D18" w14:textId="77777777" w:rsidR="00E41ADC" w:rsidRPr="00A15928" w:rsidRDefault="00E41ADC" w:rsidP="00E41ADC">
            <w:pPr>
              <w:rPr>
                <w:rFonts w:ascii="Calibri" w:hAnsi="Calibri" w:cs="Calibri"/>
                <w:sz w:val="28"/>
                <w:szCs w:val="28"/>
              </w:rPr>
            </w:pPr>
          </w:p>
          <w:p w14:paraId="6DE682BD" w14:textId="77777777" w:rsidR="00E41ADC" w:rsidRPr="00A15928" w:rsidRDefault="00E41ADC" w:rsidP="00E41ADC">
            <w:pPr>
              <w:rPr>
                <w:rFonts w:ascii="Calibri" w:hAnsi="Calibri" w:cs="Calibri"/>
                <w:sz w:val="28"/>
                <w:szCs w:val="28"/>
              </w:rPr>
            </w:pPr>
            <w:r w:rsidRPr="00A15928">
              <w:rPr>
                <w:rFonts w:ascii="Calibri" w:hAnsi="Calibri" w:cs="Calibri"/>
                <w:sz w:val="28"/>
                <w:szCs w:val="28"/>
              </w:rPr>
              <w:t xml:space="preserve">Paris, Jamie. “Bad Blood, Black Desires: On the Fragility of Whiteness in Middleton and Rowley’s </w:t>
            </w:r>
            <w:r w:rsidRPr="00A15928">
              <w:rPr>
                <w:rFonts w:ascii="Calibri" w:hAnsi="Calibri" w:cs="Calibri"/>
                <w:i/>
                <w:iCs/>
                <w:sz w:val="28"/>
                <w:szCs w:val="28"/>
              </w:rPr>
              <w:t>The</w:t>
            </w:r>
            <w:r w:rsidRPr="00A15928">
              <w:rPr>
                <w:rFonts w:ascii="Calibri" w:hAnsi="Calibri" w:cs="Calibri"/>
                <w:sz w:val="28"/>
                <w:szCs w:val="28"/>
              </w:rPr>
              <w:t xml:space="preserve"> Changeling.” </w:t>
            </w:r>
            <w:r w:rsidRPr="00A15928">
              <w:rPr>
                <w:rFonts w:ascii="Calibri" w:hAnsi="Calibri" w:cs="Calibri"/>
                <w:i/>
                <w:iCs/>
                <w:sz w:val="28"/>
                <w:szCs w:val="28"/>
              </w:rPr>
              <w:t>Early Theatre</w:t>
            </w:r>
            <w:r w:rsidRPr="00A15928">
              <w:rPr>
                <w:rFonts w:ascii="Calibri" w:hAnsi="Calibri" w:cs="Calibri"/>
                <w:sz w:val="28"/>
                <w:szCs w:val="28"/>
              </w:rPr>
              <w:t xml:space="preserve">, vol. 24, no. 1, 2021, pp. 113–137, doi:10.12745/et.24.1.3803. </w:t>
            </w:r>
          </w:p>
          <w:p w14:paraId="564D4BE2" w14:textId="509C47C1" w:rsidR="00E41ADC" w:rsidRPr="00A15928" w:rsidRDefault="00E41ADC" w:rsidP="00E41ADC">
            <w:pPr>
              <w:rPr>
                <w:rFonts w:ascii="Calibri" w:hAnsi="Calibri" w:cs="Calibri"/>
                <w:sz w:val="28"/>
                <w:szCs w:val="28"/>
              </w:rPr>
            </w:pPr>
          </w:p>
        </w:tc>
      </w:tr>
      <w:tr w:rsidR="00A56CCA" w:rsidRPr="00A15928" w14:paraId="5CEAE6A5" w14:textId="77777777">
        <w:tc>
          <w:tcPr>
            <w:tcW w:w="1129" w:type="dxa"/>
            <w:vAlign w:val="center"/>
          </w:tcPr>
          <w:p w14:paraId="21EADCE1" w14:textId="4ACEE50E" w:rsidR="00A56CCA" w:rsidRPr="00A15928" w:rsidRDefault="00A56CCA" w:rsidP="00A56CCA">
            <w:pPr>
              <w:rPr>
                <w:rFonts w:ascii="Calibri" w:hAnsi="Calibri" w:cs="Calibri"/>
                <w:sz w:val="28"/>
                <w:szCs w:val="28"/>
              </w:rPr>
            </w:pPr>
            <w:r w:rsidRPr="00A15928">
              <w:rPr>
                <w:rFonts w:ascii="Calibri" w:hAnsi="Calibri" w:cs="Calibri"/>
                <w:sz w:val="28"/>
                <w:szCs w:val="28"/>
              </w:rPr>
              <w:t>R</w:t>
            </w:r>
          </w:p>
        </w:tc>
        <w:tc>
          <w:tcPr>
            <w:tcW w:w="1560" w:type="dxa"/>
            <w:vAlign w:val="center"/>
          </w:tcPr>
          <w:p w14:paraId="4A286B5F" w14:textId="7E362DE3" w:rsidR="00A56CCA" w:rsidRPr="00A15928" w:rsidRDefault="00A56CCA" w:rsidP="00A56CCA">
            <w:pPr>
              <w:rPr>
                <w:rFonts w:ascii="Calibri" w:hAnsi="Calibri" w:cs="Calibri"/>
                <w:sz w:val="28"/>
                <w:szCs w:val="28"/>
              </w:rPr>
            </w:pPr>
            <w:r w:rsidRPr="00A15928">
              <w:rPr>
                <w:rFonts w:ascii="Calibri" w:hAnsi="Calibri" w:cs="Calibri"/>
                <w:sz w:val="28"/>
                <w:szCs w:val="28"/>
              </w:rPr>
              <w:t>CWT</w:t>
            </w:r>
          </w:p>
        </w:tc>
        <w:tc>
          <w:tcPr>
            <w:tcW w:w="6945" w:type="dxa"/>
            <w:vAlign w:val="center"/>
          </w:tcPr>
          <w:p w14:paraId="0C3F3FFC" w14:textId="77777777" w:rsidR="00A56CCA" w:rsidRPr="00A15928" w:rsidRDefault="00A56CCA" w:rsidP="00A56CCA">
            <w:pPr>
              <w:rPr>
                <w:rFonts w:ascii="Calibri" w:hAnsi="Calibri" w:cs="Calibri"/>
                <w:sz w:val="28"/>
                <w:szCs w:val="28"/>
              </w:rPr>
            </w:pPr>
          </w:p>
          <w:p w14:paraId="4AF06193" w14:textId="4ABE75A7" w:rsidR="00A56CCA" w:rsidRPr="00A15928" w:rsidRDefault="00A56CCA" w:rsidP="00A56CCA">
            <w:pPr>
              <w:rPr>
                <w:rFonts w:ascii="Calibri" w:hAnsi="Calibri" w:cs="Calibri"/>
                <w:sz w:val="28"/>
                <w:szCs w:val="28"/>
              </w:rPr>
            </w:pPr>
            <w:r w:rsidRPr="00A15928">
              <w:rPr>
                <w:rFonts w:ascii="Calibri" w:hAnsi="Calibri" w:cs="Calibri"/>
                <w:sz w:val="28"/>
                <w:szCs w:val="28"/>
              </w:rPr>
              <w:lastRenderedPageBreak/>
              <w:t xml:space="preserve">Poitevin, Kimberly. “Inventing Whiteness: Cosmetics, Race, and Women in </w:t>
            </w:r>
            <w:r w:rsidR="00AC59F0" w:rsidRPr="00A15928">
              <w:rPr>
                <w:rFonts w:ascii="Calibri" w:hAnsi="Calibri" w:cs="Calibri"/>
                <w:sz w:val="28"/>
                <w:szCs w:val="28"/>
              </w:rPr>
              <w:t>Early Modern</w:t>
            </w:r>
            <w:r w:rsidRPr="00A15928">
              <w:rPr>
                <w:rFonts w:ascii="Calibri" w:hAnsi="Calibri" w:cs="Calibri"/>
                <w:sz w:val="28"/>
                <w:szCs w:val="28"/>
              </w:rPr>
              <w:t xml:space="preserve"> England.” </w:t>
            </w:r>
            <w:r w:rsidRPr="00A15928">
              <w:rPr>
                <w:rFonts w:ascii="Calibri" w:hAnsi="Calibri" w:cs="Calibri"/>
                <w:i/>
                <w:iCs/>
                <w:sz w:val="28"/>
                <w:szCs w:val="28"/>
              </w:rPr>
              <w:t xml:space="preserve">Journal for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Cultural Studies</w:t>
            </w:r>
            <w:r w:rsidRPr="00A15928">
              <w:rPr>
                <w:rFonts w:ascii="Calibri" w:hAnsi="Calibri" w:cs="Calibri"/>
                <w:sz w:val="28"/>
                <w:szCs w:val="28"/>
              </w:rPr>
              <w:t xml:space="preserve">, vol. 11, no. 1, 2011, pp. 59–89. </w:t>
            </w:r>
          </w:p>
          <w:p w14:paraId="0BABE7DE" w14:textId="0C64A5F4" w:rsidR="00A56CCA" w:rsidRPr="00A15928" w:rsidRDefault="00A56CCA" w:rsidP="00A56CCA">
            <w:pPr>
              <w:rPr>
                <w:rFonts w:ascii="Calibri" w:hAnsi="Calibri" w:cs="Calibri"/>
                <w:sz w:val="28"/>
                <w:szCs w:val="28"/>
              </w:rPr>
            </w:pPr>
          </w:p>
        </w:tc>
      </w:tr>
    </w:tbl>
    <w:p w14:paraId="4F0470B8" w14:textId="77777777" w:rsidR="00481FFC" w:rsidRPr="00A15928" w:rsidRDefault="00481FFC" w:rsidP="00EA2029">
      <w:pPr>
        <w:rPr>
          <w:rFonts w:ascii="Calibri" w:hAnsi="Calibri" w:cs="Calibri"/>
        </w:rPr>
      </w:pPr>
    </w:p>
    <w:p w14:paraId="1628EE77" w14:textId="77777777" w:rsidR="005D1A3C" w:rsidRPr="00A15928" w:rsidRDefault="005D1A3C" w:rsidP="00EA2029">
      <w:pPr>
        <w:rPr>
          <w:rFonts w:ascii="Calibri" w:hAnsi="Calibri" w:cs="Calibri"/>
        </w:rPr>
      </w:pPr>
    </w:p>
    <w:p w14:paraId="27019D6F" w14:textId="77777777" w:rsidR="005D1A3C" w:rsidRPr="00A15928" w:rsidRDefault="005D1A3C" w:rsidP="00EA2029">
      <w:pPr>
        <w:rPr>
          <w:rFonts w:ascii="Calibri" w:hAnsi="Calibri" w:cs="Calibri"/>
        </w:rPr>
      </w:pPr>
    </w:p>
    <w:p w14:paraId="00EA23C0" w14:textId="30664EDF" w:rsidR="00606A87" w:rsidRPr="00A15928" w:rsidRDefault="00AC59F0" w:rsidP="00606A87">
      <w:pPr>
        <w:pStyle w:val="Heading2"/>
        <w:rPr>
          <w:rFonts w:ascii="Calibri" w:hAnsi="Calibri" w:cs="Calibri"/>
          <w:color w:val="auto"/>
          <w:u w:val="single"/>
        </w:rPr>
      </w:pPr>
      <w:bookmarkStart w:id="75" w:name="_Toc204184246"/>
      <w:bookmarkStart w:id="76" w:name="_Toc209696137"/>
      <w:r w:rsidRPr="00A15928">
        <w:rPr>
          <w:rFonts w:ascii="Calibri" w:hAnsi="Calibri" w:cs="Calibri"/>
          <w:color w:val="auto"/>
          <w:u w:val="single"/>
        </w:rPr>
        <w:t>Early Modern</w:t>
      </w:r>
      <w:r w:rsidR="00606A87" w:rsidRPr="00A15928">
        <w:rPr>
          <w:rFonts w:ascii="Calibri" w:hAnsi="Calibri" w:cs="Calibri"/>
          <w:color w:val="auto"/>
          <w:u w:val="single"/>
        </w:rPr>
        <w:t xml:space="preserve"> Race / Racial Identity</w:t>
      </w:r>
      <w:bookmarkEnd w:id="75"/>
      <w:bookmarkEnd w:id="76"/>
    </w:p>
    <w:tbl>
      <w:tblPr>
        <w:tblStyle w:val="TableGrid"/>
        <w:tblW w:w="9634" w:type="dxa"/>
        <w:tblLook w:val="04A0" w:firstRow="1" w:lastRow="0" w:firstColumn="1" w:lastColumn="0" w:noHBand="0" w:noVBand="1"/>
      </w:tblPr>
      <w:tblGrid>
        <w:gridCol w:w="1129"/>
        <w:gridCol w:w="1560"/>
        <w:gridCol w:w="6945"/>
      </w:tblGrid>
      <w:tr w:rsidR="005B3B5A" w:rsidRPr="00A15928" w14:paraId="2F222CF4" w14:textId="77777777" w:rsidTr="00514EAC">
        <w:tc>
          <w:tcPr>
            <w:tcW w:w="1129" w:type="dxa"/>
            <w:vAlign w:val="center"/>
          </w:tcPr>
          <w:p w14:paraId="579B37EF" w14:textId="6881A568" w:rsidR="005B3B5A" w:rsidRPr="00A15928" w:rsidRDefault="005B3B5A" w:rsidP="005B3B5A">
            <w:pPr>
              <w:rPr>
                <w:rFonts w:ascii="Calibri" w:hAnsi="Calibri" w:cs="Calibri"/>
              </w:rPr>
            </w:pPr>
            <w:r w:rsidRPr="00A15928">
              <w:rPr>
                <w:rFonts w:ascii="Calibri" w:hAnsi="Calibri" w:cs="Calibri"/>
                <w:sz w:val="28"/>
                <w:szCs w:val="28"/>
              </w:rPr>
              <w:t>R</w:t>
            </w:r>
          </w:p>
        </w:tc>
        <w:tc>
          <w:tcPr>
            <w:tcW w:w="1560" w:type="dxa"/>
            <w:vAlign w:val="center"/>
          </w:tcPr>
          <w:p w14:paraId="78BDB0E6" w14:textId="50B3644B" w:rsidR="005B3B5A" w:rsidRPr="00A15928" w:rsidRDefault="005B3B5A" w:rsidP="005B3B5A">
            <w:pPr>
              <w:rPr>
                <w:rFonts w:ascii="Calibri" w:hAnsi="Calibri" w:cs="Calibri"/>
              </w:rPr>
            </w:pPr>
            <w:r w:rsidRPr="00A15928">
              <w:rPr>
                <w:rFonts w:ascii="Calibri" w:hAnsi="Calibri" w:cs="Calibri"/>
                <w:sz w:val="28"/>
                <w:szCs w:val="28"/>
              </w:rPr>
              <w:t>EM Race / Racial identity</w:t>
            </w:r>
          </w:p>
        </w:tc>
        <w:tc>
          <w:tcPr>
            <w:tcW w:w="6945" w:type="dxa"/>
            <w:vAlign w:val="center"/>
          </w:tcPr>
          <w:p w14:paraId="4BD68EB1" w14:textId="77777777" w:rsidR="005B3B5A" w:rsidRPr="00A15928" w:rsidRDefault="005B3B5A" w:rsidP="005B3B5A">
            <w:pPr>
              <w:rPr>
                <w:rFonts w:ascii="Calibri" w:hAnsi="Calibri" w:cs="Calibri"/>
                <w:sz w:val="28"/>
                <w:szCs w:val="28"/>
              </w:rPr>
            </w:pPr>
          </w:p>
          <w:p w14:paraId="346A3A92" w14:textId="77777777" w:rsidR="005B3B5A" w:rsidRPr="00A15928" w:rsidRDefault="005B3B5A" w:rsidP="005B3B5A">
            <w:pPr>
              <w:rPr>
                <w:rFonts w:ascii="Calibri" w:hAnsi="Calibri" w:cs="Calibri"/>
                <w:sz w:val="28"/>
                <w:szCs w:val="28"/>
              </w:rPr>
            </w:pPr>
            <w:r w:rsidRPr="00A15928">
              <w:rPr>
                <w:rFonts w:ascii="Calibri" w:hAnsi="Calibri" w:cs="Calibri"/>
                <w:sz w:val="28"/>
                <w:szCs w:val="28"/>
              </w:rPr>
              <w:t>Butler, Martin. “‘We Are One Mans All’: Jonson’s ‘</w:t>
            </w:r>
            <w:r w:rsidRPr="00A15928">
              <w:rPr>
                <w:rFonts w:ascii="Calibri" w:hAnsi="Calibri" w:cs="Calibri"/>
                <w:i/>
                <w:iCs/>
                <w:sz w:val="28"/>
                <w:szCs w:val="28"/>
              </w:rPr>
              <w:t>The Gipsies Metamorphosed</w:t>
            </w:r>
            <w:r w:rsidRPr="00A15928">
              <w:rPr>
                <w:rFonts w:ascii="Calibri" w:hAnsi="Calibri" w:cs="Calibri"/>
                <w:sz w:val="28"/>
                <w:szCs w:val="28"/>
              </w:rPr>
              <w:t xml:space="preserve">’”. </w:t>
            </w:r>
            <w:r w:rsidRPr="00A15928">
              <w:rPr>
                <w:rFonts w:ascii="Calibri" w:hAnsi="Calibri" w:cs="Calibri"/>
                <w:i/>
                <w:iCs/>
                <w:sz w:val="28"/>
                <w:szCs w:val="28"/>
              </w:rPr>
              <w:t>The Yearbook of English Studies</w:t>
            </w:r>
            <w:r w:rsidRPr="00A15928">
              <w:rPr>
                <w:rFonts w:ascii="Calibri" w:hAnsi="Calibri" w:cs="Calibri"/>
                <w:sz w:val="28"/>
                <w:szCs w:val="28"/>
              </w:rPr>
              <w:t xml:space="preserve">, vol. 21, 1991, pp. 253–273, doi:10.2307/3508493. </w:t>
            </w:r>
          </w:p>
          <w:p w14:paraId="20386908" w14:textId="3E408261" w:rsidR="005B3B5A" w:rsidRPr="00A15928" w:rsidRDefault="005B3B5A" w:rsidP="005B3B5A">
            <w:pPr>
              <w:rPr>
                <w:rFonts w:ascii="Calibri" w:hAnsi="Calibri" w:cs="Calibri"/>
              </w:rPr>
            </w:pPr>
          </w:p>
        </w:tc>
      </w:tr>
      <w:tr w:rsidR="005D1A3C" w:rsidRPr="00A15928" w14:paraId="3469B664" w14:textId="77777777" w:rsidTr="00514EAC">
        <w:tc>
          <w:tcPr>
            <w:tcW w:w="1129" w:type="dxa"/>
            <w:vAlign w:val="center"/>
          </w:tcPr>
          <w:p w14:paraId="4E766FD8" w14:textId="3EEF4727" w:rsidR="005D1A3C" w:rsidRPr="00A15928" w:rsidRDefault="005D1A3C" w:rsidP="005D1A3C">
            <w:pPr>
              <w:rPr>
                <w:rFonts w:ascii="Calibri" w:hAnsi="Calibri" w:cs="Calibri"/>
                <w:sz w:val="28"/>
                <w:szCs w:val="28"/>
              </w:rPr>
            </w:pPr>
            <w:r w:rsidRPr="00A15928">
              <w:rPr>
                <w:rFonts w:ascii="Calibri" w:hAnsi="Calibri" w:cs="Calibri"/>
                <w:sz w:val="28"/>
                <w:szCs w:val="28"/>
              </w:rPr>
              <w:t>R</w:t>
            </w:r>
          </w:p>
        </w:tc>
        <w:tc>
          <w:tcPr>
            <w:tcW w:w="1560" w:type="dxa"/>
            <w:vAlign w:val="center"/>
          </w:tcPr>
          <w:p w14:paraId="30AD96A0" w14:textId="7C898399" w:rsidR="005D1A3C" w:rsidRPr="00A15928" w:rsidRDefault="005D1A3C" w:rsidP="005D1A3C">
            <w:pPr>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57787DF" w14:textId="77777777" w:rsidR="005D1A3C" w:rsidRPr="00A15928" w:rsidRDefault="005D1A3C" w:rsidP="005D1A3C">
            <w:pPr>
              <w:rPr>
                <w:rFonts w:ascii="Calibri" w:hAnsi="Calibri" w:cs="Calibri"/>
                <w:sz w:val="28"/>
                <w:szCs w:val="28"/>
              </w:rPr>
            </w:pPr>
          </w:p>
          <w:p w14:paraId="49728D06" w14:textId="0CEC77A8" w:rsidR="005D1A3C" w:rsidRPr="00A15928" w:rsidRDefault="005D1A3C" w:rsidP="005D1A3C">
            <w:pPr>
              <w:rPr>
                <w:rFonts w:ascii="Calibri" w:hAnsi="Calibri" w:cs="Calibri"/>
                <w:sz w:val="28"/>
                <w:szCs w:val="28"/>
              </w:rPr>
            </w:pPr>
            <w:r w:rsidRPr="00A15928">
              <w:rPr>
                <w:rFonts w:ascii="Calibri" w:hAnsi="Calibri" w:cs="Calibri"/>
                <w:sz w:val="28"/>
                <w:szCs w:val="28"/>
              </w:rPr>
              <w:t xml:space="preserve">Chapman, Matthieu. “Mapping Race in </w:t>
            </w:r>
            <w:r w:rsidR="00AC59F0" w:rsidRPr="00A15928">
              <w:rPr>
                <w:rFonts w:ascii="Calibri" w:hAnsi="Calibri" w:cs="Calibri"/>
                <w:sz w:val="28"/>
                <w:szCs w:val="28"/>
              </w:rPr>
              <w:t>Early Modern</w:t>
            </w:r>
            <w:r w:rsidRPr="00A15928">
              <w:rPr>
                <w:rFonts w:ascii="Calibri" w:hAnsi="Calibri" w:cs="Calibri"/>
                <w:sz w:val="28"/>
                <w:szCs w:val="28"/>
              </w:rPr>
              <w:t xml:space="preserve"> Europe.” </w:t>
            </w:r>
            <w:r w:rsidRPr="00A15928">
              <w:rPr>
                <w:rFonts w:ascii="Calibri" w:hAnsi="Calibri" w:cs="Calibri"/>
                <w:i/>
                <w:iCs/>
                <w:sz w:val="28"/>
                <w:szCs w:val="28"/>
              </w:rPr>
              <w:t>Teaching Race in the European Renaissance A Classroom Guide</w:t>
            </w:r>
            <w:r w:rsidRPr="00A15928">
              <w:rPr>
                <w:rFonts w:ascii="Calibri" w:hAnsi="Calibri" w:cs="Calibri"/>
                <w:sz w:val="28"/>
                <w:szCs w:val="28"/>
              </w:rPr>
              <w:t xml:space="preserve">, ACMRS Press, 15 Feb. 2023, asu.pressbooks.pub/race-in-the-european-renaissance-classroom-guide/chapter/mapping-race-in-early-modern-europe/. </w:t>
            </w:r>
          </w:p>
          <w:p w14:paraId="0E7833D9" w14:textId="7AED8796" w:rsidR="005D1A3C" w:rsidRPr="00A15928" w:rsidRDefault="005D1A3C" w:rsidP="005D1A3C">
            <w:pPr>
              <w:rPr>
                <w:rFonts w:ascii="Calibri" w:hAnsi="Calibri" w:cs="Calibri"/>
                <w:sz w:val="28"/>
                <w:szCs w:val="28"/>
              </w:rPr>
            </w:pPr>
          </w:p>
        </w:tc>
      </w:tr>
      <w:tr w:rsidR="00514EAC" w:rsidRPr="00A15928" w14:paraId="01E8D948" w14:textId="77777777" w:rsidTr="00514EAC">
        <w:trPr>
          <w:trHeight w:val="1360"/>
        </w:trPr>
        <w:tc>
          <w:tcPr>
            <w:tcW w:w="1129" w:type="dxa"/>
            <w:hideMark/>
          </w:tcPr>
          <w:p w14:paraId="645837D4" w14:textId="77777777" w:rsidR="00514EAC" w:rsidRPr="00A15928" w:rsidRDefault="00514EAC">
            <w:pPr>
              <w:spacing w:line="256" w:lineRule="auto"/>
              <w:rPr>
                <w:rFonts w:ascii="Calibri" w:hAnsi="Calibri" w:cs="Calibri"/>
                <w:sz w:val="28"/>
                <w:szCs w:val="28"/>
              </w:rPr>
            </w:pPr>
          </w:p>
          <w:p w14:paraId="1F3F41A9" w14:textId="38886A06" w:rsidR="00514EAC" w:rsidRPr="00A15928" w:rsidRDefault="00514EAC">
            <w:pPr>
              <w:spacing w:line="256" w:lineRule="auto"/>
              <w:rPr>
                <w:rFonts w:ascii="Calibri" w:hAnsi="Calibri" w:cs="Calibri"/>
                <w:sz w:val="28"/>
                <w:szCs w:val="28"/>
              </w:rPr>
            </w:pPr>
            <w:r w:rsidRPr="00A15928">
              <w:rPr>
                <w:rFonts w:ascii="Calibri" w:hAnsi="Calibri" w:cs="Calibri"/>
                <w:sz w:val="28"/>
                <w:szCs w:val="28"/>
              </w:rPr>
              <w:t>R</w:t>
            </w:r>
          </w:p>
        </w:tc>
        <w:tc>
          <w:tcPr>
            <w:tcW w:w="1560" w:type="dxa"/>
            <w:hideMark/>
          </w:tcPr>
          <w:p w14:paraId="58C6C24A" w14:textId="77777777" w:rsidR="00514EAC" w:rsidRPr="00A15928" w:rsidRDefault="00514EAC">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tcPr>
          <w:p w14:paraId="239C26C7" w14:textId="77777777" w:rsidR="00514EAC" w:rsidRPr="00A15928" w:rsidRDefault="00514EAC">
            <w:pPr>
              <w:pStyle w:val="Heading1"/>
              <w:shd w:val="clear" w:color="auto" w:fill="FFFFFF"/>
              <w:spacing w:before="0" w:after="0"/>
              <w:rPr>
                <w:rStyle w:val="a-size-extra-large"/>
                <w:rFonts w:ascii="Calibri" w:hAnsi="Calibri" w:cs="Calibri"/>
                <w:color w:val="0F1111"/>
                <w:sz w:val="28"/>
                <w:szCs w:val="28"/>
              </w:rPr>
            </w:pPr>
          </w:p>
          <w:p w14:paraId="5C187F2D" w14:textId="46220EBC" w:rsidR="00514EAC" w:rsidRPr="00A15928" w:rsidRDefault="00514EAC">
            <w:pPr>
              <w:pStyle w:val="Heading1"/>
              <w:shd w:val="clear" w:color="auto" w:fill="FFFFFF"/>
              <w:spacing w:before="0" w:after="0"/>
              <w:rPr>
                <w:rStyle w:val="a-size-extra-large"/>
                <w:rFonts w:ascii="Calibri" w:hAnsi="Calibri" w:cs="Calibri"/>
                <w:color w:val="0F1111"/>
                <w:sz w:val="28"/>
                <w:szCs w:val="28"/>
              </w:rPr>
            </w:pPr>
            <w:bookmarkStart w:id="77" w:name="_Toc178608459"/>
            <w:bookmarkStart w:id="78" w:name="_Toc181088751"/>
            <w:bookmarkStart w:id="79" w:name="_Toc204184247"/>
            <w:bookmarkStart w:id="80" w:name="_Toc209696138"/>
            <w:r w:rsidRPr="00A15928">
              <w:rPr>
                <w:rStyle w:val="a-size-extra-large"/>
                <w:rFonts w:ascii="Calibri" w:hAnsi="Calibri" w:cs="Calibri"/>
                <w:color w:val="0F1111"/>
                <w:sz w:val="28"/>
                <w:szCs w:val="28"/>
              </w:rPr>
              <w:t xml:space="preserve">Grier, Miles. </w:t>
            </w:r>
            <w:proofErr w:type="spellStart"/>
            <w:r w:rsidRPr="00A15928">
              <w:rPr>
                <w:rStyle w:val="a-size-extra-large"/>
                <w:rFonts w:ascii="Calibri" w:hAnsi="Calibri" w:cs="Calibri"/>
                <w:color w:val="0F1111"/>
                <w:sz w:val="28"/>
                <w:szCs w:val="28"/>
              </w:rPr>
              <w:t>Inkface</w:t>
            </w:r>
            <w:proofErr w:type="spellEnd"/>
            <w:r w:rsidRPr="00A15928">
              <w:rPr>
                <w:rStyle w:val="a-size-extra-large"/>
                <w:rFonts w:ascii="Calibri" w:hAnsi="Calibri" w:cs="Calibri"/>
                <w:color w:val="0F1111"/>
                <w:sz w:val="28"/>
                <w:szCs w:val="28"/>
              </w:rPr>
              <w:t>: Othello and White Authority in the Era of Atlantic Slavery (University of Virginia Press, 2023)</w:t>
            </w:r>
            <w:bookmarkEnd w:id="77"/>
            <w:bookmarkEnd w:id="78"/>
            <w:bookmarkEnd w:id="79"/>
            <w:bookmarkEnd w:id="80"/>
          </w:p>
          <w:p w14:paraId="32D3C993" w14:textId="77777777" w:rsidR="00514EAC" w:rsidRPr="00A15928" w:rsidRDefault="00514EAC">
            <w:pPr>
              <w:spacing w:line="256" w:lineRule="auto"/>
              <w:rPr>
                <w:rFonts w:ascii="Calibri" w:hAnsi="Calibri" w:cs="Calibri"/>
                <w:sz w:val="28"/>
                <w:szCs w:val="28"/>
              </w:rPr>
            </w:pPr>
          </w:p>
        </w:tc>
      </w:tr>
      <w:tr w:rsidR="0066278F" w:rsidRPr="00A15928" w14:paraId="40B94546" w14:textId="77777777">
        <w:trPr>
          <w:trHeight w:val="1360"/>
        </w:trPr>
        <w:tc>
          <w:tcPr>
            <w:tcW w:w="1129" w:type="dxa"/>
            <w:vAlign w:val="center"/>
          </w:tcPr>
          <w:p w14:paraId="449FCD99" w14:textId="2834B589" w:rsidR="0066278F" w:rsidRPr="00A15928" w:rsidRDefault="0066278F" w:rsidP="0066278F">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419F345C" w14:textId="092522D6" w:rsidR="0066278F" w:rsidRPr="00A15928" w:rsidRDefault="0066278F" w:rsidP="0066278F">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139DAC0E" w14:textId="77777777" w:rsidR="0066278F" w:rsidRPr="00A15928" w:rsidRDefault="0066278F" w:rsidP="0066278F">
            <w:pPr>
              <w:pStyle w:val="Heading1"/>
              <w:shd w:val="clear" w:color="auto" w:fill="FFFFFF"/>
              <w:spacing w:before="0" w:after="0"/>
              <w:rPr>
                <w:rFonts w:ascii="Calibri" w:hAnsi="Calibri" w:cs="Calibri"/>
                <w:color w:val="auto"/>
                <w:sz w:val="28"/>
                <w:szCs w:val="28"/>
              </w:rPr>
            </w:pPr>
          </w:p>
          <w:p w14:paraId="468C7739" w14:textId="016ED6F7" w:rsidR="0066278F" w:rsidRPr="00A15928" w:rsidRDefault="00A15928" w:rsidP="0066278F">
            <w:pPr>
              <w:pStyle w:val="Heading1"/>
              <w:shd w:val="clear" w:color="auto" w:fill="FFFFFF"/>
              <w:spacing w:before="0" w:after="0"/>
              <w:rPr>
                <w:rFonts w:ascii="Calibri" w:hAnsi="Calibri" w:cs="Calibri"/>
                <w:color w:val="auto"/>
                <w:sz w:val="28"/>
                <w:szCs w:val="28"/>
              </w:rPr>
            </w:pPr>
            <w:bookmarkStart w:id="81" w:name="_Toc178608460"/>
            <w:bookmarkStart w:id="82" w:name="_Toc181088752"/>
            <w:bookmarkStart w:id="83" w:name="_Toc204184248"/>
            <w:bookmarkStart w:id="84" w:name="_Toc209696139"/>
            <w:r w:rsidRPr="00A15928">
              <w:rPr>
                <w:rFonts w:ascii="Calibri" w:hAnsi="Calibri" w:cs="Calibri"/>
                <w:color w:val="auto"/>
                <w:sz w:val="2"/>
                <w:szCs w:val="2"/>
              </w:rPr>
              <w:t>0B</w:t>
            </w:r>
            <w:r w:rsidR="0066278F" w:rsidRPr="00A15928">
              <w:rPr>
                <w:rFonts w:ascii="Calibri" w:hAnsi="Calibri" w:cs="Calibri"/>
                <w:color w:val="auto"/>
                <w:sz w:val="28"/>
                <w:szCs w:val="28"/>
              </w:rPr>
              <w:t xml:space="preserve">Crane, Mary Thomas. “Roman world, Egyptian earth: Cognitive difference and empire in Shakespeare’s </w:t>
            </w:r>
            <w:r w:rsidR="0066278F" w:rsidRPr="00A15928">
              <w:rPr>
                <w:rFonts w:ascii="Calibri" w:hAnsi="Calibri" w:cs="Calibri"/>
                <w:i/>
                <w:iCs/>
                <w:color w:val="auto"/>
                <w:sz w:val="28"/>
                <w:szCs w:val="28"/>
              </w:rPr>
              <w:t>Antony and Cleopatra</w:t>
            </w:r>
            <w:r w:rsidR="0066278F" w:rsidRPr="00A15928">
              <w:rPr>
                <w:rFonts w:ascii="Calibri" w:hAnsi="Calibri" w:cs="Calibri"/>
                <w:color w:val="auto"/>
                <w:sz w:val="28"/>
                <w:szCs w:val="28"/>
              </w:rPr>
              <w:t>.” Comparative Drama, vol. 43, no. 1, 2009, pp. 1–17.</w:t>
            </w:r>
            <w:bookmarkEnd w:id="81"/>
            <w:bookmarkEnd w:id="82"/>
            <w:bookmarkEnd w:id="83"/>
            <w:bookmarkEnd w:id="84"/>
          </w:p>
          <w:p w14:paraId="13A875BB" w14:textId="513905BB" w:rsidR="0066278F" w:rsidRPr="00A15928" w:rsidRDefault="0066278F" w:rsidP="0066278F">
            <w:pPr>
              <w:rPr>
                <w:rFonts w:ascii="Calibri" w:hAnsi="Calibri" w:cs="Calibri"/>
              </w:rPr>
            </w:pPr>
          </w:p>
        </w:tc>
      </w:tr>
      <w:tr w:rsidR="00A83881" w:rsidRPr="00A15928" w14:paraId="07CD4E6A" w14:textId="77777777">
        <w:trPr>
          <w:trHeight w:val="1360"/>
        </w:trPr>
        <w:tc>
          <w:tcPr>
            <w:tcW w:w="1129" w:type="dxa"/>
            <w:vAlign w:val="center"/>
          </w:tcPr>
          <w:p w14:paraId="0A9CE1DB" w14:textId="6BF7BFAE" w:rsidR="00A83881" w:rsidRPr="00A15928" w:rsidRDefault="00A83881" w:rsidP="00A83881">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3F9147E1" w14:textId="1A8167A8" w:rsidR="00A83881" w:rsidRPr="00A15928" w:rsidRDefault="00A83881" w:rsidP="00A83881">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72E7D8C6" w14:textId="77777777" w:rsidR="00A83881" w:rsidRPr="00A15928" w:rsidRDefault="00A83881" w:rsidP="00A83881">
            <w:pPr>
              <w:pStyle w:val="Heading1"/>
              <w:shd w:val="clear" w:color="auto" w:fill="FFFFFF"/>
              <w:spacing w:before="0" w:after="0"/>
              <w:rPr>
                <w:rFonts w:ascii="Calibri" w:hAnsi="Calibri" w:cs="Calibri"/>
                <w:color w:val="auto"/>
                <w:sz w:val="28"/>
                <w:szCs w:val="28"/>
              </w:rPr>
            </w:pPr>
          </w:p>
          <w:p w14:paraId="620063AE" w14:textId="4DDF0FD2" w:rsidR="00A83881" w:rsidRPr="00A15928" w:rsidRDefault="00A15928" w:rsidP="00A83881">
            <w:pPr>
              <w:pStyle w:val="Heading1"/>
              <w:shd w:val="clear" w:color="auto" w:fill="FFFFFF"/>
              <w:spacing w:before="0" w:after="0"/>
              <w:rPr>
                <w:rFonts w:ascii="Calibri" w:hAnsi="Calibri" w:cs="Calibri"/>
                <w:color w:val="auto"/>
                <w:sz w:val="28"/>
                <w:szCs w:val="28"/>
              </w:rPr>
            </w:pPr>
            <w:bookmarkStart w:id="85" w:name="_Toc178608461"/>
            <w:bookmarkStart w:id="86" w:name="_Toc181088753"/>
            <w:bookmarkStart w:id="87" w:name="_Toc204184249"/>
            <w:bookmarkStart w:id="88" w:name="_Toc209696140"/>
            <w:r w:rsidRPr="00A15928">
              <w:rPr>
                <w:rFonts w:ascii="Calibri" w:hAnsi="Calibri" w:cs="Calibri"/>
                <w:color w:val="auto"/>
                <w:sz w:val="2"/>
                <w:szCs w:val="2"/>
              </w:rPr>
              <w:t>1B</w:t>
            </w:r>
            <w:r w:rsidR="00A83881" w:rsidRPr="00A15928">
              <w:rPr>
                <w:rFonts w:ascii="Calibri" w:hAnsi="Calibri" w:cs="Calibri"/>
                <w:color w:val="auto"/>
                <w:sz w:val="28"/>
                <w:szCs w:val="28"/>
              </w:rPr>
              <w:t xml:space="preserve">Das, Nandini, </w:t>
            </w:r>
            <w:r w:rsidR="00A83881" w:rsidRPr="00A15928">
              <w:rPr>
                <w:rFonts w:ascii="Calibri" w:hAnsi="Calibri" w:cs="Calibri"/>
                <w:i/>
                <w:iCs/>
                <w:color w:val="auto"/>
                <w:sz w:val="28"/>
                <w:szCs w:val="28"/>
              </w:rPr>
              <w:t>et al.</w:t>
            </w:r>
            <w:r w:rsidR="00A83881" w:rsidRPr="00A15928">
              <w:rPr>
                <w:rFonts w:ascii="Calibri" w:hAnsi="Calibri" w:cs="Calibri"/>
                <w:color w:val="auto"/>
                <w:sz w:val="28"/>
                <w:szCs w:val="28"/>
              </w:rPr>
              <w:t xml:space="preserve"> </w:t>
            </w:r>
            <w:r w:rsidR="00A83881" w:rsidRPr="00A15928">
              <w:rPr>
                <w:rFonts w:ascii="Calibri" w:hAnsi="Calibri" w:cs="Calibri"/>
                <w:i/>
                <w:iCs/>
                <w:color w:val="auto"/>
                <w:sz w:val="28"/>
                <w:szCs w:val="28"/>
              </w:rPr>
              <w:t xml:space="preserve">Keywords of Identity, Race and Human Mobility in </w:t>
            </w:r>
            <w:r w:rsidR="00AC59F0" w:rsidRPr="00A15928">
              <w:rPr>
                <w:rFonts w:ascii="Calibri" w:hAnsi="Calibri" w:cs="Calibri"/>
                <w:i/>
                <w:iCs/>
                <w:color w:val="auto"/>
                <w:sz w:val="28"/>
                <w:szCs w:val="28"/>
              </w:rPr>
              <w:t>Early Modern</w:t>
            </w:r>
            <w:r w:rsidR="00A83881" w:rsidRPr="00A15928">
              <w:rPr>
                <w:rFonts w:ascii="Calibri" w:hAnsi="Calibri" w:cs="Calibri"/>
                <w:i/>
                <w:iCs/>
                <w:color w:val="auto"/>
                <w:sz w:val="28"/>
                <w:szCs w:val="28"/>
              </w:rPr>
              <w:t xml:space="preserve"> England</w:t>
            </w:r>
            <w:r w:rsidR="00A83881" w:rsidRPr="00A15928">
              <w:rPr>
                <w:rFonts w:ascii="Calibri" w:hAnsi="Calibri" w:cs="Calibri"/>
                <w:color w:val="auto"/>
                <w:sz w:val="28"/>
                <w:szCs w:val="28"/>
              </w:rPr>
              <w:t>. Amsterdam: Amsterdam University Press, 2021.</w:t>
            </w:r>
            <w:bookmarkEnd w:id="85"/>
            <w:bookmarkEnd w:id="86"/>
            <w:bookmarkEnd w:id="87"/>
            <w:bookmarkEnd w:id="88"/>
          </w:p>
          <w:p w14:paraId="437F5ADB" w14:textId="4374215C" w:rsidR="00A83881" w:rsidRPr="00A15928" w:rsidRDefault="00A83881" w:rsidP="00A83881">
            <w:pPr>
              <w:rPr>
                <w:rFonts w:ascii="Calibri" w:hAnsi="Calibri" w:cs="Calibri"/>
              </w:rPr>
            </w:pPr>
          </w:p>
        </w:tc>
      </w:tr>
      <w:tr w:rsidR="0026166B" w:rsidRPr="00A15928" w14:paraId="25213575" w14:textId="77777777">
        <w:trPr>
          <w:trHeight w:val="1360"/>
        </w:trPr>
        <w:tc>
          <w:tcPr>
            <w:tcW w:w="1129" w:type="dxa"/>
            <w:vAlign w:val="center"/>
          </w:tcPr>
          <w:p w14:paraId="4E336748" w14:textId="67FB64E2" w:rsidR="0026166B" w:rsidRPr="00A15928" w:rsidRDefault="0026166B" w:rsidP="0026166B">
            <w:pPr>
              <w:spacing w:line="256" w:lineRule="auto"/>
              <w:rPr>
                <w:rFonts w:ascii="Calibri" w:hAnsi="Calibri" w:cs="Calibri"/>
                <w:sz w:val="28"/>
                <w:szCs w:val="28"/>
              </w:rPr>
            </w:pPr>
            <w:r w:rsidRPr="00A15928">
              <w:rPr>
                <w:rFonts w:ascii="Calibri" w:hAnsi="Calibri" w:cs="Calibri"/>
                <w:sz w:val="28"/>
                <w:szCs w:val="28"/>
              </w:rPr>
              <w:lastRenderedPageBreak/>
              <w:t>R/G</w:t>
            </w:r>
          </w:p>
        </w:tc>
        <w:tc>
          <w:tcPr>
            <w:tcW w:w="1560" w:type="dxa"/>
            <w:vAlign w:val="center"/>
          </w:tcPr>
          <w:p w14:paraId="250E1E82" w14:textId="325A32AE" w:rsidR="0026166B" w:rsidRPr="00A15928" w:rsidRDefault="0026166B" w:rsidP="0026166B">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33AAD936" w14:textId="77777777" w:rsidR="0026166B" w:rsidRPr="00A15928" w:rsidRDefault="0026166B" w:rsidP="0026166B">
            <w:pPr>
              <w:pStyle w:val="Heading1"/>
              <w:shd w:val="clear" w:color="auto" w:fill="FFFFFF"/>
              <w:spacing w:before="0" w:after="0"/>
              <w:rPr>
                <w:rFonts w:ascii="Calibri" w:hAnsi="Calibri" w:cs="Calibri"/>
                <w:color w:val="auto"/>
                <w:sz w:val="28"/>
                <w:szCs w:val="28"/>
              </w:rPr>
            </w:pPr>
          </w:p>
          <w:p w14:paraId="27243053" w14:textId="7511FB35" w:rsidR="0026166B" w:rsidRPr="00A15928" w:rsidRDefault="00A15928" w:rsidP="0026166B">
            <w:pPr>
              <w:pStyle w:val="Heading1"/>
              <w:shd w:val="clear" w:color="auto" w:fill="FFFFFF"/>
              <w:spacing w:before="0" w:after="0"/>
              <w:rPr>
                <w:rFonts w:ascii="Calibri" w:hAnsi="Calibri" w:cs="Calibri"/>
                <w:color w:val="auto"/>
                <w:sz w:val="28"/>
                <w:szCs w:val="28"/>
              </w:rPr>
            </w:pPr>
            <w:bookmarkStart w:id="89" w:name="_Toc178608462"/>
            <w:bookmarkStart w:id="90" w:name="_Toc181088754"/>
            <w:bookmarkStart w:id="91" w:name="_Toc204184250"/>
            <w:bookmarkStart w:id="92" w:name="_Toc209696141"/>
            <w:r w:rsidRPr="00A15928">
              <w:rPr>
                <w:rFonts w:ascii="Calibri" w:hAnsi="Calibri" w:cs="Calibri"/>
                <w:color w:val="auto"/>
                <w:sz w:val="2"/>
                <w:szCs w:val="2"/>
              </w:rPr>
              <w:t>2B</w:t>
            </w:r>
            <w:r w:rsidR="0026166B" w:rsidRPr="00A15928">
              <w:rPr>
                <w:rFonts w:ascii="Calibri" w:hAnsi="Calibri" w:cs="Calibri"/>
                <w:color w:val="auto"/>
                <w:sz w:val="28"/>
                <w:szCs w:val="28"/>
              </w:rPr>
              <w:t xml:space="preserve">Dawson, Brent. “‘The world transformed’: Multiple worlds in </w:t>
            </w:r>
            <w:r w:rsidR="0026166B" w:rsidRPr="00A15928">
              <w:rPr>
                <w:rFonts w:ascii="Calibri" w:hAnsi="Calibri" w:cs="Calibri"/>
                <w:i/>
                <w:iCs/>
                <w:color w:val="auto"/>
                <w:sz w:val="28"/>
                <w:szCs w:val="28"/>
              </w:rPr>
              <w:t>Antony and Cleopatra</w:t>
            </w:r>
            <w:r w:rsidR="0026166B" w:rsidRPr="00A15928">
              <w:rPr>
                <w:rFonts w:ascii="Calibri" w:hAnsi="Calibri" w:cs="Calibri"/>
                <w:color w:val="auto"/>
                <w:sz w:val="28"/>
                <w:szCs w:val="28"/>
              </w:rPr>
              <w:t>.” Renaissance Drama, vol. 43, no. 2, 2015, pp. 173–191.</w:t>
            </w:r>
            <w:bookmarkEnd w:id="89"/>
            <w:bookmarkEnd w:id="90"/>
            <w:bookmarkEnd w:id="91"/>
            <w:bookmarkEnd w:id="92"/>
          </w:p>
          <w:p w14:paraId="29B5238A" w14:textId="05B2B3DD" w:rsidR="0026166B" w:rsidRPr="00A15928" w:rsidRDefault="0026166B" w:rsidP="0026166B">
            <w:pPr>
              <w:rPr>
                <w:rFonts w:ascii="Calibri" w:hAnsi="Calibri" w:cs="Calibri"/>
              </w:rPr>
            </w:pPr>
          </w:p>
        </w:tc>
      </w:tr>
      <w:tr w:rsidR="00677991" w:rsidRPr="00A15928" w14:paraId="7E0B7E7B" w14:textId="77777777">
        <w:trPr>
          <w:trHeight w:val="1360"/>
        </w:trPr>
        <w:tc>
          <w:tcPr>
            <w:tcW w:w="1129" w:type="dxa"/>
            <w:vAlign w:val="center"/>
          </w:tcPr>
          <w:p w14:paraId="6B6C2437" w14:textId="1D54D565" w:rsidR="00677991" w:rsidRPr="00A15928" w:rsidRDefault="00677991" w:rsidP="00677991">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2EB62FF1" w14:textId="5A8B5044" w:rsidR="00677991" w:rsidRPr="00A15928" w:rsidRDefault="00677991" w:rsidP="00677991">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4F8E645" w14:textId="77777777" w:rsidR="00677991" w:rsidRPr="00A15928" w:rsidRDefault="00677991" w:rsidP="00677991">
            <w:pPr>
              <w:pStyle w:val="Heading1"/>
              <w:shd w:val="clear" w:color="auto" w:fill="FFFFFF"/>
              <w:spacing w:before="0" w:after="0"/>
              <w:rPr>
                <w:rFonts w:ascii="Calibri" w:hAnsi="Calibri" w:cs="Calibri"/>
                <w:color w:val="auto"/>
                <w:sz w:val="28"/>
                <w:szCs w:val="28"/>
              </w:rPr>
            </w:pPr>
          </w:p>
          <w:p w14:paraId="75D16924" w14:textId="30B3996F" w:rsidR="00677991" w:rsidRPr="00A15928" w:rsidRDefault="00A15928" w:rsidP="00677991">
            <w:pPr>
              <w:pStyle w:val="Heading1"/>
              <w:shd w:val="clear" w:color="auto" w:fill="FFFFFF"/>
              <w:spacing w:before="0" w:after="0"/>
              <w:rPr>
                <w:rFonts w:ascii="Calibri" w:hAnsi="Calibri" w:cs="Calibri"/>
                <w:color w:val="auto"/>
                <w:sz w:val="28"/>
                <w:szCs w:val="28"/>
              </w:rPr>
            </w:pPr>
            <w:bookmarkStart w:id="93" w:name="_Toc178608463"/>
            <w:bookmarkStart w:id="94" w:name="_Toc181088755"/>
            <w:bookmarkStart w:id="95" w:name="_Toc204184251"/>
            <w:bookmarkStart w:id="96" w:name="_Toc209696142"/>
            <w:r w:rsidRPr="00A15928">
              <w:rPr>
                <w:rFonts w:ascii="Calibri" w:hAnsi="Calibri" w:cs="Calibri"/>
                <w:color w:val="auto"/>
                <w:sz w:val="2"/>
                <w:szCs w:val="2"/>
              </w:rPr>
              <w:t>3B</w:t>
            </w:r>
            <w:r w:rsidR="00677991" w:rsidRPr="00A15928">
              <w:rPr>
                <w:rFonts w:ascii="Calibri" w:hAnsi="Calibri" w:cs="Calibri"/>
                <w:color w:val="auto"/>
                <w:sz w:val="28"/>
                <w:szCs w:val="28"/>
              </w:rPr>
              <w:t xml:space="preserve">De Sousa, Geraldo U. "Boundaries in a Globalized World: Shakespeare’s </w:t>
            </w:r>
            <w:r w:rsidR="00677991" w:rsidRPr="00A15928">
              <w:rPr>
                <w:rFonts w:ascii="Calibri" w:hAnsi="Calibri" w:cs="Calibri"/>
                <w:i/>
                <w:iCs/>
                <w:color w:val="auto"/>
                <w:sz w:val="28"/>
                <w:szCs w:val="28"/>
              </w:rPr>
              <w:t xml:space="preserve">Antony </w:t>
            </w:r>
            <w:proofErr w:type="gramStart"/>
            <w:r w:rsidR="00677991" w:rsidRPr="00A15928">
              <w:rPr>
                <w:rFonts w:ascii="Calibri" w:hAnsi="Calibri" w:cs="Calibri"/>
                <w:i/>
                <w:iCs/>
                <w:color w:val="auto"/>
                <w:sz w:val="28"/>
                <w:szCs w:val="28"/>
              </w:rPr>
              <w:t>And</w:t>
            </w:r>
            <w:proofErr w:type="gramEnd"/>
            <w:r w:rsidR="00677991" w:rsidRPr="00A15928">
              <w:rPr>
                <w:rFonts w:ascii="Calibri" w:hAnsi="Calibri" w:cs="Calibri"/>
                <w:i/>
                <w:iCs/>
                <w:color w:val="auto"/>
                <w:sz w:val="28"/>
                <w:szCs w:val="28"/>
              </w:rPr>
              <w:t xml:space="preserve"> Cleopatra</w:t>
            </w:r>
            <w:r w:rsidR="00677991" w:rsidRPr="00A15928">
              <w:rPr>
                <w:rFonts w:ascii="Calibri" w:hAnsi="Calibri" w:cs="Calibri"/>
                <w:color w:val="auto"/>
                <w:sz w:val="28"/>
                <w:szCs w:val="28"/>
              </w:rPr>
              <w:t>". </w:t>
            </w:r>
            <w:r w:rsidR="00677991" w:rsidRPr="00A15928">
              <w:rPr>
                <w:rFonts w:ascii="Calibri" w:hAnsi="Calibri" w:cs="Calibri"/>
                <w:i/>
                <w:iCs/>
                <w:color w:val="auto"/>
                <w:sz w:val="28"/>
                <w:szCs w:val="28"/>
              </w:rPr>
              <w:t>Renaissance Papers 2016</w:t>
            </w:r>
            <w:r w:rsidR="00677991" w:rsidRPr="00A15928">
              <w:rPr>
                <w:rFonts w:ascii="Calibri" w:hAnsi="Calibri" w:cs="Calibri"/>
                <w:color w:val="auto"/>
                <w:sz w:val="28"/>
                <w:szCs w:val="28"/>
              </w:rPr>
              <w:t>. eds. Jim Pearce and Ward J. Risvold, Camden House, New York, 2016, pp. 69-78.</w:t>
            </w:r>
            <w:bookmarkEnd w:id="93"/>
            <w:bookmarkEnd w:id="94"/>
            <w:bookmarkEnd w:id="95"/>
            <w:bookmarkEnd w:id="96"/>
          </w:p>
          <w:p w14:paraId="1E5A0200" w14:textId="427671CF" w:rsidR="00677991" w:rsidRPr="00A15928" w:rsidRDefault="00677991" w:rsidP="00677991">
            <w:pPr>
              <w:rPr>
                <w:rFonts w:ascii="Calibri" w:hAnsi="Calibri" w:cs="Calibri"/>
              </w:rPr>
            </w:pPr>
          </w:p>
        </w:tc>
      </w:tr>
      <w:tr w:rsidR="009F4040" w:rsidRPr="00A15928" w14:paraId="63A81F3A" w14:textId="77777777">
        <w:trPr>
          <w:trHeight w:val="1360"/>
        </w:trPr>
        <w:tc>
          <w:tcPr>
            <w:tcW w:w="1129" w:type="dxa"/>
            <w:vAlign w:val="center"/>
          </w:tcPr>
          <w:p w14:paraId="3A27B317" w14:textId="225BF66A" w:rsidR="009F4040" w:rsidRPr="00A15928" w:rsidRDefault="009F4040" w:rsidP="009F4040">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200E573E" w14:textId="3D08FF86" w:rsidR="009F4040" w:rsidRPr="00A15928" w:rsidRDefault="009F4040" w:rsidP="009F4040">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72375B5" w14:textId="77777777" w:rsidR="009F4040" w:rsidRPr="00A15928" w:rsidRDefault="009F4040" w:rsidP="009F4040">
            <w:pPr>
              <w:pStyle w:val="Heading1"/>
              <w:shd w:val="clear" w:color="auto" w:fill="FFFFFF"/>
              <w:spacing w:before="0" w:after="0"/>
              <w:rPr>
                <w:rFonts w:ascii="Calibri" w:hAnsi="Calibri" w:cs="Calibri"/>
                <w:color w:val="auto"/>
                <w:sz w:val="28"/>
                <w:szCs w:val="28"/>
              </w:rPr>
            </w:pPr>
          </w:p>
          <w:p w14:paraId="4A866E83" w14:textId="126E68B5" w:rsidR="009F4040" w:rsidRPr="00A15928" w:rsidRDefault="00A15928" w:rsidP="009F4040">
            <w:pPr>
              <w:pStyle w:val="Heading1"/>
              <w:shd w:val="clear" w:color="auto" w:fill="FFFFFF"/>
              <w:spacing w:before="0" w:after="0"/>
              <w:rPr>
                <w:rFonts w:ascii="Calibri" w:hAnsi="Calibri" w:cs="Calibri"/>
                <w:color w:val="auto"/>
                <w:sz w:val="28"/>
                <w:szCs w:val="28"/>
              </w:rPr>
            </w:pPr>
            <w:bookmarkStart w:id="97" w:name="_Toc178608464"/>
            <w:bookmarkStart w:id="98" w:name="_Toc181088756"/>
            <w:bookmarkStart w:id="99" w:name="_Toc204184252"/>
            <w:bookmarkStart w:id="100" w:name="_Toc209696143"/>
            <w:r w:rsidRPr="00A15928">
              <w:rPr>
                <w:rFonts w:ascii="Calibri" w:hAnsi="Calibri" w:cs="Calibri"/>
                <w:color w:val="auto"/>
                <w:sz w:val="2"/>
                <w:szCs w:val="2"/>
              </w:rPr>
              <w:t>4B</w:t>
            </w:r>
            <w:r w:rsidR="009F4040" w:rsidRPr="00A15928">
              <w:rPr>
                <w:rFonts w:ascii="Calibri" w:hAnsi="Calibri" w:cs="Calibri"/>
                <w:color w:val="auto"/>
                <w:sz w:val="28"/>
                <w:szCs w:val="28"/>
              </w:rPr>
              <w:t xml:space="preserve">Fischer‐Lichte, Erika. “Early Encounters.” </w:t>
            </w:r>
            <w:r w:rsidR="009F4040" w:rsidRPr="00A15928">
              <w:rPr>
                <w:rFonts w:ascii="Calibri" w:hAnsi="Calibri" w:cs="Calibri"/>
                <w:i/>
                <w:iCs/>
                <w:color w:val="auto"/>
                <w:sz w:val="28"/>
                <w:szCs w:val="28"/>
              </w:rPr>
              <w:t xml:space="preserve">Orbis </w:t>
            </w:r>
            <w:proofErr w:type="spellStart"/>
            <w:r w:rsidR="009F4040" w:rsidRPr="00A15928">
              <w:rPr>
                <w:rFonts w:ascii="Calibri" w:hAnsi="Calibri" w:cs="Calibri"/>
                <w:i/>
                <w:iCs/>
                <w:color w:val="auto"/>
                <w:sz w:val="28"/>
                <w:szCs w:val="28"/>
              </w:rPr>
              <w:t>Litterarum</w:t>
            </w:r>
            <w:proofErr w:type="spellEnd"/>
            <w:r w:rsidR="009F4040" w:rsidRPr="00A15928">
              <w:rPr>
                <w:rFonts w:ascii="Calibri" w:hAnsi="Calibri" w:cs="Calibri"/>
                <w:color w:val="auto"/>
                <w:sz w:val="28"/>
                <w:szCs w:val="28"/>
              </w:rPr>
              <w:t>, vol. 76, no. 6, 26 June 2021, pp. 278–289, doi:10.1111/oli.12318.</w:t>
            </w:r>
            <w:bookmarkEnd w:id="97"/>
            <w:bookmarkEnd w:id="98"/>
            <w:bookmarkEnd w:id="99"/>
            <w:bookmarkEnd w:id="100"/>
            <w:r w:rsidR="009F4040" w:rsidRPr="00A15928">
              <w:rPr>
                <w:rFonts w:ascii="Calibri" w:hAnsi="Calibri" w:cs="Calibri"/>
                <w:color w:val="auto"/>
                <w:sz w:val="28"/>
                <w:szCs w:val="28"/>
              </w:rPr>
              <w:t xml:space="preserve"> </w:t>
            </w:r>
          </w:p>
          <w:p w14:paraId="6135AFDA" w14:textId="7B6B1C23" w:rsidR="009F4040" w:rsidRPr="00A15928" w:rsidRDefault="009F4040" w:rsidP="009F4040">
            <w:pPr>
              <w:rPr>
                <w:rFonts w:ascii="Calibri" w:hAnsi="Calibri" w:cs="Calibri"/>
              </w:rPr>
            </w:pPr>
          </w:p>
        </w:tc>
      </w:tr>
      <w:tr w:rsidR="005716D9" w:rsidRPr="00A15928" w14:paraId="213DFBAE" w14:textId="77777777">
        <w:trPr>
          <w:trHeight w:val="1360"/>
        </w:trPr>
        <w:tc>
          <w:tcPr>
            <w:tcW w:w="1129" w:type="dxa"/>
            <w:vAlign w:val="center"/>
          </w:tcPr>
          <w:p w14:paraId="4950C258" w14:textId="0BB129C2" w:rsidR="005716D9" w:rsidRPr="00A15928" w:rsidRDefault="005716D9" w:rsidP="005716D9">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3A3C7CC4" w14:textId="269BA868" w:rsidR="005716D9" w:rsidRPr="00A15928" w:rsidRDefault="005716D9" w:rsidP="005716D9">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77EB8689" w14:textId="77777777" w:rsidR="005716D9" w:rsidRPr="00A15928" w:rsidRDefault="005716D9" w:rsidP="005716D9">
            <w:pPr>
              <w:rPr>
                <w:rFonts w:ascii="Calibri" w:hAnsi="Calibri" w:cs="Calibri"/>
              </w:rPr>
            </w:pPr>
          </w:p>
          <w:p w14:paraId="449729B8" w14:textId="5CDC81DA" w:rsidR="005716D9" w:rsidRPr="00A15928" w:rsidRDefault="00A15928" w:rsidP="005716D9">
            <w:pPr>
              <w:pStyle w:val="Heading1"/>
              <w:shd w:val="clear" w:color="auto" w:fill="FFFFFF"/>
              <w:spacing w:before="0" w:after="0"/>
              <w:rPr>
                <w:rFonts w:ascii="Calibri" w:hAnsi="Calibri" w:cs="Calibri"/>
                <w:color w:val="auto"/>
                <w:sz w:val="28"/>
                <w:szCs w:val="28"/>
              </w:rPr>
            </w:pPr>
            <w:bookmarkStart w:id="101" w:name="_Toc178608465"/>
            <w:bookmarkStart w:id="102" w:name="_Toc181088757"/>
            <w:bookmarkStart w:id="103" w:name="_Toc204184253"/>
            <w:bookmarkStart w:id="104" w:name="_Toc209696144"/>
            <w:r w:rsidRPr="00A15928">
              <w:rPr>
                <w:rFonts w:ascii="Calibri" w:hAnsi="Calibri" w:cs="Calibri"/>
                <w:color w:val="auto"/>
                <w:sz w:val="2"/>
                <w:szCs w:val="2"/>
              </w:rPr>
              <w:t>5B</w:t>
            </w:r>
            <w:r w:rsidR="005716D9" w:rsidRPr="00A15928">
              <w:rPr>
                <w:rFonts w:ascii="Calibri" w:hAnsi="Calibri" w:cs="Calibri"/>
                <w:color w:val="auto"/>
                <w:sz w:val="28"/>
                <w:szCs w:val="28"/>
              </w:rPr>
              <w:t xml:space="preserve">Floyd-Wilson, Mary. </w:t>
            </w:r>
            <w:r w:rsidR="005716D9" w:rsidRPr="00A15928">
              <w:rPr>
                <w:rFonts w:ascii="Calibri" w:hAnsi="Calibri" w:cs="Calibri"/>
                <w:i/>
                <w:iCs/>
                <w:color w:val="auto"/>
                <w:sz w:val="28"/>
                <w:szCs w:val="28"/>
              </w:rPr>
              <w:t xml:space="preserve">English Ethnicity and Race in </w:t>
            </w:r>
            <w:r w:rsidR="00AC59F0" w:rsidRPr="00A15928">
              <w:rPr>
                <w:rFonts w:ascii="Calibri" w:hAnsi="Calibri" w:cs="Calibri"/>
                <w:i/>
                <w:iCs/>
                <w:color w:val="auto"/>
                <w:sz w:val="28"/>
                <w:szCs w:val="28"/>
              </w:rPr>
              <w:t>Early Modern</w:t>
            </w:r>
            <w:r w:rsidR="005716D9" w:rsidRPr="00A15928">
              <w:rPr>
                <w:rFonts w:ascii="Calibri" w:hAnsi="Calibri" w:cs="Calibri"/>
                <w:i/>
                <w:iCs/>
                <w:color w:val="auto"/>
                <w:sz w:val="28"/>
                <w:szCs w:val="28"/>
              </w:rPr>
              <w:t xml:space="preserve"> Drama</w:t>
            </w:r>
            <w:r w:rsidR="005716D9" w:rsidRPr="00A15928">
              <w:rPr>
                <w:rFonts w:ascii="Calibri" w:hAnsi="Calibri" w:cs="Calibri"/>
                <w:color w:val="auto"/>
                <w:sz w:val="28"/>
                <w:szCs w:val="28"/>
              </w:rPr>
              <w:t>. Cambridge University Press, 2006.</w:t>
            </w:r>
            <w:bookmarkEnd w:id="101"/>
            <w:bookmarkEnd w:id="102"/>
            <w:bookmarkEnd w:id="103"/>
            <w:bookmarkEnd w:id="104"/>
            <w:r w:rsidR="005716D9" w:rsidRPr="00A15928">
              <w:rPr>
                <w:rFonts w:ascii="Calibri" w:hAnsi="Calibri" w:cs="Calibri"/>
                <w:color w:val="auto"/>
                <w:sz w:val="28"/>
                <w:szCs w:val="28"/>
              </w:rPr>
              <w:t xml:space="preserve"> </w:t>
            </w:r>
          </w:p>
          <w:p w14:paraId="3D8B3A07" w14:textId="311C82E9" w:rsidR="005716D9" w:rsidRPr="00A15928" w:rsidRDefault="005716D9" w:rsidP="005716D9">
            <w:pPr>
              <w:rPr>
                <w:rFonts w:ascii="Calibri" w:hAnsi="Calibri" w:cs="Calibri"/>
              </w:rPr>
            </w:pPr>
          </w:p>
        </w:tc>
      </w:tr>
      <w:tr w:rsidR="002A4268" w:rsidRPr="00A15928" w14:paraId="6220DA8F" w14:textId="77777777">
        <w:trPr>
          <w:trHeight w:val="1360"/>
        </w:trPr>
        <w:tc>
          <w:tcPr>
            <w:tcW w:w="1129" w:type="dxa"/>
            <w:vAlign w:val="center"/>
          </w:tcPr>
          <w:p w14:paraId="01F5A9B3" w14:textId="17759D91" w:rsidR="002A4268" w:rsidRPr="00A15928" w:rsidRDefault="002A4268" w:rsidP="002A4268">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487BFC5D" w14:textId="162A8CCF" w:rsidR="002A4268" w:rsidRPr="00A15928" w:rsidRDefault="002A4268" w:rsidP="002A4268">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65629C2E" w14:textId="77777777" w:rsidR="002A4268" w:rsidRPr="00A15928" w:rsidRDefault="002A4268" w:rsidP="002A4268">
            <w:pPr>
              <w:rPr>
                <w:rFonts w:ascii="Calibri" w:hAnsi="Calibri" w:cs="Calibri"/>
                <w:sz w:val="28"/>
                <w:szCs w:val="28"/>
              </w:rPr>
            </w:pPr>
          </w:p>
          <w:p w14:paraId="2BA46EB0" w14:textId="77777777" w:rsidR="002A4268" w:rsidRPr="00A15928" w:rsidRDefault="002A4268" w:rsidP="002A4268">
            <w:pPr>
              <w:rPr>
                <w:rFonts w:ascii="Calibri" w:hAnsi="Calibri" w:cs="Calibri"/>
                <w:sz w:val="28"/>
                <w:szCs w:val="28"/>
              </w:rPr>
            </w:pPr>
            <w:r w:rsidRPr="00A15928">
              <w:rPr>
                <w:rFonts w:ascii="Calibri" w:hAnsi="Calibri" w:cs="Calibri"/>
                <w:sz w:val="28"/>
                <w:szCs w:val="28"/>
              </w:rPr>
              <w:t xml:space="preserve">Gillies, John. </w:t>
            </w:r>
            <w:r w:rsidRPr="00A15928">
              <w:rPr>
                <w:rFonts w:ascii="Calibri" w:hAnsi="Calibri" w:cs="Calibri"/>
                <w:i/>
                <w:iCs/>
                <w:sz w:val="28"/>
                <w:szCs w:val="28"/>
              </w:rPr>
              <w:t>Shakespeare and the Geography of Difference</w:t>
            </w:r>
            <w:r w:rsidRPr="00A15928">
              <w:rPr>
                <w:rFonts w:ascii="Calibri" w:hAnsi="Calibri" w:cs="Calibri"/>
                <w:sz w:val="28"/>
                <w:szCs w:val="28"/>
              </w:rPr>
              <w:t>. Cambridge University Press, 2003.</w:t>
            </w:r>
          </w:p>
          <w:p w14:paraId="578D4870" w14:textId="4107DAD3" w:rsidR="002A4268" w:rsidRPr="00A15928" w:rsidRDefault="002A4268" w:rsidP="002A4268">
            <w:pPr>
              <w:rPr>
                <w:rFonts w:ascii="Calibri" w:hAnsi="Calibri" w:cs="Calibri"/>
              </w:rPr>
            </w:pPr>
          </w:p>
        </w:tc>
      </w:tr>
      <w:tr w:rsidR="009626AB" w:rsidRPr="00A15928" w14:paraId="4372D565" w14:textId="77777777">
        <w:trPr>
          <w:trHeight w:val="1360"/>
        </w:trPr>
        <w:tc>
          <w:tcPr>
            <w:tcW w:w="1129" w:type="dxa"/>
            <w:vAlign w:val="center"/>
          </w:tcPr>
          <w:p w14:paraId="63F6B10C" w14:textId="33644EE2" w:rsidR="009626AB" w:rsidRPr="00A15928" w:rsidRDefault="009626AB" w:rsidP="009626AB">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9F3076F" w14:textId="2A32F644" w:rsidR="009626AB" w:rsidRPr="00A15928" w:rsidRDefault="009626AB" w:rsidP="009626AB">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22344ED" w14:textId="77777777" w:rsidR="009626AB" w:rsidRPr="00A15928" w:rsidRDefault="009626AB" w:rsidP="009626AB">
            <w:pPr>
              <w:rPr>
                <w:rFonts w:ascii="Calibri" w:hAnsi="Calibri" w:cs="Calibri"/>
                <w:sz w:val="28"/>
                <w:szCs w:val="28"/>
              </w:rPr>
            </w:pPr>
          </w:p>
          <w:p w14:paraId="187B63A5" w14:textId="77777777" w:rsidR="009626AB" w:rsidRPr="00A15928" w:rsidRDefault="009626AB" w:rsidP="009626AB">
            <w:pPr>
              <w:rPr>
                <w:rFonts w:ascii="Calibri" w:hAnsi="Calibri" w:cs="Calibri"/>
                <w:sz w:val="28"/>
                <w:szCs w:val="28"/>
              </w:rPr>
            </w:pPr>
            <w:r w:rsidRPr="00A15928">
              <w:rPr>
                <w:rFonts w:ascii="Calibri" w:hAnsi="Calibri" w:cs="Calibri"/>
                <w:sz w:val="28"/>
                <w:szCs w:val="28"/>
              </w:rPr>
              <w:t>González, José Manuel. “Remote Islands as fictional and metaphorical places in Cervantes, Fletcher and Shakespeare.” Multicultural Shakespeare: Translation, Appropriation and Performance, vol. 15, no. 30, 2017, pp. 133–145.</w:t>
            </w:r>
          </w:p>
          <w:p w14:paraId="4B70DA48" w14:textId="1C18E559" w:rsidR="009626AB" w:rsidRPr="00A15928" w:rsidRDefault="009626AB" w:rsidP="009626AB">
            <w:pPr>
              <w:rPr>
                <w:rFonts w:ascii="Calibri" w:hAnsi="Calibri" w:cs="Calibri"/>
                <w:sz w:val="28"/>
                <w:szCs w:val="28"/>
              </w:rPr>
            </w:pPr>
          </w:p>
        </w:tc>
      </w:tr>
      <w:tr w:rsidR="004C516E" w:rsidRPr="00A15928" w14:paraId="602D376C" w14:textId="77777777">
        <w:trPr>
          <w:trHeight w:val="1360"/>
        </w:trPr>
        <w:tc>
          <w:tcPr>
            <w:tcW w:w="1129" w:type="dxa"/>
            <w:vAlign w:val="center"/>
          </w:tcPr>
          <w:p w14:paraId="5F0C798F" w14:textId="699D33CF" w:rsidR="004C516E" w:rsidRPr="00A15928" w:rsidRDefault="004C516E" w:rsidP="004C516E">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7CA05849" w14:textId="4ED975FF" w:rsidR="004C516E" w:rsidRPr="00A15928" w:rsidRDefault="004C516E" w:rsidP="004C516E">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24669960" w14:textId="77777777" w:rsidR="004C516E" w:rsidRPr="00A15928" w:rsidRDefault="004C516E" w:rsidP="004C516E">
            <w:pPr>
              <w:rPr>
                <w:rFonts w:ascii="Calibri" w:hAnsi="Calibri" w:cs="Calibri"/>
                <w:sz w:val="28"/>
                <w:szCs w:val="28"/>
              </w:rPr>
            </w:pPr>
          </w:p>
          <w:p w14:paraId="78391981" w14:textId="5ECB3D2E" w:rsidR="004C516E" w:rsidRPr="00A15928" w:rsidRDefault="004C516E" w:rsidP="004C516E">
            <w:pPr>
              <w:rPr>
                <w:rFonts w:ascii="Calibri" w:hAnsi="Calibri" w:cs="Calibri"/>
                <w:sz w:val="28"/>
                <w:szCs w:val="28"/>
              </w:rPr>
            </w:pPr>
            <w:r w:rsidRPr="00A15928">
              <w:rPr>
                <w:rFonts w:ascii="Calibri" w:hAnsi="Calibri" w:cs="Calibri"/>
                <w:sz w:val="28"/>
                <w:szCs w:val="28"/>
              </w:rPr>
              <w:t>Gordon, Colby. "Candied Cleopatra: The Cute Aesthetics of Shakespeare’s Political Theology". </w:t>
            </w:r>
            <w:r w:rsidRPr="00A15928">
              <w:rPr>
                <w:rFonts w:ascii="Calibri" w:hAnsi="Calibri" w:cs="Calibri"/>
                <w:i/>
                <w:iCs/>
                <w:sz w:val="28"/>
                <w:szCs w:val="28"/>
              </w:rPr>
              <w:t xml:space="preserve">Journal for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Cultural Studies</w:t>
            </w:r>
            <w:r w:rsidRPr="00A15928">
              <w:rPr>
                <w:rFonts w:ascii="Calibri" w:hAnsi="Calibri" w:cs="Calibri"/>
                <w:sz w:val="28"/>
                <w:szCs w:val="28"/>
              </w:rPr>
              <w:t>, vol 16, no. 3, 2016, pp. 30-45.</w:t>
            </w:r>
          </w:p>
          <w:p w14:paraId="2E67D398" w14:textId="6952B13E" w:rsidR="004C516E" w:rsidRPr="00A15928" w:rsidRDefault="004C516E" w:rsidP="004C516E">
            <w:pPr>
              <w:rPr>
                <w:rFonts w:ascii="Calibri" w:hAnsi="Calibri" w:cs="Calibri"/>
                <w:sz w:val="28"/>
                <w:szCs w:val="28"/>
              </w:rPr>
            </w:pPr>
          </w:p>
        </w:tc>
      </w:tr>
      <w:tr w:rsidR="00392E93" w:rsidRPr="00A15928" w14:paraId="3359FD11" w14:textId="77777777">
        <w:trPr>
          <w:trHeight w:val="1360"/>
        </w:trPr>
        <w:tc>
          <w:tcPr>
            <w:tcW w:w="1129" w:type="dxa"/>
            <w:vAlign w:val="center"/>
          </w:tcPr>
          <w:p w14:paraId="111650BE" w14:textId="3761EEFB" w:rsidR="00392E93" w:rsidRPr="00A15928" w:rsidRDefault="00392E93" w:rsidP="00392E93">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20244232" w14:textId="4319F68A" w:rsidR="00392E93" w:rsidRPr="00A15928" w:rsidRDefault="00392E93" w:rsidP="00392E93">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4183E83" w14:textId="77777777" w:rsidR="00392E93" w:rsidRPr="00A15928" w:rsidRDefault="00392E93" w:rsidP="00392E93">
            <w:pPr>
              <w:rPr>
                <w:rFonts w:ascii="Calibri" w:hAnsi="Calibri" w:cs="Calibri"/>
                <w:sz w:val="28"/>
                <w:szCs w:val="28"/>
              </w:rPr>
            </w:pPr>
          </w:p>
          <w:p w14:paraId="65DB3790" w14:textId="5BE1809C" w:rsidR="00392E93" w:rsidRPr="00A15928" w:rsidRDefault="00392E93" w:rsidP="00392E93">
            <w:pPr>
              <w:rPr>
                <w:rFonts w:ascii="Calibri" w:hAnsi="Calibri" w:cs="Calibri"/>
                <w:sz w:val="28"/>
                <w:szCs w:val="28"/>
              </w:rPr>
            </w:pPr>
            <w:r w:rsidRPr="00A15928">
              <w:rPr>
                <w:rFonts w:ascii="Calibri" w:hAnsi="Calibri" w:cs="Calibri"/>
                <w:sz w:val="28"/>
                <w:szCs w:val="28"/>
              </w:rPr>
              <w:t xml:space="preserve">Hall, Kim F. </w:t>
            </w:r>
            <w:r w:rsidRPr="00A15928">
              <w:rPr>
                <w:rFonts w:ascii="Calibri" w:hAnsi="Calibri" w:cs="Calibri"/>
                <w:i/>
                <w:iCs/>
                <w:sz w:val="28"/>
                <w:szCs w:val="28"/>
              </w:rPr>
              <w:t xml:space="preserve">Things of Darkness: Economies of Race and Gender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England</w:t>
            </w:r>
            <w:r w:rsidRPr="00A15928">
              <w:rPr>
                <w:rFonts w:ascii="Calibri" w:hAnsi="Calibri" w:cs="Calibri"/>
                <w:sz w:val="28"/>
                <w:szCs w:val="28"/>
              </w:rPr>
              <w:t xml:space="preserve">. Cornell University Press, 1996. </w:t>
            </w:r>
          </w:p>
          <w:p w14:paraId="2A0C4258" w14:textId="764B5C13" w:rsidR="00392E93" w:rsidRPr="00A15928" w:rsidRDefault="00392E93" w:rsidP="00392E93">
            <w:pPr>
              <w:rPr>
                <w:rFonts w:ascii="Calibri" w:hAnsi="Calibri" w:cs="Calibri"/>
                <w:sz w:val="28"/>
                <w:szCs w:val="28"/>
              </w:rPr>
            </w:pPr>
          </w:p>
        </w:tc>
      </w:tr>
      <w:tr w:rsidR="00DD6A1A" w:rsidRPr="00A15928" w14:paraId="64AD8755" w14:textId="77777777">
        <w:trPr>
          <w:trHeight w:val="1360"/>
        </w:trPr>
        <w:tc>
          <w:tcPr>
            <w:tcW w:w="1129" w:type="dxa"/>
            <w:vAlign w:val="center"/>
          </w:tcPr>
          <w:p w14:paraId="753B8DAD" w14:textId="7B16F357" w:rsidR="00DD6A1A" w:rsidRPr="00A15928" w:rsidRDefault="00DD6A1A" w:rsidP="00DD6A1A">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08B70B28" w14:textId="3A824DF6" w:rsidR="00DD6A1A" w:rsidRPr="00A15928" w:rsidRDefault="00DD6A1A" w:rsidP="00DD6A1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5313982" w14:textId="77777777" w:rsidR="00DD6A1A" w:rsidRPr="00A15928" w:rsidRDefault="00DD6A1A" w:rsidP="00DD6A1A">
            <w:pPr>
              <w:rPr>
                <w:rFonts w:ascii="Calibri" w:hAnsi="Calibri" w:cs="Calibri"/>
                <w:sz w:val="28"/>
                <w:szCs w:val="28"/>
              </w:rPr>
            </w:pPr>
          </w:p>
          <w:p w14:paraId="0862AF18" w14:textId="77777777" w:rsidR="00DD6A1A" w:rsidRPr="00A15928" w:rsidRDefault="00DD6A1A" w:rsidP="00DD6A1A">
            <w:pPr>
              <w:rPr>
                <w:rFonts w:ascii="Calibri" w:hAnsi="Calibri" w:cs="Calibri"/>
                <w:sz w:val="28"/>
                <w:szCs w:val="28"/>
              </w:rPr>
            </w:pPr>
            <w:r w:rsidRPr="00A15928">
              <w:rPr>
                <w:rFonts w:ascii="Calibri" w:hAnsi="Calibri" w:cs="Calibri"/>
                <w:sz w:val="28"/>
                <w:szCs w:val="28"/>
              </w:rPr>
              <w:t>Harris, Jonathan Gil. </w:t>
            </w:r>
            <w:r w:rsidRPr="00A15928">
              <w:rPr>
                <w:rFonts w:ascii="Calibri" w:hAnsi="Calibri" w:cs="Calibri"/>
                <w:i/>
                <w:iCs/>
                <w:sz w:val="28"/>
                <w:szCs w:val="28"/>
              </w:rPr>
              <w:t>Foreign Bodies and the Body Politic</w:t>
            </w:r>
            <w:r w:rsidRPr="00A15928">
              <w:rPr>
                <w:rFonts w:ascii="Calibri" w:hAnsi="Calibri" w:cs="Calibri"/>
                <w:sz w:val="28"/>
                <w:szCs w:val="28"/>
              </w:rPr>
              <w:t>. Cambridge University Press, 2010.</w:t>
            </w:r>
          </w:p>
          <w:p w14:paraId="7133A0D2" w14:textId="53509356" w:rsidR="00DD6A1A" w:rsidRPr="00A15928" w:rsidRDefault="00DD6A1A" w:rsidP="00DD6A1A">
            <w:pPr>
              <w:rPr>
                <w:rFonts w:ascii="Calibri" w:hAnsi="Calibri" w:cs="Calibri"/>
                <w:sz w:val="28"/>
                <w:szCs w:val="28"/>
              </w:rPr>
            </w:pPr>
          </w:p>
        </w:tc>
      </w:tr>
      <w:tr w:rsidR="00E57054" w:rsidRPr="00A15928" w14:paraId="4DBEDAE6" w14:textId="77777777">
        <w:trPr>
          <w:trHeight w:val="1360"/>
        </w:trPr>
        <w:tc>
          <w:tcPr>
            <w:tcW w:w="1129" w:type="dxa"/>
            <w:vAlign w:val="center"/>
          </w:tcPr>
          <w:p w14:paraId="67084A78" w14:textId="7D7490AD" w:rsidR="00E57054" w:rsidRPr="00A15928" w:rsidRDefault="00E57054" w:rsidP="00E57054">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441DCE23" w14:textId="7BDF35C7" w:rsidR="00E57054" w:rsidRPr="00A15928" w:rsidRDefault="00E57054" w:rsidP="00E57054">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7DED95DC" w14:textId="77777777" w:rsidR="00E57054" w:rsidRPr="00A15928" w:rsidRDefault="00E57054" w:rsidP="00E57054">
            <w:pPr>
              <w:rPr>
                <w:rFonts w:ascii="Calibri" w:hAnsi="Calibri" w:cs="Calibri"/>
                <w:sz w:val="28"/>
                <w:szCs w:val="28"/>
              </w:rPr>
            </w:pPr>
          </w:p>
          <w:p w14:paraId="3F45109E" w14:textId="78DA5518" w:rsidR="00E57054" w:rsidRPr="00A15928" w:rsidRDefault="00E57054" w:rsidP="00E57054">
            <w:pPr>
              <w:rPr>
                <w:rFonts w:ascii="Calibri" w:hAnsi="Calibri" w:cs="Calibri"/>
                <w:sz w:val="28"/>
                <w:szCs w:val="28"/>
              </w:rPr>
            </w:pPr>
            <w:r w:rsidRPr="00A15928">
              <w:rPr>
                <w:rFonts w:ascii="Calibri" w:hAnsi="Calibri" w:cs="Calibri"/>
                <w:sz w:val="28"/>
                <w:szCs w:val="28"/>
              </w:rPr>
              <w:t xml:space="preserve">———. </w:t>
            </w:r>
            <w:proofErr w:type="spellStart"/>
            <w:r w:rsidRPr="00A15928">
              <w:rPr>
                <w:rFonts w:ascii="Calibri" w:hAnsi="Calibri" w:cs="Calibri"/>
                <w:i/>
                <w:iCs/>
                <w:sz w:val="28"/>
                <w:szCs w:val="28"/>
              </w:rPr>
              <w:t>Indography</w:t>
            </w:r>
            <w:proofErr w:type="spellEnd"/>
            <w:r w:rsidRPr="00A15928">
              <w:rPr>
                <w:rFonts w:ascii="Calibri" w:hAnsi="Calibri" w:cs="Calibri"/>
                <w:i/>
                <w:iCs/>
                <w:sz w:val="28"/>
                <w:szCs w:val="28"/>
              </w:rPr>
              <w:t xml:space="preserve">: Writing the “Indian”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England</w:t>
            </w:r>
            <w:r w:rsidRPr="00A15928">
              <w:rPr>
                <w:rFonts w:ascii="Calibri" w:hAnsi="Calibri" w:cs="Calibri"/>
                <w:sz w:val="28"/>
                <w:szCs w:val="28"/>
              </w:rPr>
              <w:t xml:space="preserve">. Palgrave Macmillan, 2012. </w:t>
            </w:r>
          </w:p>
          <w:p w14:paraId="4679E7CF" w14:textId="18A7F1A2" w:rsidR="00E57054" w:rsidRPr="00A15928" w:rsidRDefault="00E57054" w:rsidP="00E57054">
            <w:pPr>
              <w:rPr>
                <w:rFonts w:ascii="Calibri" w:hAnsi="Calibri" w:cs="Calibri"/>
                <w:sz w:val="28"/>
                <w:szCs w:val="28"/>
              </w:rPr>
            </w:pPr>
          </w:p>
        </w:tc>
      </w:tr>
      <w:tr w:rsidR="005F032A" w:rsidRPr="00A15928" w14:paraId="63A5FCBC" w14:textId="77777777">
        <w:trPr>
          <w:trHeight w:val="1360"/>
        </w:trPr>
        <w:tc>
          <w:tcPr>
            <w:tcW w:w="1129" w:type="dxa"/>
            <w:vAlign w:val="center"/>
          </w:tcPr>
          <w:p w14:paraId="7A571D69" w14:textId="0EEBC89A" w:rsidR="005F032A" w:rsidRPr="00A15928" w:rsidRDefault="005F032A" w:rsidP="005F032A">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7B103E60" w14:textId="067B8621" w:rsidR="005F032A" w:rsidRPr="00A15928" w:rsidRDefault="005F032A" w:rsidP="005F032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CF73118" w14:textId="77777777" w:rsidR="005F032A" w:rsidRPr="00A15928" w:rsidRDefault="005F032A" w:rsidP="005F032A">
            <w:pPr>
              <w:rPr>
                <w:rFonts w:ascii="Calibri" w:hAnsi="Calibri" w:cs="Calibri"/>
                <w:sz w:val="28"/>
                <w:szCs w:val="28"/>
              </w:rPr>
            </w:pPr>
          </w:p>
          <w:p w14:paraId="5B44B9E6" w14:textId="77777777" w:rsidR="005F032A" w:rsidRPr="00A15928" w:rsidRDefault="005F032A" w:rsidP="005F032A">
            <w:pPr>
              <w:rPr>
                <w:rFonts w:ascii="Calibri" w:hAnsi="Calibri" w:cs="Calibri"/>
                <w:sz w:val="28"/>
                <w:szCs w:val="28"/>
              </w:rPr>
            </w:pPr>
            <w:r w:rsidRPr="00A15928">
              <w:rPr>
                <w:rFonts w:ascii="Calibri" w:hAnsi="Calibri" w:cs="Calibri"/>
                <w:sz w:val="28"/>
                <w:szCs w:val="28"/>
              </w:rPr>
              <w:t>Healey, Jonathan. ‘"The Foulest Place of Mine Arse is Fairer than thy Face”’. </w:t>
            </w:r>
            <w:r w:rsidRPr="00A15928">
              <w:rPr>
                <w:rFonts w:ascii="Calibri" w:hAnsi="Calibri" w:cs="Calibri"/>
                <w:i/>
                <w:iCs/>
                <w:sz w:val="28"/>
                <w:szCs w:val="28"/>
              </w:rPr>
              <w:t>The Social Historian</w:t>
            </w:r>
            <w:r w:rsidRPr="00A15928">
              <w:rPr>
                <w:rFonts w:ascii="Calibri" w:hAnsi="Calibri" w:cs="Calibri"/>
                <w:sz w:val="28"/>
                <w:szCs w:val="28"/>
              </w:rPr>
              <w:t>, 2016, https://thesocialhistorian.wordpress.com/2016/07/21/the-foulest-place-of-mine-arse-is-fairer-than-thy-face/. Accessed 10 Mar 2022.</w:t>
            </w:r>
          </w:p>
          <w:p w14:paraId="3935E52F" w14:textId="71EDDAFE" w:rsidR="005F032A" w:rsidRPr="00A15928" w:rsidRDefault="005F032A" w:rsidP="005F032A">
            <w:pPr>
              <w:rPr>
                <w:rFonts w:ascii="Calibri" w:hAnsi="Calibri" w:cs="Calibri"/>
                <w:sz w:val="28"/>
                <w:szCs w:val="28"/>
              </w:rPr>
            </w:pPr>
          </w:p>
        </w:tc>
      </w:tr>
      <w:tr w:rsidR="009021D4" w:rsidRPr="00A15928" w14:paraId="0F8821F4" w14:textId="77777777">
        <w:trPr>
          <w:trHeight w:val="1360"/>
        </w:trPr>
        <w:tc>
          <w:tcPr>
            <w:tcW w:w="1129" w:type="dxa"/>
            <w:vAlign w:val="center"/>
          </w:tcPr>
          <w:p w14:paraId="14F5C54F" w14:textId="017E35A1" w:rsidR="009021D4" w:rsidRPr="00A15928" w:rsidRDefault="009021D4" w:rsidP="009021D4">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339F3148" w14:textId="61DC243F" w:rsidR="009021D4" w:rsidRPr="00A15928" w:rsidRDefault="009021D4" w:rsidP="009021D4">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E89D853" w14:textId="77777777" w:rsidR="009021D4" w:rsidRPr="00A15928" w:rsidRDefault="009021D4" w:rsidP="009021D4">
            <w:pPr>
              <w:rPr>
                <w:rFonts w:ascii="Calibri" w:hAnsi="Calibri" w:cs="Calibri"/>
                <w:sz w:val="28"/>
                <w:szCs w:val="28"/>
              </w:rPr>
            </w:pPr>
          </w:p>
          <w:p w14:paraId="5AE81F13" w14:textId="63714173" w:rsidR="009021D4" w:rsidRPr="00A15928" w:rsidRDefault="009021D4" w:rsidP="009021D4">
            <w:pPr>
              <w:rPr>
                <w:rFonts w:ascii="Calibri" w:hAnsi="Calibri" w:cs="Calibri"/>
                <w:sz w:val="28"/>
                <w:szCs w:val="28"/>
              </w:rPr>
            </w:pPr>
            <w:r w:rsidRPr="00A15928">
              <w:rPr>
                <w:rFonts w:ascii="Calibri" w:hAnsi="Calibri" w:cs="Calibri"/>
                <w:sz w:val="28"/>
                <w:szCs w:val="28"/>
              </w:rPr>
              <w:t xml:space="preserve">Hentschell, Roze. “Treasonous Textiles: Foreign Cloth and the Construction of Englishness.” </w:t>
            </w:r>
            <w:r w:rsidRPr="00A15928">
              <w:rPr>
                <w:rFonts w:ascii="Calibri" w:hAnsi="Calibri" w:cs="Calibri"/>
                <w:i/>
                <w:iCs/>
                <w:sz w:val="28"/>
                <w:szCs w:val="28"/>
              </w:rPr>
              <w:t xml:space="preserve">Journal of Medieval and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Studies</w:t>
            </w:r>
            <w:r w:rsidRPr="00A15928">
              <w:rPr>
                <w:rFonts w:ascii="Calibri" w:hAnsi="Calibri" w:cs="Calibri"/>
                <w:sz w:val="28"/>
                <w:szCs w:val="28"/>
              </w:rPr>
              <w:t xml:space="preserve">, vol. 32, no. 3, 1 Sept. 2002, pp. 543–570. </w:t>
            </w:r>
          </w:p>
          <w:p w14:paraId="7D3258DD" w14:textId="32FE3D7E" w:rsidR="009021D4" w:rsidRPr="00A15928" w:rsidRDefault="009021D4" w:rsidP="009021D4">
            <w:pPr>
              <w:rPr>
                <w:rFonts w:ascii="Calibri" w:hAnsi="Calibri" w:cs="Calibri"/>
                <w:sz w:val="28"/>
                <w:szCs w:val="28"/>
              </w:rPr>
            </w:pPr>
          </w:p>
        </w:tc>
      </w:tr>
      <w:tr w:rsidR="001447BD" w:rsidRPr="00A15928" w14:paraId="7BE02F5E" w14:textId="77777777">
        <w:trPr>
          <w:trHeight w:val="1360"/>
        </w:trPr>
        <w:tc>
          <w:tcPr>
            <w:tcW w:w="1129" w:type="dxa"/>
            <w:vAlign w:val="center"/>
          </w:tcPr>
          <w:p w14:paraId="794FD23E" w14:textId="38B2BDAD" w:rsidR="001447BD" w:rsidRPr="00A15928" w:rsidRDefault="001447BD" w:rsidP="001447BD">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64199E6" w14:textId="3C23686B" w:rsidR="001447BD" w:rsidRPr="00A15928" w:rsidRDefault="001447BD" w:rsidP="001447BD">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36A14838" w14:textId="77777777" w:rsidR="001447BD" w:rsidRPr="00A15928" w:rsidRDefault="001447BD" w:rsidP="001447BD">
            <w:pPr>
              <w:rPr>
                <w:rFonts w:ascii="Calibri" w:hAnsi="Calibri" w:cs="Calibri"/>
                <w:sz w:val="28"/>
                <w:szCs w:val="28"/>
              </w:rPr>
            </w:pPr>
          </w:p>
          <w:p w14:paraId="439B9ADB" w14:textId="77777777" w:rsidR="001447BD" w:rsidRPr="00A15928" w:rsidRDefault="001447BD" w:rsidP="001447BD">
            <w:pPr>
              <w:rPr>
                <w:rFonts w:ascii="Calibri" w:hAnsi="Calibri" w:cs="Calibri"/>
                <w:sz w:val="28"/>
                <w:szCs w:val="28"/>
              </w:rPr>
            </w:pPr>
            <w:r w:rsidRPr="00A15928">
              <w:rPr>
                <w:rFonts w:ascii="Calibri" w:hAnsi="Calibri" w:cs="Calibri"/>
                <w:sz w:val="28"/>
                <w:szCs w:val="28"/>
              </w:rPr>
              <w:t xml:space="preserve">Hollis, Gavin. “‘he Would Not Goe Naked like the “Indians”, but </w:t>
            </w:r>
            <w:proofErr w:type="spellStart"/>
            <w:r w:rsidRPr="00A15928">
              <w:rPr>
                <w:rFonts w:ascii="Calibri" w:hAnsi="Calibri" w:cs="Calibri"/>
                <w:sz w:val="28"/>
                <w:szCs w:val="28"/>
              </w:rPr>
              <w:t>Cloathed</w:t>
            </w:r>
            <w:proofErr w:type="spellEnd"/>
            <w:r w:rsidRPr="00A15928">
              <w:rPr>
                <w:rFonts w:ascii="Calibri" w:hAnsi="Calibri" w:cs="Calibri"/>
                <w:sz w:val="28"/>
                <w:szCs w:val="28"/>
              </w:rPr>
              <w:t xml:space="preserve"> Just as One of Our Selves’: Disguise and ‘The Naked Indian’ in Massinger’s ‘</w:t>
            </w:r>
            <w:r w:rsidRPr="00A15928">
              <w:rPr>
                <w:rFonts w:ascii="Calibri" w:hAnsi="Calibri" w:cs="Calibri"/>
                <w:i/>
                <w:iCs/>
                <w:sz w:val="28"/>
                <w:szCs w:val="28"/>
              </w:rPr>
              <w:t>The City Madam</w:t>
            </w:r>
            <w:r w:rsidRPr="00A15928">
              <w:rPr>
                <w:rFonts w:ascii="Calibri" w:hAnsi="Calibri" w:cs="Calibri"/>
                <w:sz w:val="28"/>
                <w:szCs w:val="28"/>
              </w:rPr>
              <w:t xml:space="preserve">.’” </w:t>
            </w:r>
            <w:r w:rsidRPr="00A15928">
              <w:rPr>
                <w:rFonts w:ascii="Calibri" w:hAnsi="Calibri" w:cs="Calibri"/>
                <w:i/>
                <w:iCs/>
                <w:sz w:val="28"/>
                <w:szCs w:val="28"/>
              </w:rPr>
              <w:t>Renaissance Drama</w:t>
            </w:r>
            <w:r w:rsidRPr="00A15928">
              <w:rPr>
                <w:rFonts w:ascii="Calibri" w:hAnsi="Calibri" w:cs="Calibri"/>
                <w:sz w:val="28"/>
                <w:szCs w:val="28"/>
              </w:rPr>
              <w:t xml:space="preserve">, vol. 39, 2011, pp. 129–162, doi:10.1086/rd.39.41917485. </w:t>
            </w:r>
          </w:p>
          <w:p w14:paraId="1DB9CC52" w14:textId="5E81DA51" w:rsidR="001447BD" w:rsidRPr="00A15928" w:rsidRDefault="001447BD" w:rsidP="001447BD">
            <w:pPr>
              <w:rPr>
                <w:rFonts w:ascii="Calibri" w:hAnsi="Calibri" w:cs="Calibri"/>
                <w:sz w:val="28"/>
                <w:szCs w:val="28"/>
              </w:rPr>
            </w:pPr>
          </w:p>
        </w:tc>
      </w:tr>
      <w:tr w:rsidR="00207EDF" w:rsidRPr="00A15928" w14:paraId="52B7C331" w14:textId="77777777">
        <w:trPr>
          <w:trHeight w:val="1360"/>
        </w:trPr>
        <w:tc>
          <w:tcPr>
            <w:tcW w:w="1129" w:type="dxa"/>
            <w:vAlign w:val="center"/>
          </w:tcPr>
          <w:p w14:paraId="5049D952" w14:textId="709A7AB3" w:rsidR="00207EDF" w:rsidRPr="00A15928" w:rsidRDefault="00207EDF" w:rsidP="00207EDF">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3C22F961" w14:textId="71621C9C" w:rsidR="00207EDF" w:rsidRPr="00A15928" w:rsidRDefault="00207EDF" w:rsidP="00207EDF">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A736ADE" w14:textId="77777777" w:rsidR="00207EDF" w:rsidRPr="00A15928" w:rsidRDefault="00207EDF" w:rsidP="00207EDF">
            <w:pPr>
              <w:rPr>
                <w:rFonts w:ascii="Calibri" w:hAnsi="Calibri" w:cs="Calibri"/>
                <w:sz w:val="28"/>
                <w:szCs w:val="28"/>
              </w:rPr>
            </w:pPr>
          </w:p>
          <w:p w14:paraId="23C4669E" w14:textId="77777777" w:rsidR="00207EDF" w:rsidRPr="00A15928" w:rsidRDefault="00207EDF" w:rsidP="00207EDF">
            <w:pPr>
              <w:rPr>
                <w:rFonts w:ascii="Calibri" w:hAnsi="Calibri" w:cs="Calibri"/>
                <w:sz w:val="28"/>
                <w:szCs w:val="28"/>
              </w:rPr>
            </w:pPr>
            <w:r w:rsidRPr="00A15928">
              <w:rPr>
                <w:rFonts w:ascii="Calibri" w:hAnsi="Calibri" w:cs="Calibri"/>
                <w:sz w:val="28"/>
                <w:szCs w:val="28"/>
              </w:rPr>
              <w:t xml:space="preserve">———. </w:t>
            </w:r>
            <w:r w:rsidRPr="00A15928">
              <w:rPr>
                <w:rFonts w:ascii="Calibri" w:hAnsi="Calibri" w:cs="Calibri"/>
                <w:i/>
                <w:iCs/>
                <w:sz w:val="28"/>
                <w:szCs w:val="28"/>
              </w:rPr>
              <w:t>The Absence of America: The London Stage, 1576-1642</w:t>
            </w:r>
            <w:r w:rsidRPr="00A15928">
              <w:rPr>
                <w:rFonts w:ascii="Calibri" w:hAnsi="Calibri" w:cs="Calibri"/>
                <w:sz w:val="28"/>
                <w:szCs w:val="28"/>
              </w:rPr>
              <w:t xml:space="preserve">. Oxford University Press, 2015. </w:t>
            </w:r>
          </w:p>
          <w:p w14:paraId="24C5C8DE" w14:textId="4B8F7B20" w:rsidR="00207EDF" w:rsidRPr="00A15928" w:rsidRDefault="00207EDF" w:rsidP="00207EDF">
            <w:pPr>
              <w:rPr>
                <w:rFonts w:ascii="Calibri" w:hAnsi="Calibri" w:cs="Calibri"/>
                <w:sz w:val="28"/>
                <w:szCs w:val="28"/>
              </w:rPr>
            </w:pPr>
          </w:p>
        </w:tc>
      </w:tr>
      <w:tr w:rsidR="007C22A1" w:rsidRPr="00A15928" w14:paraId="2DAA0CEE" w14:textId="77777777">
        <w:trPr>
          <w:trHeight w:val="1360"/>
        </w:trPr>
        <w:tc>
          <w:tcPr>
            <w:tcW w:w="1129" w:type="dxa"/>
            <w:vAlign w:val="center"/>
          </w:tcPr>
          <w:p w14:paraId="2CC6660D" w14:textId="71F68537" w:rsidR="007C22A1" w:rsidRPr="00A15928" w:rsidRDefault="007C22A1" w:rsidP="007C22A1">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5245CC2D" w14:textId="19618572" w:rsidR="007C22A1" w:rsidRPr="00A15928" w:rsidRDefault="007C22A1" w:rsidP="007C22A1">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78BEAD3" w14:textId="77777777" w:rsidR="007C22A1" w:rsidRPr="00A15928" w:rsidRDefault="007C22A1" w:rsidP="007C22A1">
            <w:pPr>
              <w:rPr>
                <w:rFonts w:ascii="Calibri" w:hAnsi="Calibri" w:cs="Calibri"/>
                <w:sz w:val="28"/>
                <w:szCs w:val="28"/>
              </w:rPr>
            </w:pPr>
          </w:p>
          <w:p w14:paraId="22B6E551" w14:textId="1D72198E" w:rsidR="007C22A1" w:rsidRPr="00A15928" w:rsidRDefault="007C22A1" w:rsidP="007C22A1">
            <w:pPr>
              <w:rPr>
                <w:rFonts w:ascii="Calibri" w:hAnsi="Calibri" w:cs="Calibri"/>
                <w:sz w:val="28"/>
                <w:szCs w:val="28"/>
              </w:rPr>
            </w:pPr>
            <w:r w:rsidRPr="00A15928">
              <w:rPr>
                <w:rFonts w:ascii="Calibri" w:hAnsi="Calibri" w:cs="Calibri"/>
                <w:sz w:val="28"/>
                <w:szCs w:val="28"/>
              </w:rPr>
              <w:t xml:space="preserve">Iyengar, Sujata. </w:t>
            </w:r>
            <w:r w:rsidRPr="00A15928">
              <w:rPr>
                <w:rFonts w:ascii="Calibri" w:hAnsi="Calibri" w:cs="Calibri"/>
                <w:i/>
                <w:iCs/>
                <w:sz w:val="28"/>
                <w:szCs w:val="28"/>
              </w:rPr>
              <w:t xml:space="preserve">Shades of Difference: Mythologies of Skin </w:t>
            </w:r>
            <w:proofErr w:type="spellStart"/>
            <w:r w:rsidRPr="00A15928">
              <w:rPr>
                <w:rFonts w:ascii="Calibri" w:hAnsi="Calibri" w:cs="Calibri"/>
                <w:i/>
                <w:iCs/>
                <w:sz w:val="28"/>
                <w:szCs w:val="28"/>
              </w:rPr>
              <w:t>Color</w:t>
            </w:r>
            <w:proofErr w:type="spellEnd"/>
            <w:r w:rsidRPr="00A15928">
              <w:rPr>
                <w:rFonts w:ascii="Calibri" w:hAnsi="Calibri" w:cs="Calibri"/>
                <w:i/>
                <w:iCs/>
                <w:sz w:val="28"/>
                <w:szCs w:val="28"/>
              </w:rPr>
              <w:t xml:space="preserve">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England</w:t>
            </w:r>
            <w:r w:rsidRPr="00A15928">
              <w:rPr>
                <w:rFonts w:ascii="Calibri" w:hAnsi="Calibri" w:cs="Calibri"/>
                <w:sz w:val="28"/>
                <w:szCs w:val="28"/>
              </w:rPr>
              <w:t xml:space="preserve">. University of Pennsylvania Press, 2005. </w:t>
            </w:r>
          </w:p>
          <w:p w14:paraId="5AB6B0D0" w14:textId="04C653DD" w:rsidR="007C22A1" w:rsidRPr="00A15928" w:rsidRDefault="007C22A1" w:rsidP="007C22A1">
            <w:pPr>
              <w:rPr>
                <w:rFonts w:ascii="Calibri" w:hAnsi="Calibri" w:cs="Calibri"/>
                <w:sz w:val="28"/>
                <w:szCs w:val="28"/>
              </w:rPr>
            </w:pPr>
          </w:p>
        </w:tc>
      </w:tr>
      <w:tr w:rsidR="00A85077" w:rsidRPr="00A15928" w14:paraId="5919038A" w14:textId="77777777">
        <w:trPr>
          <w:trHeight w:val="1360"/>
        </w:trPr>
        <w:tc>
          <w:tcPr>
            <w:tcW w:w="1129" w:type="dxa"/>
            <w:vAlign w:val="center"/>
          </w:tcPr>
          <w:p w14:paraId="16D82690" w14:textId="5B6936E1" w:rsidR="00A85077" w:rsidRPr="00A15928" w:rsidRDefault="00A85077" w:rsidP="00A85077">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7D4C1EB4" w14:textId="6E6B2DA0" w:rsidR="00A85077" w:rsidRPr="00A15928" w:rsidRDefault="00A85077" w:rsidP="00A85077">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4EEAD7E" w14:textId="77777777" w:rsidR="00A85077" w:rsidRPr="00A15928" w:rsidRDefault="00A85077" w:rsidP="00A85077">
            <w:pPr>
              <w:rPr>
                <w:rFonts w:ascii="Calibri" w:hAnsi="Calibri" w:cs="Calibri"/>
                <w:sz w:val="28"/>
                <w:szCs w:val="28"/>
              </w:rPr>
            </w:pPr>
          </w:p>
          <w:p w14:paraId="23C59A1F" w14:textId="5A7EA523" w:rsidR="00A85077" w:rsidRPr="00A15928" w:rsidRDefault="00A85077" w:rsidP="00A85077">
            <w:pPr>
              <w:rPr>
                <w:rFonts w:ascii="Calibri" w:hAnsi="Calibri" w:cs="Calibri"/>
                <w:sz w:val="28"/>
                <w:szCs w:val="28"/>
              </w:rPr>
            </w:pPr>
            <w:r w:rsidRPr="00A15928">
              <w:rPr>
                <w:rFonts w:ascii="Calibri" w:hAnsi="Calibri" w:cs="Calibri"/>
                <w:sz w:val="28"/>
                <w:szCs w:val="28"/>
              </w:rPr>
              <w:t xml:space="preserve">———. “Strangeness: </w:t>
            </w:r>
            <w:r w:rsidR="00AC59F0" w:rsidRPr="00A15928">
              <w:rPr>
                <w:rFonts w:ascii="Calibri" w:hAnsi="Calibri" w:cs="Calibri"/>
                <w:sz w:val="28"/>
                <w:szCs w:val="28"/>
              </w:rPr>
              <w:t>Early Modern</w:t>
            </w:r>
            <w:r w:rsidRPr="00A15928">
              <w:rPr>
                <w:rFonts w:ascii="Calibri" w:hAnsi="Calibri" w:cs="Calibri"/>
                <w:sz w:val="28"/>
                <w:szCs w:val="28"/>
              </w:rPr>
              <w:t xml:space="preserve"> European Women and the Invention of Whiteness.”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Literary Studies</w:t>
            </w:r>
            <w:r w:rsidRPr="00A15928">
              <w:rPr>
                <w:rFonts w:ascii="Calibri" w:hAnsi="Calibri" w:cs="Calibri"/>
                <w:sz w:val="28"/>
                <w:szCs w:val="28"/>
              </w:rPr>
              <w:t xml:space="preserve">, vol. 27. European Women </w:t>
            </w:r>
            <w:proofErr w:type="gramStart"/>
            <w:r w:rsidRPr="00A15928">
              <w:rPr>
                <w:rFonts w:ascii="Calibri" w:hAnsi="Calibri" w:cs="Calibri"/>
                <w:sz w:val="28"/>
                <w:szCs w:val="28"/>
              </w:rPr>
              <w:t>In</w:t>
            </w:r>
            <w:proofErr w:type="gramEnd"/>
            <w:r w:rsidRPr="00A15928">
              <w:rPr>
                <w:rFonts w:ascii="Calibri" w:hAnsi="Calibri" w:cs="Calibri"/>
                <w:sz w:val="28"/>
                <w:szCs w:val="28"/>
              </w:rPr>
              <w:t xml:space="preserve"> </w:t>
            </w:r>
            <w:r w:rsidR="00AC59F0" w:rsidRPr="00A15928">
              <w:rPr>
                <w:rFonts w:ascii="Calibri" w:hAnsi="Calibri" w:cs="Calibri"/>
                <w:sz w:val="28"/>
                <w:szCs w:val="28"/>
              </w:rPr>
              <w:t>Early Modern</w:t>
            </w:r>
            <w:r w:rsidRPr="00A15928">
              <w:rPr>
                <w:rFonts w:ascii="Calibri" w:hAnsi="Calibri" w:cs="Calibri"/>
                <w:sz w:val="28"/>
                <w:szCs w:val="28"/>
              </w:rPr>
              <w:t xml:space="preserve"> Drama, 2017, pp. 1–6. </w:t>
            </w:r>
          </w:p>
          <w:p w14:paraId="6C42C8AA" w14:textId="756C4061" w:rsidR="00A85077" w:rsidRPr="00A15928" w:rsidRDefault="00A85077" w:rsidP="00A85077">
            <w:pPr>
              <w:rPr>
                <w:rFonts w:ascii="Calibri" w:hAnsi="Calibri" w:cs="Calibri"/>
                <w:sz w:val="28"/>
                <w:szCs w:val="28"/>
              </w:rPr>
            </w:pPr>
          </w:p>
        </w:tc>
      </w:tr>
      <w:tr w:rsidR="00DA794C" w:rsidRPr="00A15928" w14:paraId="4565A71E" w14:textId="77777777">
        <w:trPr>
          <w:trHeight w:val="1360"/>
        </w:trPr>
        <w:tc>
          <w:tcPr>
            <w:tcW w:w="1129" w:type="dxa"/>
            <w:vAlign w:val="center"/>
          </w:tcPr>
          <w:p w14:paraId="6A16107B" w14:textId="37EBB378" w:rsidR="00DA794C" w:rsidRPr="00A15928" w:rsidRDefault="00DA794C" w:rsidP="00DA794C">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6B831EAA" w14:textId="6850E25A" w:rsidR="00DA794C" w:rsidRPr="00A15928" w:rsidRDefault="00DA794C" w:rsidP="00DA794C">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2C2EF402" w14:textId="77777777" w:rsidR="00DA794C" w:rsidRPr="00A15928" w:rsidRDefault="00DA794C" w:rsidP="00DA794C">
            <w:pPr>
              <w:rPr>
                <w:rFonts w:ascii="Calibri" w:hAnsi="Calibri" w:cs="Calibri"/>
                <w:sz w:val="28"/>
                <w:szCs w:val="28"/>
              </w:rPr>
            </w:pPr>
          </w:p>
          <w:p w14:paraId="4575BD8D" w14:textId="4C1D34E0" w:rsidR="00DA794C" w:rsidRPr="00A15928" w:rsidRDefault="00DA794C" w:rsidP="00DA794C">
            <w:pPr>
              <w:rPr>
                <w:rFonts w:ascii="Calibri" w:hAnsi="Calibri" w:cs="Calibri"/>
                <w:sz w:val="28"/>
                <w:szCs w:val="28"/>
              </w:rPr>
            </w:pPr>
            <w:r w:rsidRPr="00A15928">
              <w:rPr>
                <w:rFonts w:ascii="Calibri" w:hAnsi="Calibri" w:cs="Calibri"/>
                <w:sz w:val="28"/>
                <w:szCs w:val="28"/>
              </w:rPr>
              <w:t xml:space="preserve">Jensen, Lotte, editor. </w:t>
            </w:r>
            <w:r w:rsidRPr="00A15928">
              <w:rPr>
                <w:rFonts w:ascii="Calibri" w:hAnsi="Calibri" w:cs="Calibri"/>
                <w:i/>
                <w:iCs/>
                <w:sz w:val="28"/>
                <w:szCs w:val="28"/>
              </w:rPr>
              <w:t xml:space="preserve">The Roots of Nationalism: National Identity Formation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Europe 1600-1815</w:t>
            </w:r>
            <w:r w:rsidRPr="00A15928">
              <w:rPr>
                <w:rFonts w:ascii="Calibri" w:hAnsi="Calibri" w:cs="Calibri"/>
                <w:sz w:val="28"/>
                <w:szCs w:val="28"/>
              </w:rPr>
              <w:t xml:space="preserve">. Amsterdam University Press, 2016. </w:t>
            </w:r>
          </w:p>
          <w:p w14:paraId="203C53C0" w14:textId="1D143B2D" w:rsidR="00DA794C" w:rsidRPr="00A15928" w:rsidRDefault="00DA794C" w:rsidP="00DA794C">
            <w:pPr>
              <w:rPr>
                <w:rFonts w:ascii="Calibri" w:hAnsi="Calibri" w:cs="Calibri"/>
                <w:sz w:val="28"/>
                <w:szCs w:val="28"/>
              </w:rPr>
            </w:pPr>
          </w:p>
        </w:tc>
      </w:tr>
      <w:tr w:rsidR="00CE2CF4" w:rsidRPr="00A15928" w14:paraId="297BE7B5" w14:textId="77777777">
        <w:trPr>
          <w:trHeight w:val="1360"/>
        </w:trPr>
        <w:tc>
          <w:tcPr>
            <w:tcW w:w="1129" w:type="dxa"/>
            <w:vAlign w:val="center"/>
          </w:tcPr>
          <w:p w14:paraId="1971948B" w14:textId="22384DFD" w:rsidR="00CE2CF4" w:rsidRPr="00A15928" w:rsidRDefault="00CE2CF4" w:rsidP="00CE2CF4">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355C67D9" w14:textId="65149F73" w:rsidR="00CE2CF4" w:rsidRPr="00A15928" w:rsidRDefault="00CE2CF4" w:rsidP="00CE2CF4">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413B841" w14:textId="77777777" w:rsidR="00CE2CF4" w:rsidRPr="00A15928" w:rsidRDefault="00CE2CF4" w:rsidP="00CE2CF4">
            <w:pPr>
              <w:rPr>
                <w:rFonts w:ascii="Calibri" w:hAnsi="Calibri" w:cs="Calibri"/>
                <w:sz w:val="28"/>
                <w:szCs w:val="28"/>
              </w:rPr>
            </w:pPr>
          </w:p>
          <w:p w14:paraId="1541BBA3" w14:textId="77777777" w:rsidR="00CE2CF4" w:rsidRPr="00A15928" w:rsidRDefault="00CE2CF4" w:rsidP="00CE2CF4">
            <w:pPr>
              <w:rPr>
                <w:rFonts w:ascii="Calibri" w:hAnsi="Calibri" w:cs="Calibri"/>
                <w:sz w:val="28"/>
                <w:szCs w:val="28"/>
              </w:rPr>
            </w:pPr>
            <w:r w:rsidRPr="00A15928">
              <w:rPr>
                <w:rFonts w:ascii="Calibri" w:hAnsi="Calibri" w:cs="Calibri"/>
                <w:sz w:val="28"/>
                <w:szCs w:val="28"/>
              </w:rPr>
              <w:t xml:space="preserve">Karim-Cooper, Farah. “‘This Alters Not Thy Beauty’: Face-Paint, Gender, and Race in The English Moor.” </w:t>
            </w:r>
            <w:r w:rsidRPr="00A15928">
              <w:rPr>
                <w:rFonts w:ascii="Calibri" w:hAnsi="Calibri" w:cs="Calibri"/>
                <w:i/>
                <w:iCs/>
                <w:sz w:val="28"/>
                <w:szCs w:val="28"/>
              </w:rPr>
              <w:t>Early Theatre</w:t>
            </w:r>
            <w:r w:rsidRPr="00A15928">
              <w:rPr>
                <w:rFonts w:ascii="Calibri" w:hAnsi="Calibri" w:cs="Calibri"/>
                <w:sz w:val="28"/>
                <w:szCs w:val="28"/>
              </w:rPr>
              <w:t xml:space="preserve">, vol. 10, no. 2, 2007, pp. 140–149. </w:t>
            </w:r>
          </w:p>
          <w:p w14:paraId="3508B105" w14:textId="62286E13" w:rsidR="00CE2CF4" w:rsidRPr="00A15928" w:rsidRDefault="00CE2CF4" w:rsidP="00CE2CF4">
            <w:pPr>
              <w:rPr>
                <w:rFonts w:ascii="Calibri" w:hAnsi="Calibri" w:cs="Calibri"/>
                <w:sz w:val="28"/>
                <w:szCs w:val="28"/>
              </w:rPr>
            </w:pPr>
          </w:p>
        </w:tc>
      </w:tr>
      <w:tr w:rsidR="00313CFA" w:rsidRPr="00A15928" w14:paraId="42D236ED" w14:textId="77777777">
        <w:trPr>
          <w:trHeight w:val="1360"/>
        </w:trPr>
        <w:tc>
          <w:tcPr>
            <w:tcW w:w="1129" w:type="dxa"/>
            <w:vAlign w:val="center"/>
          </w:tcPr>
          <w:p w14:paraId="28743F76" w14:textId="5564F0BD" w:rsidR="00313CFA" w:rsidRPr="00A15928" w:rsidRDefault="00313CFA" w:rsidP="00313CFA">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EB351B6" w14:textId="1C745BAD" w:rsidR="00313CFA" w:rsidRPr="00A15928" w:rsidRDefault="00313CFA" w:rsidP="00313CF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A1E2219" w14:textId="77777777" w:rsidR="00313CFA" w:rsidRPr="00A15928" w:rsidRDefault="00313CFA" w:rsidP="00313CFA">
            <w:pPr>
              <w:rPr>
                <w:rFonts w:ascii="Calibri" w:hAnsi="Calibri" w:cs="Calibri"/>
                <w:sz w:val="28"/>
                <w:szCs w:val="28"/>
              </w:rPr>
            </w:pPr>
          </w:p>
          <w:p w14:paraId="4719A76E" w14:textId="7AEC9C41" w:rsidR="00313CFA" w:rsidRPr="00A15928" w:rsidRDefault="00313CFA" w:rsidP="00313CFA">
            <w:pPr>
              <w:rPr>
                <w:rFonts w:ascii="Calibri" w:hAnsi="Calibri" w:cs="Calibri"/>
                <w:sz w:val="28"/>
                <w:szCs w:val="28"/>
              </w:rPr>
            </w:pPr>
            <w:r w:rsidRPr="00A15928">
              <w:rPr>
                <w:rFonts w:ascii="Calibri" w:hAnsi="Calibri" w:cs="Calibri"/>
                <w:sz w:val="28"/>
                <w:szCs w:val="28"/>
              </w:rPr>
              <w:t xml:space="preserve">———. "The Materials of Race Staging the Black and White Binary in The </w:t>
            </w:r>
            <w:r w:rsidR="00AC59F0" w:rsidRPr="00A15928">
              <w:rPr>
                <w:rFonts w:ascii="Calibri" w:hAnsi="Calibri" w:cs="Calibri"/>
                <w:sz w:val="28"/>
                <w:szCs w:val="28"/>
              </w:rPr>
              <w:t>Early Modern</w:t>
            </w:r>
            <w:r w:rsidRPr="00A15928">
              <w:rPr>
                <w:rFonts w:ascii="Calibri" w:hAnsi="Calibri" w:cs="Calibri"/>
                <w:sz w:val="28"/>
                <w:szCs w:val="28"/>
              </w:rPr>
              <w:t xml:space="preserve"> Theatre". </w:t>
            </w:r>
            <w:r w:rsidRPr="00A15928">
              <w:rPr>
                <w:rFonts w:ascii="Calibri" w:hAnsi="Calibri" w:cs="Calibri"/>
                <w:i/>
                <w:iCs/>
                <w:sz w:val="28"/>
                <w:szCs w:val="28"/>
              </w:rPr>
              <w:t>The Cambridge Companion to Shakespeare and Race</w:t>
            </w:r>
            <w:r w:rsidRPr="00A15928">
              <w:rPr>
                <w:rFonts w:ascii="Calibri" w:hAnsi="Calibri" w:cs="Calibri"/>
                <w:sz w:val="28"/>
                <w:szCs w:val="28"/>
              </w:rPr>
              <w:t>. Ed. Ayanna Thompson, 2021, pp. 17-29.</w:t>
            </w:r>
          </w:p>
          <w:p w14:paraId="10525D4E" w14:textId="3F8E88AD" w:rsidR="00313CFA" w:rsidRPr="00A15928" w:rsidRDefault="00313CFA" w:rsidP="00313CFA">
            <w:pPr>
              <w:rPr>
                <w:rFonts w:ascii="Calibri" w:hAnsi="Calibri" w:cs="Calibri"/>
                <w:sz w:val="28"/>
                <w:szCs w:val="28"/>
              </w:rPr>
            </w:pPr>
          </w:p>
        </w:tc>
      </w:tr>
      <w:tr w:rsidR="00EF31E8" w:rsidRPr="00A15928" w14:paraId="47E570BF" w14:textId="77777777">
        <w:trPr>
          <w:trHeight w:val="1360"/>
        </w:trPr>
        <w:tc>
          <w:tcPr>
            <w:tcW w:w="1129" w:type="dxa"/>
            <w:vAlign w:val="center"/>
          </w:tcPr>
          <w:p w14:paraId="3A867D7C" w14:textId="69C0A8A0" w:rsidR="00EF31E8" w:rsidRPr="00A15928" w:rsidRDefault="00EF31E8" w:rsidP="00EF31E8">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5488D6C3" w14:textId="1F11F179" w:rsidR="00EF31E8" w:rsidRPr="00A15928" w:rsidRDefault="00EF31E8" w:rsidP="00EF31E8">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70EBDA2E" w14:textId="77777777" w:rsidR="00EF31E8" w:rsidRPr="00A15928" w:rsidRDefault="00EF31E8" w:rsidP="00EF31E8">
            <w:pPr>
              <w:rPr>
                <w:rFonts w:ascii="Calibri" w:hAnsi="Calibri" w:cs="Calibri"/>
                <w:sz w:val="28"/>
                <w:szCs w:val="28"/>
              </w:rPr>
            </w:pPr>
          </w:p>
          <w:p w14:paraId="5439A290" w14:textId="6AEAB799" w:rsidR="00EF31E8" w:rsidRPr="00A15928" w:rsidRDefault="00EF31E8" w:rsidP="00EF31E8">
            <w:pPr>
              <w:rPr>
                <w:rFonts w:ascii="Calibri" w:hAnsi="Calibri" w:cs="Calibri"/>
                <w:sz w:val="28"/>
                <w:szCs w:val="28"/>
              </w:rPr>
            </w:pPr>
            <w:r w:rsidRPr="00A15928">
              <w:rPr>
                <w:rFonts w:ascii="Calibri" w:hAnsi="Calibri" w:cs="Calibri"/>
                <w:sz w:val="28"/>
                <w:szCs w:val="28"/>
              </w:rPr>
              <w:t xml:space="preserve">Katritzky, M.A., and Pavel Drábek, editors. </w:t>
            </w:r>
            <w:r w:rsidRPr="00A15928">
              <w:rPr>
                <w:rFonts w:ascii="Calibri" w:hAnsi="Calibri" w:cs="Calibri"/>
                <w:i/>
                <w:iCs/>
                <w:sz w:val="28"/>
                <w:szCs w:val="28"/>
              </w:rPr>
              <w:t xml:space="preserve">Transnational Connections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Theatre</w:t>
            </w:r>
            <w:r w:rsidRPr="00A15928">
              <w:rPr>
                <w:rFonts w:ascii="Calibri" w:hAnsi="Calibri" w:cs="Calibri"/>
                <w:sz w:val="28"/>
                <w:szCs w:val="28"/>
              </w:rPr>
              <w:t xml:space="preserve">. Manchester University Press, 2019. </w:t>
            </w:r>
          </w:p>
          <w:p w14:paraId="20A3D314" w14:textId="7075C3F7" w:rsidR="00EF31E8" w:rsidRPr="00A15928" w:rsidRDefault="00EF31E8" w:rsidP="00EF31E8">
            <w:pPr>
              <w:rPr>
                <w:rFonts w:ascii="Calibri" w:hAnsi="Calibri" w:cs="Calibri"/>
                <w:sz w:val="28"/>
                <w:szCs w:val="28"/>
              </w:rPr>
            </w:pPr>
          </w:p>
        </w:tc>
      </w:tr>
      <w:tr w:rsidR="009A374A" w:rsidRPr="00A15928" w14:paraId="2AA1B96B" w14:textId="77777777">
        <w:trPr>
          <w:trHeight w:val="1360"/>
        </w:trPr>
        <w:tc>
          <w:tcPr>
            <w:tcW w:w="1129" w:type="dxa"/>
            <w:vAlign w:val="center"/>
          </w:tcPr>
          <w:p w14:paraId="07203252" w14:textId="43EB7CEB" w:rsidR="009A374A" w:rsidRPr="00A15928" w:rsidRDefault="009A374A" w:rsidP="009A374A">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793725D7" w14:textId="3C241771" w:rsidR="009A374A" w:rsidRPr="00A15928" w:rsidRDefault="009A374A" w:rsidP="009A374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1F1F8BB" w14:textId="77777777" w:rsidR="009A374A" w:rsidRPr="00A15928" w:rsidRDefault="009A374A" w:rsidP="009A374A">
            <w:pPr>
              <w:rPr>
                <w:rFonts w:ascii="Calibri" w:hAnsi="Calibri" w:cs="Calibri"/>
                <w:sz w:val="28"/>
                <w:szCs w:val="28"/>
              </w:rPr>
            </w:pPr>
          </w:p>
          <w:p w14:paraId="362F894E" w14:textId="77777777" w:rsidR="009A374A" w:rsidRPr="00A15928" w:rsidRDefault="009A374A" w:rsidP="009A374A">
            <w:pPr>
              <w:rPr>
                <w:rFonts w:ascii="Calibri" w:hAnsi="Calibri" w:cs="Calibri"/>
                <w:sz w:val="28"/>
                <w:szCs w:val="28"/>
              </w:rPr>
            </w:pPr>
            <w:r w:rsidRPr="00A15928">
              <w:rPr>
                <w:rFonts w:ascii="Calibri" w:hAnsi="Calibri" w:cs="Calibri"/>
                <w:sz w:val="28"/>
                <w:szCs w:val="28"/>
              </w:rPr>
              <w:t xml:space="preserve">Korhonen, Anu. “Washing the Ethiopian White: Conceptualising Black Skin in Renaissance England.” </w:t>
            </w:r>
            <w:r w:rsidRPr="00A15928">
              <w:rPr>
                <w:rFonts w:ascii="Calibri" w:hAnsi="Calibri" w:cs="Calibri"/>
                <w:i/>
                <w:iCs/>
                <w:sz w:val="28"/>
                <w:szCs w:val="28"/>
              </w:rPr>
              <w:t>Black Africans in Renaissance Europe</w:t>
            </w:r>
            <w:r w:rsidRPr="00A15928">
              <w:rPr>
                <w:rFonts w:ascii="Calibri" w:hAnsi="Calibri" w:cs="Calibri"/>
                <w:sz w:val="28"/>
                <w:szCs w:val="28"/>
              </w:rPr>
              <w:t xml:space="preserve">, edited by Thomas F. Earle and Kate J. P. Lowe, Cambridge University Press, Cambridge, 2005, pp. 94–112. </w:t>
            </w:r>
          </w:p>
          <w:p w14:paraId="53B38FD5" w14:textId="76CBC282" w:rsidR="009A374A" w:rsidRPr="00A15928" w:rsidRDefault="009A374A" w:rsidP="009A374A">
            <w:pPr>
              <w:rPr>
                <w:rFonts w:ascii="Calibri" w:hAnsi="Calibri" w:cs="Calibri"/>
                <w:sz w:val="28"/>
                <w:szCs w:val="28"/>
              </w:rPr>
            </w:pPr>
          </w:p>
        </w:tc>
      </w:tr>
      <w:tr w:rsidR="00E27C6C" w:rsidRPr="00A15928" w14:paraId="49D5ACEE" w14:textId="77777777">
        <w:trPr>
          <w:trHeight w:val="1360"/>
        </w:trPr>
        <w:tc>
          <w:tcPr>
            <w:tcW w:w="1129" w:type="dxa"/>
            <w:vAlign w:val="center"/>
          </w:tcPr>
          <w:p w14:paraId="027ED818" w14:textId="127EA571" w:rsidR="00E27C6C" w:rsidRPr="00A15928" w:rsidRDefault="00E27C6C" w:rsidP="00E27C6C">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5734C039" w14:textId="1F9D8B97" w:rsidR="00E27C6C" w:rsidRPr="00A15928" w:rsidRDefault="00E27C6C" w:rsidP="00E27C6C">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76917B8" w14:textId="77777777" w:rsidR="00E27C6C" w:rsidRPr="00A15928" w:rsidRDefault="00E27C6C" w:rsidP="00E27C6C">
            <w:pPr>
              <w:rPr>
                <w:rFonts w:ascii="Calibri" w:hAnsi="Calibri" w:cs="Calibri"/>
                <w:sz w:val="28"/>
                <w:szCs w:val="28"/>
              </w:rPr>
            </w:pPr>
          </w:p>
          <w:p w14:paraId="010A5615" w14:textId="77777777" w:rsidR="00E27C6C" w:rsidRPr="00A15928" w:rsidRDefault="00E27C6C" w:rsidP="00E27C6C">
            <w:pPr>
              <w:rPr>
                <w:rFonts w:ascii="Calibri" w:hAnsi="Calibri" w:cs="Calibri"/>
                <w:sz w:val="28"/>
                <w:szCs w:val="28"/>
              </w:rPr>
            </w:pPr>
            <w:r w:rsidRPr="00A15928">
              <w:rPr>
                <w:rFonts w:ascii="Calibri" w:hAnsi="Calibri" w:cs="Calibri"/>
                <w:sz w:val="28"/>
                <w:szCs w:val="28"/>
              </w:rPr>
              <w:t xml:space="preserve">Matar, Nabil. </w:t>
            </w:r>
            <w:r w:rsidRPr="00A15928">
              <w:rPr>
                <w:rFonts w:ascii="Calibri" w:hAnsi="Calibri" w:cs="Calibri"/>
                <w:i/>
                <w:iCs/>
                <w:sz w:val="28"/>
                <w:szCs w:val="28"/>
              </w:rPr>
              <w:t>Turks, Moors, and Englishmen in the Age of Discovery</w:t>
            </w:r>
            <w:r w:rsidRPr="00A15928">
              <w:rPr>
                <w:rFonts w:ascii="Calibri" w:hAnsi="Calibri" w:cs="Calibri"/>
                <w:sz w:val="28"/>
                <w:szCs w:val="28"/>
              </w:rPr>
              <w:t xml:space="preserve">. Columbia University Press, 1997. </w:t>
            </w:r>
          </w:p>
          <w:p w14:paraId="1DBF2AB2" w14:textId="5BE8A75A" w:rsidR="00E27C6C" w:rsidRPr="00A15928" w:rsidRDefault="00E27C6C" w:rsidP="00E27C6C">
            <w:pPr>
              <w:rPr>
                <w:rFonts w:ascii="Calibri" w:hAnsi="Calibri" w:cs="Calibri"/>
                <w:sz w:val="28"/>
                <w:szCs w:val="28"/>
              </w:rPr>
            </w:pPr>
          </w:p>
        </w:tc>
      </w:tr>
      <w:tr w:rsidR="009E29D7" w:rsidRPr="00A15928" w14:paraId="2623D680" w14:textId="77777777">
        <w:trPr>
          <w:trHeight w:val="1360"/>
        </w:trPr>
        <w:tc>
          <w:tcPr>
            <w:tcW w:w="1129" w:type="dxa"/>
            <w:vAlign w:val="center"/>
          </w:tcPr>
          <w:p w14:paraId="0037BA87" w14:textId="46BACB0F" w:rsidR="009E29D7" w:rsidRPr="00A15928" w:rsidRDefault="009E29D7" w:rsidP="009E29D7">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74FB8370" w14:textId="070CDF43" w:rsidR="009E29D7" w:rsidRPr="00A15928" w:rsidRDefault="009E29D7" w:rsidP="009E29D7">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4126D4A" w14:textId="77777777" w:rsidR="009E29D7" w:rsidRPr="00A15928" w:rsidRDefault="009E29D7" w:rsidP="009E29D7">
            <w:pPr>
              <w:rPr>
                <w:rFonts w:ascii="Calibri" w:hAnsi="Calibri" w:cs="Calibri"/>
                <w:sz w:val="28"/>
                <w:szCs w:val="28"/>
              </w:rPr>
            </w:pPr>
          </w:p>
          <w:p w14:paraId="71B5E101" w14:textId="10BC597E" w:rsidR="009E29D7" w:rsidRPr="00A15928" w:rsidRDefault="009E29D7" w:rsidP="009E29D7">
            <w:pPr>
              <w:rPr>
                <w:rFonts w:ascii="Calibri" w:hAnsi="Calibri" w:cs="Calibri"/>
                <w:sz w:val="28"/>
                <w:szCs w:val="28"/>
              </w:rPr>
            </w:pPr>
            <w:r w:rsidRPr="00A15928">
              <w:rPr>
                <w:rFonts w:ascii="Calibri" w:hAnsi="Calibri" w:cs="Calibri"/>
                <w:sz w:val="28"/>
                <w:szCs w:val="28"/>
              </w:rPr>
              <w:t xml:space="preserve">Mayer, Jean-Christophe, and Tom Hoenselaars, editors. </w:t>
            </w:r>
            <w:r w:rsidRPr="00A15928">
              <w:rPr>
                <w:rFonts w:ascii="Calibri" w:hAnsi="Calibri" w:cs="Calibri"/>
                <w:i/>
                <w:iCs/>
                <w:sz w:val="28"/>
                <w:szCs w:val="28"/>
              </w:rPr>
              <w:t xml:space="preserve">Representing France and the French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English Drama</w:t>
            </w:r>
            <w:r w:rsidRPr="00A15928">
              <w:rPr>
                <w:rFonts w:ascii="Calibri" w:hAnsi="Calibri" w:cs="Calibri"/>
                <w:sz w:val="28"/>
                <w:szCs w:val="28"/>
              </w:rPr>
              <w:t xml:space="preserve">. University of Delaware Press, 2008. </w:t>
            </w:r>
          </w:p>
          <w:p w14:paraId="6FEE5AF2" w14:textId="0866352B" w:rsidR="009E29D7" w:rsidRPr="00A15928" w:rsidRDefault="009E29D7" w:rsidP="009E29D7">
            <w:pPr>
              <w:rPr>
                <w:rFonts w:ascii="Calibri" w:hAnsi="Calibri" w:cs="Calibri"/>
                <w:sz w:val="28"/>
                <w:szCs w:val="28"/>
              </w:rPr>
            </w:pPr>
          </w:p>
        </w:tc>
      </w:tr>
      <w:tr w:rsidR="00A6180C" w:rsidRPr="00A15928" w14:paraId="20F8B486" w14:textId="77777777">
        <w:trPr>
          <w:trHeight w:val="1360"/>
        </w:trPr>
        <w:tc>
          <w:tcPr>
            <w:tcW w:w="1129" w:type="dxa"/>
            <w:vAlign w:val="center"/>
          </w:tcPr>
          <w:p w14:paraId="73585F83" w14:textId="207AA802" w:rsidR="00A6180C" w:rsidRPr="00A15928" w:rsidRDefault="00A6180C" w:rsidP="00A6180C">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20551D14" w14:textId="1C8C1F0F" w:rsidR="00A6180C" w:rsidRPr="00A15928" w:rsidRDefault="00A6180C" w:rsidP="00A6180C">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53F2C0A2" w14:textId="77777777" w:rsidR="00A6180C" w:rsidRPr="00A15928" w:rsidRDefault="00A6180C" w:rsidP="00A6180C">
            <w:pPr>
              <w:rPr>
                <w:rFonts w:ascii="Calibri" w:hAnsi="Calibri" w:cs="Calibri"/>
                <w:sz w:val="28"/>
                <w:szCs w:val="28"/>
              </w:rPr>
            </w:pPr>
          </w:p>
          <w:p w14:paraId="5C3E1227" w14:textId="3DA0924B" w:rsidR="00A6180C" w:rsidRPr="00A15928" w:rsidRDefault="00A6180C" w:rsidP="00A6180C">
            <w:pPr>
              <w:rPr>
                <w:rFonts w:ascii="Calibri" w:hAnsi="Calibri" w:cs="Calibri"/>
                <w:sz w:val="28"/>
                <w:szCs w:val="28"/>
              </w:rPr>
            </w:pPr>
            <w:r w:rsidRPr="00A15928">
              <w:rPr>
                <w:rFonts w:ascii="Calibri" w:hAnsi="Calibri" w:cs="Calibri"/>
                <w:sz w:val="28"/>
                <w:szCs w:val="28"/>
              </w:rPr>
              <w:t xml:space="preserve">Ndiaye, Noémie. </w:t>
            </w:r>
            <w:r w:rsidRPr="00A15928">
              <w:rPr>
                <w:rFonts w:ascii="Calibri" w:hAnsi="Calibri" w:cs="Calibri"/>
                <w:i/>
                <w:iCs/>
                <w:sz w:val="28"/>
                <w:szCs w:val="28"/>
              </w:rPr>
              <w:t xml:space="preserve">Scripts of Blackness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Performance Culture and the Making of Race</w:t>
            </w:r>
            <w:r w:rsidRPr="00A15928">
              <w:rPr>
                <w:rFonts w:ascii="Calibri" w:hAnsi="Calibri" w:cs="Calibri"/>
                <w:sz w:val="28"/>
                <w:szCs w:val="28"/>
              </w:rPr>
              <w:t xml:space="preserve">. University of Pennsylvania Press, 2022. </w:t>
            </w:r>
          </w:p>
          <w:p w14:paraId="3B5E3BFA" w14:textId="77777777" w:rsidR="00A6180C" w:rsidRPr="00A15928" w:rsidRDefault="00A6180C" w:rsidP="00A6180C">
            <w:pPr>
              <w:rPr>
                <w:rFonts w:ascii="Calibri" w:hAnsi="Calibri" w:cs="Calibri"/>
                <w:sz w:val="28"/>
                <w:szCs w:val="28"/>
              </w:rPr>
            </w:pPr>
          </w:p>
          <w:p w14:paraId="7C493EBC" w14:textId="3CE90F0A" w:rsidR="00DE4DE2" w:rsidRPr="00A15928" w:rsidRDefault="00DE4DE2" w:rsidP="00A6180C">
            <w:pPr>
              <w:rPr>
                <w:rFonts w:ascii="Calibri" w:hAnsi="Calibri" w:cs="Calibri"/>
                <w:sz w:val="28"/>
                <w:szCs w:val="28"/>
              </w:rPr>
            </w:pPr>
          </w:p>
        </w:tc>
      </w:tr>
      <w:tr w:rsidR="00207481" w:rsidRPr="00A15928" w14:paraId="485ED0B8" w14:textId="77777777">
        <w:trPr>
          <w:trHeight w:val="1360"/>
        </w:trPr>
        <w:tc>
          <w:tcPr>
            <w:tcW w:w="1129" w:type="dxa"/>
            <w:vAlign w:val="center"/>
          </w:tcPr>
          <w:p w14:paraId="54B9B7A8" w14:textId="56606F41" w:rsidR="00207481" w:rsidRPr="00A15928" w:rsidRDefault="00207481" w:rsidP="00207481">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73C7907A" w14:textId="4C990115" w:rsidR="00207481" w:rsidRPr="00A15928" w:rsidRDefault="00207481" w:rsidP="00207481">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265D8002" w14:textId="77777777" w:rsidR="00207481" w:rsidRPr="00A15928" w:rsidRDefault="00207481" w:rsidP="00207481">
            <w:pPr>
              <w:rPr>
                <w:rFonts w:ascii="Calibri" w:hAnsi="Calibri" w:cs="Calibri"/>
                <w:sz w:val="28"/>
                <w:szCs w:val="28"/>
              </w:rPr>
            </w:pPr>
          </w:p>
          <w:p w14:paraId="07351459" w14:textId="63BAF34A" w:rsidR="00207481" w:rsidRPr="00A15928" w:rsidRDefault="00207481" w:rsidP="00207481">
            <w:pPr>
              <w:rPr>
                <w:rFonts w:ascii="Calibri" w:hAnsi="Calibri" w:cs="Calibri"/>
                <w:sz w:val="28"/>
                <w:szCs w:val="28"/>
              </w:rPr>
            </w:pPr>
            <w:r w:rsidRPr="00A15928">
              <w:rPr>
                <w:rFonts w:ascii="Calibri" w:hAnsi="Calibri" w:cs="Calibri"/>
                <w:sz w:val="28"/>
                <w:szCs w:val="28"/>
              </w:rPr>
              <w:t xml:space="preserve">Nicholson, Eric and Robert Henke eds. </w:t>
            </w:r>
            <w:r w:rsidRPr="00A15928">
              <w:rPr>
                <w:rFonts w:ascii="Calibri" w:hAnsi="Calibri" w:cs="Calibri"/>
                <w:i/>
                <w:iCs/>
                <w:sz w:val="28"/>
                <w:szCs w:val="28"/>
              </w:rPr>
              <w:t xml:space="preserve">Transnational Exchange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w:t>
            </w:r>
            <w:proofErr w:type="spellStart"/>
            <w:r w:rsidRPr="00A15928">
              <w:rPr>
                <w:rFonts w:ascii="Calibri" w:hAnsi="Calibri" w:cs="Calibri"/>
                <w:i/>
                <w:iCs/>
                <w:sz w:val="28"/>
                <w:szCs w:val="28"/>
              </w:rPr>
              <w:t>Theater</w:t>
            </w:r>
            <w:proofErr w:type="spellEnd"/>
            <w:r w:rsidRPr="00A15928">
              <w:rPr>
                <w:rFonts w:ascii="Calibri" w:hAnsi="Calibri" w:cs="Calibri"/>
                <w:sz w:val="28"/>
                <w:szCs w:val="28"/>
              </w:rPr>
              <w:t xml:space="preserve">. Routledge, 2008. </w:t>
            </w:r>
          </w:p>
          <w:p w14:paraId="49FEA077" w14:textId="4D5A9045" w:rsidR="00207481" w:rsidRPr="00A15928" w:rsidRDefault="00207481" w:rsidP="00207481">
            <w:pPr>
              <w:rPr>
                <w:rFonts w:ascii="Calibri" w:hAnsi="Calibri" w:cs="Calibri"/>
                <w:sz w:val="28"/>
                <w:szCs w:val="28"/>
              </w:rPr>
            </w:pPr>
          </w:p>
        </w:tc>
      </w:tr>
      <w:tr w:rsidR="00B70ACF" w:rsidRPr="00A15928" w14:paraId="1B12105B" w14:textId="77777777">
        <w:trPr>
          <w:trHeight w:val="1360"/>
        </w:trPr>
        <w:tc>
          <w:tcPr>
            <w:tcW w:w="1129" w:type="dxa"/>
            <w:vAlign w:val="center"/>
          </w:tcPr>
          <w:p w14:paraId="7A8C6D3F" w14:textId="17C99B58" w:rsidR="00B70ACF" w:rsidRPr="00A15928" w:rsidRDefault="00B70ACF" w:rsidP="00B70ACF">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784814BA" w14:textId="2C59501E" w:rsidR="00B70ACF" w:rsidRPr="00A15928" w:rsidRDefault="00B70ACF" w:rsidP="00B70ACF">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7D63D02F" w14:textId="77777777" w:rsidR="00B70ACF" w:rsidRPr="00A15928" w:rsidRDefault="00B70ACF" w:rsidP="00B70ACF">
            <w:pPr>
              <w:rPr>
                <w:rFonts w:ascii="Calibri" w:hAnsi="Calibri" w:cs="Calibri"/>
                <w:sz w:val="28"/>
                <w:szCs w:val="28"/>
              </w:rPr>
            </w:pPr>
          </w:p>
          <w:p w14:paraId="3D631663" w14:textId="77777777" w:rsidR="00B70ACF" w:rsidRPr="00A15928" w:rsidRDefault="00B70ACF" w:rsidP="00B70ACF">
            <w:pPr>
              <w:rPr>
                <w:rFonts w:ascii="Calibri" w:hAnsi="Calibri" w:cs="Calibri"/>
                <w:sz w:val="28"/>
                <w:szCs w:val="28"/>
              </w:rPr>
            </w:pPr>
            <w:r w:rsidRPr="00A15928">
              <w:rPr>
                <w:rFonts w:ascii="Calibri" w:hAnsi="Calibri" w:cs="Calibri"/>
                <w:sz w:val="28"/>
                <w:szCs w:val="28"/>
              </w:rPr>
              <w:t>Park, Jennifer. "</w:t>
            </w:r>
            <w:proofErr w:type="spellStart"/>
            <w:r w:rsidRPr="00A15928">
              <w:rPr>
                <w:rFonts w:ascii="Calibri" w:hAnsi="Calibri" w:cs="Calibri"/>
                <w:sz w:val="28"/>
                <w:szCs w:val="28"/>
              </w:rPr>
              <w:t>Discandying</w:t>
            </w:r>
            <w:proofErr w:type="spellEnd"/>
            <w:r w:rsidRPr="00A15928">
              <w:rPr>
                <w:rFonts w:ascii="Calibri" w:hAnsi="Calibri" w:cs="Calibri"/>
                <w:sz w:val="28"/>
                <w:szCs w:val="28"/>
              </w:rPr>
              <w:t xml:space="preserve"> Cleopatra: Preserving Cleopatra’s Infinite Variety in Shakespeare’s </w:t>
            </w:r>
            <w:r w:rsidRPr="00A15928">
              <w:rPr>
                <w:rFonts w:ascii="Calibri" w:hAnsi="Calibri" w:cs="Calibri"/>
                <w:i/>
                <w:iCs/>
                <w:sz w:val="28"/>
                <w:szCs w:val="28"/>
              </w:rPr>
              <w:t>Antony and Cleopatra</w:t>
            </w:r>
            <w:r w:rsidRPr="00A15928">
              <w:rPr>
                <w:rFonts w:ascii="Calibri" w:hAnsi="Calibri" w:cs="Calibri"/>
                <w:sz w:val="28"/>
                <w:szCs w:val="28"/>
              </w:rPr>
              <w:t>". </w:t>
            </w:r>
            <w:r w:rsidRPr="00A15928">
              <w:rPr>
                <w:rFonts w:ascii="Calibri" w:hAnsi="Calibri" w:cs="Calibri"/>
                <w:i/>
                <w:iCs/>
                <w:sz w:val="28"/>
                <w:szCs w:val="28"/>
              </w:rPr>
              <w:t>Studies in Philology</w:t>
            </w:r>
            <w:r w:rsidRPr="00A15928">
              <w:rPr>
                <w:rFonts w:ascii="Calibri" w:hAnsi="Calibri" w:cs="Calibri"/>
                <w:sz w:val="28"/>
                <w:szCs w:val="28"/>
              </w:rPr>
              <w:t>, vol 113, no. 3, 2016, pp. 595-633.</w:t>
            </w:r>
          </w:p>
          <w:p w14:paraId="005013BE" w14:textId="135D4D1B" w:rsidR="00B70ACF" w:rsidRPr="00A15928" w:rsidRDefault="00B70ACF" w:rsidP="00B70ACF">
            <w:pPr>
              <w:rPr>
                <w:rFonts w:ascii="Calibri" w:hAnsi="Calibri" w:cs="Calibri"/>
                <w:sz w:val="28"/>
                <w:szCs w:val="28"/>
              </w:rPr>
            </w:pPr>
          </w:p>
        </w:tc>
      </w:tr>
      <w:tr w:rsidR="001D24C7" w:rsidRPr="00A15928" w14:paraId="7525E10D" w14:textId="77777777">
        <w:trPr>
          <w:trHeight w:val="1360"/>
        </w:trPr>
        <w:tc>
          <w:tcPr>
            <w:tcW w:w="1129" w:type="dxa"/>
            <w:vAlign w:val="center"/>
          </w:tcPr>
          <w:p w14:paraId="4300F038" w14:textId="31EF226C" w:rsidR="001D24C7" w:rsidRPr="00A15928" w:rsidRDefault="001D24C7" w:rsidP="001D24C7">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160C6724" w14:textId="3E08494C" w:rsidR="001D24C7" w:rsidRPr="00A15928" w:rsidRDefault="001D24C7" w:rsidP="001D24C7">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C219EC5" w14:textId="77777777" w:rsidR="001D24C7" w:rsidRPr="00A15928" w:rsidRDefault="001D24C7" w:rsidP="001D24C7">
            <w:pPr>
              <w:rPr>
                <w:rFonts w:ascii="Calibri" w:hAnsi="Calibri" w:cs="Calibri"/>
                <w:sz w:val="28"/>
                <w:szCs w:val="28"/>
              </w:rPr>
            </w:pPr>
          </w:p>
          <w:p w14:paraId="2C781F2B" w14:textId="66A1270D" w:rsidR="001D24C7" w:rsidRPr="00A15928" w:rsidRDefault="001D24C7" w:rsidP="001D24C7">
            <w:pPr>
              <w:rPr>
                <w:rFonts w:ascii="Calibri" w:hAnsi="Calibri" w:cs="Calibri"/>
                <w:sz w:val="28"/>
                <w:szCs w:val="28"/>
              </w:rPr>
            </w:pPr>
            <w:r w:rsidRPr="00A15928">
              <w:rPr>
                <w:rFonts w:ascii="Calibri" w:hAnsi="Calibri" w:cs="Calibri"/>
                <w:sz w:val="28"/>
                <w:szCs w:val="28"/>
              </w:rPr>
              <w:t xml:space="preserve">Sifford, Elena FitzPatrick, and </w:t>
            </w:r>
            <w:proofErr w:type="spellStart"/>
            <w:r w:rsidRPr="00A15928">
              <w:rPr>
                <w:rFonts w:ascii="Calibri" w:hAnsi="Calibri" w:cs="Calibri"/>
                <w:sz w:val="28"/>
                <w:szCs w:val="28"/>
              </w:rPr>
              <w:t>Fromont</w:t>
            </w:r>
            <w:proofErr w:type="spellEnd"/>
            <w:r w:rsidR="0057025B" w:rsidRPr="00A15928">
              <w:rPr>
                <w:rFonts w:ascii="Calibri" w:hAnsi="Calibri" w:cs="Calibri"/>
                <w:sz w:val="28"/>
                <w:szCs w:val="28"/>
              </w:rPr>
              <w:t>, Cécile</w:t>
            </w:r>
            <w:r w:rsidRPr="00A15928">
              <w:rPr>
                <w:rFonts w:ascii="Calibri" w:hAnsi="Calibri" w:cs="Calibri"/>
                <w:sz w:val="28"/>
                <w:szCs w:val="28"/>
              </w:rPr>
              <w:t xml:space="preserve">. “Back Bending Labor Savage Dances, Pious Stances: Race in Motion between Africa and the Americas.” </w:t>
            </w:r>
            <w:r w:rsidRPr="00A15928">
              <w:rPr>
                <w:rFonts w:ascii="Calibri" w:hAnsi="Calibri" w:cs="Calibri"/>
                <w:i/>
                <w:iCs/>
                <w:sz w:val="28"/>
                <w:szCs w:val="28"/>
              </w:rPr>
              <w:t>Seeing Race before Race: Visual Culture and the Racial Matrix in the Premodern World</w:t>
            </w:r>
            <w:r w:rsidRPr="00A15928">
              <w:rPr>
                <w:rFonts w:ascii="Calibri" w:hAnsi="Calibri" w:cs="Calibri"/>
                <w:sz w:val="28"/>
                <w:szCs w:val="28"/>
              </w:rPr>
              <w:t>, edited by Ndiaye</w:t>
            </w:r>
            <w:r w:rsidR="00063126" w:rsidRPr="00A15928">
              <w:rPr>
                <w:rFonts w:ascii="Calibri" w:hAnsi="Calibri" w:cs="Calibri"/>
                <w:sz w:val="28"/>
                <w:szCs w:val="28"/>
              </w:rPr>
              <w:t>,</w:t>
            </w:r>
            <w:r w:rsidRPr="00A15928">
              <w:rPr>
                <w:rFonts w:ascii="Calibri" w:hAnsi="Calibri" w:cs="Calibri"/>
                <w:sz w:val="28"/>
                <w:szCs w:val="28"/>
              </w:rPr>
              <w:t xml:space="preserve"> </w:t>
            </w:r>
            <w:proofErr w:type="spellStart"/>
            <w:r w:rsidR="00063126" w:rsidRPr="00A15928">
              <w:rPr>
                <w:rFonts w:ascii="Calibri" w:hAnsi="Calibri" w:cs="Calibri"/>
                <w:sz w:val="28"/>
                <w:szCs w:val="28"/>
              </w:rPr>
              <w:t>Noémie</w:t>
            </w:r>
            <w:proofErr w:type="spellEnd"/>
            <w:r w:rsidR="00063126" w:rsidRPr="00A15928">
              <w:rPr>
                <w:rFonts w:ascii="Calibri" w:hAnsi="Calibri" w:cs="Calibri"/>
                <w:sz w:val="28"/>
                <w:szCs w:val="28"/>
              </w:rPr>
              <w:t xml:space="preserve"> </w:t>
            </w:r>
            <w:r w:rsidRPr="00A15928">
              <w:rPr>
                <w:rFonts w:ascii="Calibri" w:hAnsi="Calibri" w:cs="Calibri"/>
                <w:sz w:val="28"/>
                <w:szCs w:val="28"/>
              </w:rPr>
              <w:t xml:space="preserve">and </w:t>
            </w:r>
            <w:r w:rsidR="00063126" w:rsidRPr="00A15928">
              <w:rPr>
                <w:rFonts w:ascii="Calibri" w:hAnsi="Calibri" w:cs="Calibri"/>
                <w:sz w:val="28"/>
                <w:szCs w:val="28"/>
              </w:rPr>
              <w:t xml:space="preserve">Markey, </w:t>
            </w:r>
            <w:r w:rsidRPr="00A15928">
              <w:rPr>
                <w:rFonts w:ascii="Calibri" w:hAnsi="Calibri" w:cs="Calibri"/>
                <w:sz w:val="28"/>
                <w:szCs w:val="28"/>
              </w:rPr>
              <w:t>Lia</w:t>
            </w:r>
            <w:r w:rsidR="00063126" w:rsidRPr="00A15928">
              <w:rPr>
                <w:rFonts w:ascii="Calibri" w:hAnsi="Calibri" w:cs="Calibri"/>
                <w:sz w:val="28"/>
                <w:szCs w:val="28"/>
              </w:rPr>
              <w:t>.</w:t>
            </w:r>
            <w:r w:rsidRPr="00A15928">
              <w:rPr>
                <w:rFonts w:ascii="Calibri" w:hAnsi="Calibri" w:cs="Calibri"/>
                <w:sz w:val="28"/>
                <w:szCs w:val="28"/>
              </w:rPr>
              <w:t xml:space="preserve"> ACMRS Press, 2023, pp. 161–182. </w:t>
            </w:r>
          </w:p>
          <w:p w14:paraId="74DD9EE6" w14:textId="1E20712A" w:rsidR="001D24C7" w:rsidRPr="00A15928" w:rsidRDefault="001D24C7" w:rsidP="001D24C7">
            <w:pPr>
              <w:rPr>
                <w:rFonts w:ascii="Calibri" w:hAnsi="Calibri" w:cs="Calibri"/>
                <w:sz w:val="28"/>
                <w:szCs w:val="28"/>
              </w:rPr>
            </w:pPr>
          </w:p>
        </w:tc>
      </w:tr>
      <w:tr w:rsidR="008E00ED" w:rsidRPr="00A15928" w14:paraId="4DD47CA8" w14:textId="77777777">
        <w:trPr>
          <w:trHeight w:val="1360"/>
        </w:trPr>
        <w:tc>
          <w:tcPr>
            <w:tcW w:w="1129" w:type="dxa"/>
            <w:vAlign w:val="center"/>
          </w:tcPr>
          <w:p w14:paraId="04E4000B" w14:textId="051C0C68" w:rsidR="008E00ED" w:rsidRPr="00A15928" w:rsidRDefault="008E00ED" w:rsidP="008E00ED">
            <w:pPr>
              <w:spacing w:line="256" w:lineRule="auto"/>
              <w:rPr>
                <w:rFonts w:ascii="Calibri" w:hAnsi="Calibri" w:cs="Calibri"/>
                <w:sz w:val="28"/>
                <w:szCs w:val="28"/>
              </w:rPr>
            </w:pPr>
            <w:r w:rsidRPr="00A15928">
              <w:rPr>
                <w:rFonts w:ascii="Calibri" w:hAnsi="Calibri" w:cs="Calibri"/>
                <w:sz w:val="28"/>
                <w:szCs w:val="28"/>
              </w:rPr>
              <w:t>R/G</w:t>
            </w:r>
          </w:p>
        </w:tc>
        <w:tc>
          <w:tcPr>
            <w:tcW w:w="1560" w:type="dxa"/>
            <w:vAlign w:val="center"/>
          </w:tcPr>
          <w:p w14:paraId="39E254D4" w14:textId="2014A27D" w:rsidR="008E00ED" w:rsidRPr="00A15928" w:rsidRDefault="008E00ED" w:rsidP="008E00ED">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E2401C6" w14:textId="77777777" w:rsidR="008E00ED" w:rsidRPr="00A15928" w:rsidRDefault="008E00ED" w:rsidP="008E00ED">
            <w:pPr>
              <w:rPr>
                <w:rFonts w:ascii="Calibri" w:hAnsi="Calibri" w:cs="Calibri"/>
                <w:i/>
                <w:iCs/>
                <w:sz w:val="28"/>
                <w:szCs w:val="28"/>
              </w:rPr>
            </w:pPr>
          </w:p>
          <w:p w14:paraId="31ED2FD5" w14:textId="77777777" w:rsidR="008E00ED" w:rsidRPr="00A15928" w:rsidRDefault="008E00ED" w:rsidP="008E00ED">
            <w:pPr>
              <w:rPr>
                <w:rFonts w:ascii="Calibri" w:hAnsi="Calibri" w:cs="Calibri"/>
                <w:sz w:val="28"/>
                <w:szCs w:val="28"/>
              </w:rPr>
            </w:pPr>
            <w:r w:rsidRPr="00A15928">
              <w:rPr>
                <w:rFonts w:ascii="Calibri" w:hAnsi="Calibri" w:cs="Calibri"/>
                <w:i/>
                <w:iCs/>
                <w:sz w:val="28"/>
                <w:szCs w:val="28"/>
              </w:rPr>
              <w:t>Seeing Race before Race: Visual Culture and the Racial Matrix in the Premodern World</w:t>
            </w:r>
            <w:r w:rsidRPr="00A15928">
              <w:rPr>
                <w:rFonts w:ascii="Calibri" w:hAnsi="Calibri" w:cs="Calibri"/>
                <w:sz w:val="28"/>
                <w:szCs w:val="28"/>
              </w:rPr>
              <w:t xml:space="preserve">, edited by </w:t>
            </w:r>
            <w:proofErr w:type="spellStart"/>
            <w:r w:rsidRPr="00A15928">
              <w:rPr>
                <w:rFonts w:ascii="Calibri" w:hAnsi="Calibri" w:cs="Calibri"/>
                <w:sz w:val="28"/>
                <w:szCs w:val="28"/>
              </w:rPr>
              <w:t>Noémie</w:t>
            </w:r>
            <w:proofErr w:type="spellEnd"/>
            <w:r w:rsidRPr="00A15928">
              <w:rPr>
                <w:rFonts w:ascii="Calibri" w:hAnsi="Calibri" w:cs="Calibri"/>
                <w:sz w:val="28"/>
                <w:szCs w:val="28"/>
              </w:rPr>
              <w:t xml:space="preserve"> Ndiaye and Lia Markey, ACMRS Press, 2023</w:t>
            </w:r>
          </w:p>
          <w:p w14:paraId="3ADD10A6" w14:textId="36419CAA" w:rsidR="008E00ED" w:rsidRPr="00A15928" w:rsidRDefault="008E00ED" w:rsidP="008E00ED">
            <w:pPr>
              <w:rPr>
                <w:rFonts w:ascii="Calibri" w:hAnsi="Calibri" w:cs="Calibri"/>
                <w:sz w:val="28"/>
                <w:szCs w:val="28"/>
              </w:rPr>
            </w:pPr>
          </w:p>
        </w:tc>
      </w:tr>
      <w:tr w:rsidR="00B20F06" w:rsidRPr="00A15928" w14:paraId="48003430" w14:textId="77777777">
        <w:trPr>
          <w:trHeight w:val="1360"/>
        </w:trPr>
        <w:tc>
          <w:tcPr>
            <w:tcW w:w="1129" w:type="dxa"/>
            <w:vAlign w:val="center"/>
          </w:tcPr>
          <w:p w14:paraId="74DA12BD" w14:textId="06DAD9C2" w:rsidR="00B20F06" w:rsidRPr="00A15928" w:rsidRDefault="00B20F06" w:rsidP="00B20F06">
            <w:pPr>
              <w:spacing w:line="256" w:lineRule="auto"/>
              <w:rPr>
                <w:rFonts w:ascii="Calibri" w:hAnsi="Calibri" w:cs="Calibri"/>
                <w:i/>
                <w:iCs/>
                <w:sz w:val="28"/>
                <w:szCs w:val="28"/>
              </w:rPr>
            </w:pPr>
            <w:r w:rsidRPr="00A15928">
              <w:rPr>
                <w:rFonts w:ascii="Calibri" w:hAnsi="Calibri" w:cs="Calibri"/>
                <w:sz w:val="28"/>
                <w:szCs w:val="28"/>
              </w:rPr>
              <w:t>R</w:t>
            </w:r>
          </w:p>
        </w:tc>
        <w:tc>
          <w:tcPr>
            <w:tcW w:w="1560" w:type="dxa"/>
            <w:vAlign w:val="center"/>
          </w:tcPr>
          <w:p w14:paraId="6D0DD298" w14:textId="14E08F6B" w:rsidR="00B20F06" w:rsidRPr="00A15928" w:rsidRDefault="00B20F06" w:rsidP="00B20F06">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3E20A9C2" w14:textId="77777777" w:rsidR="00B20F06" w:rsidRPr="00A15928" w:rsidRDefault="00B20F06" w:rsidP="00B20F06">
            <w:pPr>
              <w:rPr>
                <w:rFonts w:ascii="Calibri" w:hAnsi="Calibri" w:cs="Calibri"/>
                <w:sz w:val="28"/>
                <w:szCs w:val="28"/>
              </w:rPr>
            </w:pPr>
          </w:p>
          <w:p w14:paraId="62F88553" w14:textId="77777777" w:rsidR="002701CA" w:rsidRPr="00A15928" w:rsidRDefault="002701CA" w:rsidP="00B20F06">
            <w:pPr>
              <w:rPr>
                <w:rFonts w:ascii="Calibri" w:hAnsi="Calibri" w:cs="Calibri"/>
                <w:sz w:val="28"/>
                <w:szCs w:val="28"/>
              </w:rPr>
            </w:pPr>
          </w:p>
          <w:p w14:paraId="2C8EF011" w14:textId="25A3EC97" w:rsidR="00B20F06" w:rsidRPr="00A15928" w:rsidRDefault="00B20F06" w:rsidP="00B20F06">
            <w:pPr>
              <w:rPr>
                <w:rFonts w:ascii="Calibri" w:hAnsi="Calibri" w:cs="Calibri"/>
                <w:sz w:val="28"/>
                <w:szCs w:val="28"/>
              </w:rPr>
            </w:pPr>
            <w:r w:rsidRPr="00A15928">
              <w:rPr>
                <w:rFonts w:ascii="Calibri" w:hAnsi="Calibri" w:cs="Calibri"/>
                <w:sz w:val="28"/>
                <w:szCs w:val="28"/>
              </w:rPr>
              <w:t xml:space="preserve">Smith, Ian. “White Skin, Black Masks: Racial cross-dressing on the </w:t>
            </w:r>
            <w:r w:rsidR="00AC59F0" w:rsidRPr="00A15928">
              <w:rPr>
                <w:rFonts w:ascii="Calibri" w:hAnsi="Calibri" w:cs="Calibri"/>
                <w:sz w:val="28"/>
                <w:szCs w:val="28"/>
              </w:rPr>
              <w:t>Early Modern</w:t>
            </w:r>
            <w:r w:rsidRPr="00A15928">
              <w:rPr>
                <w:rFonts w:ascii="Calibri" w:hAnsi="Calibri" w:cs="Calibri"/>
                <w:sz w:val="28"/>
                <w:szCs w:val="28"/>
              </w:rPr>
              <w:t xml:space="preserve"> Stage.” </w:t>
            </w:r>
            <w:r w:rsidRPr="00A15928">
              <w:rPr>
                <w:rFonts w:ascii="Calibri" w:hAnsi="Calibri" w:cs="Calibri"/>
                <w:i/>
                <w:iCs/>
                <w:sz w:val="28"/>
                <w:szCs w:val="28"/>
              </w:rPr>
              <w:t>Renaissance Drama</w:t>
            </w:r>
            <w:r w:rsidRPr="00A15928">
              <w:rPr>
                <w:rFonts w:ascii="Calibri" w:hAnsi="Calibri" w:cs="Calibri"/>
                <w:sz w:val="28"/>
                <w:szCs w:val="28"/>
              </w:rPr>
              <w:t xml:space="preserve">, vol. 32, 2003, pp. 33–67. </w:t>
            </w:r>
          </w:p>
          <w:p w14:paraId="20DFB90C" w14:textId="77777777" w:rsidR="00B20F06" w:rsidRPr="00A15928" w:rsidRDefault="00B20F06" w:rsidP="00B20F06">
            <w:pPr>
              <w:rPr>
                <w:rFonts w:ascii="Calibri" w:hAnsi="Calibri" w:cs="Calibri"/>
                <w:i/>
                <w:iCs/>
                <w:sz w:val="28"/>
                <w:szCs w:val="28"/>
              </w:rPr>
            </w:pPr>
          </w:p>
          <w:p w14:paraId="46550DD3" w14:textId="77D4E9F7" w:rsidR="002701CA" w:rsidRPr="00A15928" w:rsidRDefault="002701CA" w:rsidP="00B20F06">
            <w:pPr>
              <w:rPr>
                <w:rFonts w:ascii="Calibri" w:hAnsi="Calibri" w:cs="Calibri"/>
                <w:i/>
                <w:iCs/>
                <w:sz w:val="28"/>
                <w:szCs w:val="28"/>
              </w:rPr>
            </w:pPr>
          </w:p>
        </w:tc>
      </w:tr>
      <w:tr w:rsidR="002701CA" w:rsidRPr="00A15928" w14:paraId="44937C86" w14:textId="77777777">
        <w:trPr>
          <w:trHeight w:val="1360"/>
        </w:trPr>
        <w:tc>
          <w:tcPr>
            <w:tcW w:w="1129" w:type="dxa"/>
            <w:vAlign w:val="center"/>
          </w:tcPr>
          <w:p w14:paraId="59219619" w14:textId="2E0623E1" w:rsidR="002701CA" w:rsidRPr="00A15928" w:rsidRDefault="002701CA" w:rsidP="002701CA">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788830C5" w14:textId="3C9B3925" w:rsidR="002701CA" w:rsidRPr="00A15928" w:rsidRDefault="002701CA" w:rsidP="002701C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0BDE2073" w14:textId="77777777" w:rsidR="002701CA" w:rsidRPr="00A15928" w:rsidRDefault="002701CA" w:rsidP="002701CA">
            <w:pPr>
              <w:rPr>
                <w:rFonts w:ascii="Calibri" w:hAnsi="Calibri" w:cs="Calibri"/>
                <w:sz w:val="28"/>
                <w:szCs w:val="28"/>
              </w:rPr>
            </w:pPr>
          </w:p>
          <w:p w14:paraId="14E20903" w14:textId="77777777" w:rsidR="002701CA" w:rsidRPr="00A15928" w:rsidRDefault="002701CA" w:rsidP="002701CA">
            <w:pPr>
              <w:rPr>
                <w:rFonts w:ascii="Calibri" w:hAnsi="Calibri" w:cs="Calibri"/>
                <w:sz w:val="28"/>
                <w:szCs w:val="28"/>
              </w:rPr>
            </w:pPr>
            <w:r w:rsidRPr="00A15928">
              <w:rPr>
                <w:rFonts w:ascii="Calibri" w:hAnsi="Calibri" w:cs="Calibri"/>
                <w:sz w:val="28"/>
                <w:szCs w:val="28"/>
              </w:rPr>
              <w:t xml:space="preserve">———. “Othello’s Black Handkerchief.” </w:t>
            </w:r>
            <w:r w:rsidRPr="00A15928">
              <w:rPr>
                <w:rFonts w:ascii="Calibri" w:hAnsi="Calibri" w:cs="Calibri"/>
                <w:i/>
                <w:iCs/>
                <w:sz w:val="28"/>
                <w:szCs w:val="28"/>
              </w:rPr>
              <w:t>Shakespeare Quarterly</w:t>
            </w:r>
            <w:r w:rsidRPr="00A15928">
              <w:rPr>
                <w:rFonts w:ascii="Calibri" w:hAnsi="Calibri" w:cs="Calibri"/>
                <w:sz w:val="28"/>
                <w:szCs w:val="28"/>
              </w:rPr>
              <w:t xml:space="preserve">, vol. 64, no. 1, 2013, pp. 1–25, doi:10.1353/shq.2013.0017. </w:t>
            </w:r>
          </w:p>
          <w:p w14:paraId="1BC3E0CB" w14:textId="45CE068D" w:rsidR="002701CA" w:rsidRPr="00A15928" w:rsidRDefault="002701CA" w:rsidP="002701CA">
            <w:pPr>
              <w:rPr>
                <w:rFonts w:ascii="Calibri" w:hAnsi="Calibri" w:cs="Calibri"/>
                <w:sz w:val="28"/>
                <w:szCs w:val="28"/>
              </w:rPr>
            </w:pPr>
          </w:p>
        </w:tc>
      </w:tr>
      <w:tr w:rsidR="00CF6A54" w:rsidRPr="00A15928" w14:paraId="65A3C46C" w14:textId="77777777">
        <w:trPr>
          <w:trHeight w:val="1360"/>
        </w:trPr>
        <w:tc>
          <w:tcPr>
            <w:tcW w:w="1129" w:type="dxa"/>
            <w:vAlign w:val="center"/>
          </w:tcPr>
          <w:p w14:paraId="57C3F719" w14:textId="6699ECDB" w:rsidR="00CF6A54" w:rsidRPr="00A15928" w:rsidRDefault="00CF6A54" w:rsidP="00CF6A54">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13EB59EB" w14:textId="3A207602" w:rsidR="00CF6A54" w:rsidRPr="00A15928" w:rsidRDefault="00CF6A54" w:rsidP="00CF6A54">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105DF82B" w14:textId="77777777" w:rsidR="00CF6A54" w:rsidRPr="00A15928" w:rsidRDefault="00CF6A54" w:rsidP="00CF6A54">
            <w:pPr>
              <w:rPr>
                <w:rFonts w:ascii="Calibri" w:hAnsi="Calibri" w:cs="Calibri"/>
                <w:sz w:val="28"/>
                <w:szCs w:val="28"/>
              </w:rPr>
            </w:pPr>
          </w:p>
          <w:p w14:paraId="08C4CC61" w14:textId="77777777" w:rsidR="00CF6A54" w:rsidRPr="00A15928" w:rsidRDefault="00CF6A54" w:rsidP="00CF6A54">
            <w:pPr>
              <w:rPr>
                <w:rFonts w:ascii="Calibri" w:hAnsi="Calibri" w:cs="Calibri"/>
                <w:sz w:val="28"/>
                <w:szCs w:val="28"/>
              </w:rPr>
            </w:pPr>
            <w:r w:rsidRPr="00A15928">
              <w:rPr>
                <w:rFonts w:ascii="Calibri" w:hAnsi="Calibri" w:cs="Calibri"/>
                <w:sz w:val="28"/>
                <w:szCs w:val="28"/>
              </w:rPr>
              <w:t xml:space="preserve">———. </w:t>
            </w:r>
            <w:r w:rsidRPr="00A15928">
              <w:rPr>
                <w:rFonts w:ascii="Calibri" w:hAnsi="Calibri" w:cs="Calibri"/>
                <w:i/>
                <w:iCs/>
                <w:sz w:val="28"/>
                <w:szCs w:val="28"/>
              </w:rPr>
              <w:t>Black Shakespeare: Reading and Misreading Race</w:t>
            </w:r>
            <w:r w:rsidRPr="00A15928">
              <w:rPr>
                <w:rFonts w:ascii="Calibri" w:hAnsi="Calibri" w:cs="Calibri"/>
                <w:sz w:val="28"/>
                <w:szCs w:val="28"/>
              </w:rPr>
              <w:t xml:space="preserve">. Cambridge University Press, 2022. </w:t>
            </w:r>
          </w:p>
          <w:p w14:paraId="46E54C0F" w14:textId="0F06BBC4" w:rsidR="00CF6A54" w:rsidRPr="00A15928" w:rsidRDefault="00CF6A54" w:rsidP="00CF6A54">
            <w:pPr>
              <w:rPr>
                <w:rFonts w:ascii="Calibri" w:hAnsi="Calibri" w:cs="Calibri"/>
                <w:sz w:val="28"/>
                <w:szCs w:val="28"/>
              </w:rPr>
            </w:pPr>
          </w:p>
        </w:tc>
      </w:tr>
      <w:tr w:rsidR="00CC6FB6" w:rsidRPr="00A15928" w14:paraId="6BD65322" w14:textId="77777777">
        <w:trPr>
          <w:trHeight w:val="1360"/>
        </w:trPr>
        <w:tc>
          <w:tcPr>
            <w:tcW w:w="1129" w:type="dxa"/>
            <w:vAlign w:val="center"/>
          </w:tcPr>
          <w:p w14:paraId="201A2CB8" w14:textId="742F9904" w:rsidR="00CC6FB6" w:rsidRPr="00A15928" w:rsidRDefault="00CC6FB6" w:rsidP="00CC6FB6">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27324684" w14:textId="610E32B3" w:rsidR="00CC6FB6" w:rsidRPr="00A15928" w:rsidRDefault="00CC6FB6" w:rsidP="00CC6FB6">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FD669A4" w14:textId="77777777" w:rsidR="00CC6FB6" w:rsidRPr="00A15928" w:rsidRDefault="00CC6FB6" w:rsidP="00CC6FB6">
            <w:pPr>
              <w:rPr>
                <w:rFonts w:ascii="Calibri" w:hAnsi="Calibri" w:cs="Calibri"/>
                <w:sz w:val="28"/>
                <w:szCs w:val="28"/>
              </w:rPr>
            </w:pPr>
          </w:p>
          <w:p w14:paraId="58A6DA32" w14:textId="77777777" w:rsidR="00CC6FB6" w:rsidRPr="00A15928" w:rsidRDefault="00CC6FB6" w:rsidP="00CC6FB6">
            <w:pPr>
              <w:rPr>
                <w:rFonts w:ascii="Calibri" w:hAnsi="Calibri" w:cs="Calibri"/>
                <w:sz w:val="28"/>
                <w:szCs w:val="28"/>
              </w:rPr>
            </w:pPr>
            <w:r w:rsidRPr="00A15928">
              <w:rPr>
                <w:rFonts w:ascii="Calibri" w:hAnsi="Calibri" w:cs="Calibri"/>
                <w:sz w:val="28"/>
                <w:szCs w:val="28"/>
              </w:rPr>
              <w:t>Stevens, Andrea Ria. </w:t>
            </w:r>
            <w:r w:rsidRPr="00A15928">
              <w:rPr>
                <w:rFonts w:ascii="Calibri" w:hAnsi="Calibri" w:cs="Calibri"/>
                <w:i/>
                <w:iCs/>
                <w:sz w:val="28"/>
                <w:szCs w:val="28"/>
              </w:rPr>
              <w:t>Inventions of The Skin</w:t>
            </w:r>
            <w:r w:rsidRPr="00A15928">
              <w:rPr>
                <w:rFonts w:ascii="Calibri" w:hAnsi="Calibri" w:cs="Calibri"/>
                <w:sz w:val="28"/>
                <w:szCs w:val="28"/>
              </w:rPr>
              <w:t>. Edinburgh University Press, 2011.</w:t>
            </w:r>
          </w:p>
          <w:p w14:paraId="4EC80E38" w14:textId="562E78A0" w:rsidR="00CC6FB6" w:rsidRPr="00A15928" w:rsidRDefault="00CC6FB6" w:rsidP="00CC6FB6">
            <w:pPr>
              <w:rPr>
                <w:rFonts w:ascii="Calibri" w:hAnsi="Calibri" w:cs="Calibri"/>
                <w:sz w:val="28"/>
                <w:szCs w:val="28"/>
              </w:rPr>
            </w:pPr>
          </w:p>
        </w:tc>
      </w:tr>
      <w:tr w:rsidR="00A008FB" w:rsidRPr="00A15928" w14:paraId="345471DA" w14:textId="77777777">
        <w:trPr>
          <w:trHeight w:val="1360"/>
        </w:trPr>
        <w:tc>
          <w:tcPr>
            <w:tcW w:w="1129" w:type="dxa"/>
            <w:vAlign w:val="center"/>
          </w:tcPr>
          <w:p w14:paraId="39E49EFC" w14:textId="3BCB7B43" w:rsidR="00A008FB" w:rsidRPr="00A15928" w:rsidRDefault="00A008FB" w:rsidP="00A008FB">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12B3FFCB" w14:textId="0844871E" w:rsidR="00A008FB" w:rsidRPr="00A15928" w:rsidRDefault="00A008FB" w:rsidP="00A008FB">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37ED9F19" w14:textId="77777777" w:rsidR="00A008FB" w:rsidRPr="00A15928" w:rsidRDefault="00A008FB" w:rsidP="00A008FB">
            <w:pPr>
              <w:rPr>
                <w:rFonts w:ascii="Calibri" w:hAnsi="Calibri" w:cs="Calibri"/>
                <w:sz w:val="28"/>
                <w:szCs w:val="28"/>
              </w:rPr>
            </w:pPr>
          </w:p>
          <w:p w14:paraId="60F8702E" w14:textId="77777777" w:rsidR="00A008FB" w:rsidRPr="00A15928" w:rsidRDefault="00A008FB" w:rsidP="00A008FB">
            <w:pPr>
              <w:rPr>
                <w:rFonts w:ascii="Calibri" w:hAnsi="Calibri" w:cs="Calibri"/>
                <w:sz w:val="28"/>
                <w:szCs w:val="28"/>
              </w:rPr>
            </w:pPr>
            <w:r w:rsidRPr="00A15928">
              <w:rPr>
                <w:rFonts w:ascii="Calibri" w:hAnsi="Calibri" w:cs="Calibri"/>
                <w:sz w:val="28"/>
                <w:szCs w:val="28"/>
              </w:rPr>
              <w:t xml:space="preserve">Taylor, Gary. </w:t>
            </w:r>
            <w:r w:rsidRPr="00A15928">
              <w:rPr>
                <w:rFonts w:ascii="Calibri" w:hAnsi="Calibri" w:cs="Calibri"/>
                <w:i/>
                <w:iCs/>
                <w:sz w:val="28"/>
                <w:szCs w:val="28"/>
              </w:rPr>
              <w:t>Buying Whiteness: Race, Culture, and Identity from Columbus to Hip Hop</w:t>
            </w:r>
            <w:r w:rsidRPr="00A15928">
              <w:rPr>
                <w:rFonts w:ascii="Calibri" w:hAnsi="Calibri" w:cs="Calibri"/>
                <w:sz w:val="28"/>
                <w:szCs w:val="28"/>
              </w:rPr>
              <w:t xml:space="preserve">. Palgrave Macmillan, 2005.  </w:t>
            </w:r>
          </w:p>
          <w:p w14:paraId="1E68C4D9" w14:textId="0749DE9B" w:rsidR="00A008FB" w:rsidRPr="00A15928" w:rsidRDefault="00A008FB" w:rsidP="00A008FB">
            <w:pPr>
              <w:rPr>
                <w:rFonts w:ascii="Calibri" w:hAnsi="Calibri" w:cs="Calibri"/>
                <w:sz w:val="28"/>
                <w:szCs w:val="28"/>
              </w:rPr>
            </w:pPr>
          </w:p>
        </w:tc>
      </w:tr>
      <w:tr w:rsidR="00926629" w:rsidRPr="00A15928" w14:paraId="2833C1D0" w14:textId="77777777">
        <w:trPr>
          <w:trHeight w:val="1360"/>
        </w:trPr>
        <w:tc>
          <w:tcPr>
            <w:tcW w:w="1129" w:type="dxa"/>
            <w:vAlign w:val="center"/>
          </w:tcPr>
          <w:p w14:paraId="36C41E46" w14:textId="0BC785AE" w:rsidR="00926629" w:rsidRPr="00A15928" w:rsidRDefault="00926629" w:rsidP="00926629">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1CCA3328" w14:textId="00601D9C" w:rsidR="00926629" w:rsidRPr="00A15928" w:rsidRDefault="00926629" w:rsidP="00926629">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202693C7" w14:textId="77777777" w:rsidR="00926629" w:rsidRPr="00A15928" w:rsidRDefault="00926629" w:rsidP="00926629">
            <w:pPr>
              <w:rPr>
                <w:rFonts w:ascii="Calibri" w:hAnsi="Calibri" w:cs="Calibri"/>
                <w:sz w:val="28"/>
                <w:szCs w:val="28"/>
              </w:rPr>
            </w:pPr>
          </w:p>
          <w:p w14:paraId="321391BE" w14:textId="77777777" w:rsidR="00926629" w:rsidRPr="00A15928" w:rsidRDefault="00926629" w:rsidP="00926629">
            <w:pPr>
              <w:rPr>
                <w:rFonts w:ascii="Calibri" w:hAnsi="Calibri" w:cs="Calibri"/>
                <w:sz w:val="28"/>
                <w:szCs w:val="28"/>
              </w:rPr>
            </w:pPr>
            <w:r w:rsidRPr="00A15928">
              <w:rPr>
                <w:rFonts w:ascii="Calibri" w:hAnsi="Calibri" w:cs="Calibri"/>
                <w:sz w:val="28"/>
                <w:szCs w:val="28"/>
              </w:rPr>
              <w:t xml:space="preserve">Thompson, Ayanna. </w:t>
            </w:r>
            <w:r w:rsidRPr="00A15928">
              <w:rPr>
                <w:rFonts w:ascii="Calibri" w:hAnsi="Calibri" w:cs="Calibri"/>
                <w:i/>
                <w:iCs/>
                <w:sz w:val="28"/>
                <w:szCs w:val="28"/>
              </w:rPr>
              <w:t>Blackface</w:t>
            </w:r>
            <w:r w:rsidRPr="00A15928">
              <w:rPr>
                <w:rFonts w:ascii="Calibri" w:hAnsi="Calibri" w:cs="Calibri"/>
                <w:sz w:val="28"/>
                <w:szCs w:val="28"/>
              </w:rPr>
              <w:t xml:space="preserve">. Bloomsbury Academic, 2021. </w:t>
            </w:r>
          </w:p>
          <w:p w14:paraId="14194333" w14:textId="0B7B9C44" w:rsidR="00926629" w:rsidRPr="00A15928" w:rsidRDefault="00926629" w:rsidP="00926629">
            <w:pPr>
              <w:rPr>
                <w:rFonts w:ascii="Calibri" w:hAnsi="Calibri" w:cs="Calibri"/>
                <w:sz w:val="28"/>
                <w:szCs w:val="28"/>
              </w:rPr>
            </w:pPr>
          </w:p>
        </w:tc>
      </w:tr>
      <w:tr w:rsidR="00C26EE9" w:rsidRPr="00A15928" w14:paraId="64E09E3B" w14:textId="77777777">
        <w:trPr>
          <w:trHeight w:val="1360"/>
        </w:trPr>
        <w:tc>
          <w:tcPr>
            <w:tcW w:w="1129" w:type="dxa"/>
            <w:vAlign w:val="center"/>
          </w:tcPr>
          <w:p w14:paraId="06F78097" w14:textId="6A21D6A9" w:rsidR="00C26EE9" w:rsidRPr="00A15928" w:rsidRDefault="00C26EE9" w:rsidP="00C26EE9">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600CCDBC" w14:textId="2F3513FF" w:rsidR="00C26EE9" w:rsidRPr="00A15928" w:rsidRDefault="00C26EE9" w:rsidP="00C26EE9">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3F6F539E" w14:textId="77777777" w:rsidR="00C26EE9" w:rsidRPr="00A15928" w:rsidRDefault="00C26EE9" w:rsidP="00C26EE9">
            <w:pPr>
              <w:rPr>
                <w:rFonts w:ascii="Calibri" w:hAnsi="Calibri" w:cs="Calibri"/>
                <w:sz w:val="28"/>
                <w:szCs w:val="28"/>
              </w:rPr>
            </w:pPr>
          </w:p>
          <w:p w14:paraId="4E22B6B2" w14:textId="77777777" w:rsidR="00C26EE9" w:rsidRPr="00A15928" w:rsidRDefault="00C26EE9" w:rsidP="00C26EE9">
            <w:pPr>
              <w:rPr>
                <w:rFonts w:ascii="Calibri" w:hAnsi="Calibri" w:cs="Calibri"/>
                <w:sz w:val="28"/>
                <w:szCs w:val="28"/>
              </w:rPr>
            </w:pPr>
            <w:r w:rsidRPr="00A15928">
              <w:rPr>
                <w:rFonts w:ascii="Calibri" w:hAnsi="Calibri" w:cs="Calibri"/>
                <w:sz w:val="28"/>
                <w:szCs w:val="28"/>
              </w:rPr>
              <w:t xml:space="preserve">Thrush, Coll-Peter. </w:t>
            </w:r>
            <w:r w:rsidRPr="00A15928">
              <w:rPr>
                <w:rFonts w:ascii="Calibri" w:hAnsi="Calibri" w:cs="Calibri"/>
                <w:i/>
                <w:iCs/>
                <w:sz w:val="28"/>
                <w:szCs w:val="28"/>
              </w:rPr>
              <w:t>Indigenous London: Native Travelers at the Heart of Empire</w:t>
            </w:r>
            <w:r w:rsidRPr="00A15928">
              <w:rPr>
                <w:rFonts w:ascii="Calibri" w:hAnsi="Calibri" w:cs="Calibri"/>
                <w:sz w:val="28"/>
                <w:szCs w:val="28"/>
              </w:rPr>
              <w:t xml:space="preserve">. Yale University Press, 2016. </w:t>
            </w:r>
          </w:p>
          <w:p w14:paraId="663D9DEE" w14:textId="515EDDC9" w:rsidR="00C26EE9" w:rsidRPr="00A15928" w:rsidRDefault="00C26EE9" w:rsidP="00C26EE9">
            <w:pPr>
              <w:rPr>
                <w:rFonts w:ascii="Calibri" w:hAnsi="Calibri" w:cs="Calibri"/>
                <w:sz w:val="28"/>
                <w:szCs w:val="28"/>
              </w:rPr>
            </w:pPr>
          </w:p>
        </w:tc>
      </w:tr>
      <w:tr w:rsidR="00EC4520" w:rsidRPr="00A15928" w14:paraId="7B093D8C" w14:textId="77777777">
        <w:trPr>
          <w:trHeight w:val="1360"/>
        </w:trPr>
        <w:tc>
          <w:tcPr>
            <w:tcW w:w="1129" w:type="dxa"/>
            <w:vAlign w:val="center"/>
          </w:tcPr>
          <w:p w14:paraId="3CB51B56" w14:textId="10E62C8E" w:rsidR="00EC4520" w:rsidRPr="00A15928" w:rsidRDefault="00EC4520" w:rsidP="00EC4520">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AE68F62" w14:textId="6947FA5B" w:rsidR="00EC4520" w:rsidRPr="00A15928" w:rsidRDefault="00EC4520" w:rsidP="00EC4520">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2DFBB2B3" w14:textId="77777777" w:rsidR="00EC4520" w:rsidRPr="00A15928" w:rsidRDefault="00EC4520" w:rsidP="00EC4520">
            <w:pPr>
              <w:rPr>
                <w:rFonts w:ascii="Calibri" w:hAnsi="Calibri" w:cs="Calibri"/>
                <w:sz w:val="28"/>
                <w:szCs w:val="28"/>
              </w:rPr>
            </w:pPr>
          </w:p>
          <w:p w14:paraId="153CCA70" w14:textId="77777777" w:rsidR="00EC4520" w:rsidRPr="00A15928" w:rsidRDefault="00EC4520" w:rsidP="00EC4520">
            <w:pPr>
              <w:rPr>
                <w:rFonts w:ascii="Calibri" w:hAnsi="Calibri" w:cs="Calibri"/>
                <w:sz w:val="28"/>
                <w:szCs w:val="28"/>
              </w:rPr>
            </w:pPr>
            <w:r w:rsidRPr="00A15928">
              <w:rPr>
                <w:rFonts w:ascii="Calibri" w:hAnsi="Calibri" w:cs="Calibri"/>
                <w:sz w:val="28"/>
                <w:szCs w:val="28"/>
              </w:rPr>
              <w:t xml:space="preserve">Twinam, Ann. </w:t>
            </w:r>
            <w:r w:rsidRPr="00A15928">
              <w:rPr>
                <w:rFonts w:ascii="Calibri" w:hAnsi="Calibri" w:cs="Calibri"/>
                <w:i/>
                <w:iCs/>
                <w:sz w:val="28"/>
                <w:szCs w:val="28"/>
              </w:rPr>
              <w:t>Purchasing Whiteness: Pardos, Mulattos, and the Quest for Social Mobility in the Spanish Indies</w:t>
            </w:r>
            <w:r w:rsidRPr="00A15928">
              <w:rPr>
                <w:rFonts w:ascii="Calibri" w:hAnsi="Calibri" w:cs="Calibri"/>
                <w:sz w:val="28"/>
                <w:szCs w:val="28"/>
              </w:rPr>
              <w:t xml:space="preserve">. Stanford University Press, 2015. </w:t>
            </w:r>
          </w:p>
          <w:p w14:paraId="4A174D9C" w14:textId="38FF1CAC" w:rsidR="00EC4520" w:rsidRPr="00A15928" w:rsidRDefault="00EC4520" w:rsidP="00EC4520">
            <w:pPr>
              <w:rPr>
                <w:rFonts w:ascii="Calibri" w:hAnsi="Calibri" w:cs="Calibri"/>
                <w:sz w:val="28"/>
                <w:szCs w:val="28"/>
              </w:rPr>
            </w:pPr>
          </w:p>
        </w:tc>
      </w:tr>
      <w:tr w:rsidR="00DB6C68" w:rsidRPr="00A15928" w14:paraId="3C90369D" w14:textId="77777777">
        <w:trPr>
          <w:trHeight w:val="1360"/>
        </w:trPr>
        <w:tc>
          <w:tcPr>
            <w:tcW w:w="1129" w:type="dxa"/>
            <w:vAlign w:val="center"/>
          </w:tcPr>
          <w:p w14:paraId="1CD3B787" w14:textId="27BFFF0D" w:rsidR="00DB6C68" w:rsidRPr="00A15928" w:rsidRDefault="00DB6C68" w:rsidP="00DB6C68">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1348984" w14:textId="0BA858F0" w:rsidR="00DB6C68" w:rsidRPr="00A15928" w:rsidRDefault="00DB6C68" w:rsidP="00DB6C68">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12C04271" w14:textId="77777777" w:rsidR="00DB6C68" w:rsidRPr="00A15928" w:rsidRDefault="00DB6C68" w:rsidP="00DB6C68">
            <w:pPr>
              <w:rPr>
                <w:rFonts w:ascii="Calibri" w:hAnsi="Calibri" w:cs="Calibri"/>
                <w:sz w:val="28"/>
                <w:szCs w:val="28"/>
              </w:rPr>
            </w:pPr>
          </w:p>
          <w:p w14:paraId="40FB0B99" w14:textId="77777777" w:rsidR="00DB6C68" w:rsidRPr="00A15928" w:rsidRDefault="00DB6C68" w:rsidP="00DB6C68">
            <w:pPr>
              <w:rPr>
                <w:rFonts w:ascii="Calibri" w:hAnsi="Calibri" w:cs="Calibri"/>
                <w:sz w:val="28"/>
                <w:szCs w:val="28"/>
              </w:rPr>
            </w:pPr>
            <w:r w:rsidRPr="00A15928">
              <w:rPr>
                <w:rFonts w:ascii="Calibri" w:hAnsi="Calibri" w:cs="Calibri"/>
                <w:sz w:val="28"/>
                <w:szCs w:val="28"/>
              </w:rPr>
              <w:t xml:space="preserve">Vaughan, Alden T. </w:t>
            </w:r>
            <w:r w:rsidRPr="00A15928">
              <w:rPr>
                <w:rFonts w:ascii="Calibri" w:hAnsi="Calibri" w:cs="Calibri"/>
                <w:i/>
                <w:iCs/>
                <w:sz w:val="28"/>
                <w:szCs w:val="28"/>
              </w:rPr>
              <w:t>Transatlantic Encounters: American Indians in Britain, 1500-1776</w:t>
            </w:r>
            <w:r w:rsidRPr="00A15928">
              <w:rPr>
                <w:rFonts w:ascii="Calibri" w:hAnsi="Calibri" w:cs="Calibri"/>
                <w:sz w:val="28"/>
                <w:szCs w:val="28"/>
              </w:rPr>
              <w:t xml:space="preserve">. Cambridge University Press, 2006. </w:t>
            </w:r>
          </w:p>
          <w:p w14:paraId="578C4DC4" w14:textId="64685CE2" w:rsidR="00DB6C68" w:rsidRPr="00A15928" w:rsidRDefault="00DB6C68" w:rsidP="00DB6C68">
            <w:pPr>
              <w:rPr>
                <w:rFonts w:ascii="Calibri" w:hAnsi="Calibri" w:cs="Calibri"/>
                <w:sz w:val="28"/>
                <w:szCs w:val="28"/>
              </w:rPr>
            </w:pPr>
          </w:p>
        </w:tc>
      </w:tr>
      <w:tr w:rsidR="004A77A2" w:rsidRPr="00A15928" w14:paraId="2415BD95" w14:textId="77777777">
        <w:trPr>
          <w:trHeight w:val="1360"/>
        </w:trPr>
        <w:tc>
          <w:tcPr>
            <w:tcW w:w="1129" w:type="dxa"/>
            <w:vAlign w:val="center"/>
          </w:tcPr>
          <w:p w14:paraId="04029964" w14:textId="716756D5" w:rsidR="004A77A2" w:rsidRPr="00A15928" w:rsidRDefault="004A77A2" w:rsidP="004A77A2">
            <w:pPr>
              <w:spacing w:line="256" w:lineRule="auto"/>
              <w:rPr>
                <w:rFonts w:ascii="Calibri" w:hAnsi="Calibri" w:cs="Calibri"/>
                <w:sz w:val="28"/>
                <w:szCs w:val="28"/>
              </w:rPr>
            </w:pPr>
            <w:r w:rsidRPr="00A15928">
              <w:rPr>
                <w:rFonts w:ascii="Calibri" w:hAnsi="Calibri" w:cs="Calibri"/>
                <w:sz w:val="28"/>
                <w:szCs w:val="28"/>
              </w:rPr>
              <w:lastRenderedPageBreak/>
              <w:t>R</w:t>
            </w:r>
          </w:p>
        </w:tc>
        <w:tc>
          <w:tcPr>
            <w:tcW w:w="1560" w:type="dxa"/>
            <w:vAlign w:val="center"/>
          </w:tcPr>
          <w:p w14:paraId="72C33EA8" w14:textId="247B1188" w:rsidR="004A77A2" w:rsidRPr="00A15928" w:rsidRDefault="004A77A2" w:rsidP="004A77A2">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6833BECA" w14:textId="77777777" w:rsidR="004A77A2" w:rsidRPr="00A15928" w:rsidRDefault="004A77A2" w:rsidP="004A77A2">
            <w:pPr>
              <w:rPr>
                <w:rFonts w:ascii="Calibri" w:hAnsi="Calibri" w:cs="Calibri"/>
                <w:sz w:val="28"/>
                <w:szCs w:val="28"/>
              </w:rPr>
            </w:pPr>
          </w:p>
          <w:p w14:paraId="2BFCAB4B" w14:textId="77777777" w:rsidR="004A77A2" w:rsidRPr="00A15928" w:rsidRDefault="004A77A2" w:rsidP="004A77A2">
            <w:pPr>
              <w:rPr>
                <w:rFonts w:ascii="Calibri" w:hAnsi="Calibri" w:cs="Calibri"/>
                <w:sz w:val="28"/>
                <w:szCs w:val="28"/>
              </w:rPr>
            </w:pPr>
            <w:r w:rsidRPr="00A15928">
              <w:rPr>
                <w:rFonts w:ascii="Calibri" w:hAnsi="Calibri" w:cs="Calibri"/>
                <w:sz w:val="28"/>
                <w:szCs w:val="28"/>
              </w:rPr>
              <w:t xml:space="preserve">Vitkus, Daniel J. </w:t>
            </w:r>
            <w:r w:rsidRPr="00A15928">
              <w:rPr>
                <w:rFonts w:ascii="Calibri" w:hAnsi="Calibri" w:cs="Calibri"/>
                <w:i/>
                <w:iCs/>
                <w:sz w:val="28"/>
                <w:szCs w:val="28"/>
              </w:rPr>
              <w:t xml:space="preserve">Turning Turk: English </w:t>
            </w:r>
            <w:proofErr w:type="spellStart"/>
            <w:r w:rsidRPr="00A15928">
              <w:rPr>
                <w:rFonts w:ascii="Calibri" w:hAnsi="Calibri" w:cs="Calibri"/>
                <w:i/>
                <w:iCs/>
                <w:sz w:val="28"/>
                <w:szCs w:val="28"/>
              </w:rPr>
              <w:t>Theater</w:t>
            </w:r>
            <w:proofErr w:type="spellEnd"/>
            <w:r w:rsidRPr="00A15928">
              <w:rPr>
                <w:rFonts w:ascii="Calibri" w:hAnsi="Calibri" w:cs="Calibri"/>
                <w:i/>
                <w:iCs/>
                <w:sz w:val="28"/>
                <w:szCs w:val="28"/>
              </w:rPr>
              <w:t xml:space="preserve"> and the Multicultural Mediterranean, 1570-1630</w:t>
            </w:r>
            <w:r w:rsidRPr="00A15928">
              <w:rPr>
                <w:rFonts w:ascii="Calibri" w:hAnsi="Calibri" w:cs="Calibri"/>
                <w:sz w:val="28"/>
                <w:szCs w:val="28"/>
              </w:rPr>
              <w:t xml:space="preserve">. Palgrave Macmillan, 2008. </w:t>
            </w:r>
          </w:p>
          <w:p w14:paraId="4747AF1D" w14:textId="16056656" w:rsidR="004A77A2" w:rsidRPr="00A15928" w:rsidRDefault="004A77A2" w:rsidP="004A77A2">
            <w:pPr>
              <w:rPr>
                <w:rFonts w:ascii="Calibri" w:hAnsi="Calibri" w:cs="Calibri"/>
                <w:sz w:val="28"/>
                <w:szCs w:val="28"/>
              </w:rPr>
            </w:pPr>
          </w:p>
        </w:tc>
      </w:tr>
      <w:tr w:rsidR="0094187F" w:rsidRPr="00A15928" w14:paraId="3F01545B" w14:textId="77777777">
        <w:trPr>
          <w:trHeight w:val="1360"/>
        </w:trPr>
        <w:tc>
          <w:tcPr>
            <w:tcW w:w="1129" w:type="dxa"/>
            <w:vAlign w:val="center"/>
          </w:tcPr>
          <w:p w14:paraId="33C0FDCA" w14:textId="1A83229D" w:rsidR="0094187F" w:rsidRPr="00A15928" w:rsidRDefault="0094187F" w:rsidP="0094187F">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0DD4F7F7" w14:textId="33D39E1A" w:rsidR="0094187F" w:rsidRPr="00A15928" w:rsidRDefault="0094187F" w:rsidP="0094187F">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6C7801C8" w14:textId="77777777" w:rsidR="0094187F" w:rsidRPr="00A15928" w:rsidRDefault="0094187F" w:rsidP="0094187F">
            <w:pPr>
              <w:rPr>
                <w:rFonts w:ascii="Calibri" w:hAnsi="Calibri" w:cs="Calibri"/>
                <w:sz w:val="28"/>
                <w:szCs w:val="28"/>
              </w:rPr>
            </w:pPr>
          </w:p>
          <w:p w14:paraId="589058B5" w14:textId="5EA4A40A" w:rsidR="0094187F" w:rsidRPr="00A15928" w:rsidRDefault="0094187F" w:rsidP="0094187F">
            <w:pPr>
              <w:rPr>
                <w:rFonts w:ascii="Calibri" w:hAnsi="Calibri" w:cs="Calibri"/>
                <w:sz w:val="28"/>
                <w:szCs w:val="28"/>
              </w:rPr>
            </w:pPr>
            <w:r w:rsidRPr="00A15928">
              <w:rPr>
                <w:rFonts w:ascii="Calibri" w:hAnsi="Calibri" w:cs="Calibri"/>
                <w:sz w:val="28"/>
                <w:szCs w:val="28"/>
              </w:rPr>
              <w:t xml:space="preserve">Warneke, Sara. </w:t>
            </w:r>
            <w:r w:rsidRPr="00A15928">
              <w:rPr>
                <w:rFonts w:ascii="Calibri" w:hAnsi="Calibri" w:cs="Calibri"/>
                <w:i/>
                <w:iCs/>
                <w:sz w:val="28"/>
                <w:szCs w:val="28"/>
              </w:rPr>
              <w:t xml:space="preserve">Images of the Educational Traveller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England</w:t>
            </w:r>
            <w:r w:rsidRPr="00A15928">
              <w:rPr>
                <w:rFonts w:ascii="Calibri" w:hAnsi="Calibri" w:cs="Calibri"/>
                <w:sz w:val="28"/>
                <w:szCs w:val="28"/>
              </w:rPr>
              <w:t xml:space="preserve">. E.J. Brill, 1994. </w:t>
            </w:r>
          </w:p>
          <w:p w14:paraId="3E398071" w14:textId="6E19BD17" w:rsidR="0094187F" w:rsidRPr="00A15928" w:rsidRDefault="0094187F" w:rsidP="0094187F">
            <w:pPr>
              <w:rPr>
                <w:rFonts w:ascii="Calibri" w:hAnsi="Calibri" w:cs="Calibri"/>
                <w:sz w:val="28"/>
                <w:szCs w:val="28"/>
              </w:rPr>
            </w:pPr>
          </w:p>
        </w:tc>
      </w:tr>
      <w:tr w:rsidR="000C101A" w:rsidRPr="00A15928" w14:paraId="5A9780AE" w14:textId="77777777">
        <w:trPr>
          <w:trHeight w:val="1360"/>
        </w:trPr>
        <w:tc>
          <w:tcPr>
            <w:tcW w:w="1129" w:type="dxa"/>
            <w:vAlign w:val="center"/>
          </w:tcPr>
          <w:p w14:paraId="0A61CE5B" w14:textId="15AA6BF1" w:rsidR="000C101A" w:rsidRPr="00A15928" w:rsidRDefault="000C101A" w:rsidP="000C101A">
            <w:pPr>
              <w:spacing w:line="256" w:lineRule="auto"/>
              <w:rPr>
                <w:rFonts w:ascii="Calibri" w:hAnsi="Calibri" w:cs="Calibri"/>
                <w:sz w:val="28"/>
                <w:szCs w:val="28"/>
              </w:rPr>
            </w:pPr>
            <w:r w:rsidRPr="00A15928">
              <w:rPr>
                <w:rFonts w:ascii="Calibri" w:hAnsi="Calibri" w:cs="Calibri"/>
                <w:sz w:val="28"/>
                <w:szCs w:val="28"/>
              </w:rPr>
              <w:t>R</w:t>
            </w:r>
          </w:p>
        </w:tc>
        <w:tc>
          <w:tcPr>
            <w:tcW w:w="1560" w:type="dxa"/>
            <w:vAlign w:val="center"/>
          </w:tcPr>
          <w:p w14:paraId="653636A6" w14:textId="45FBB20D" w:rsidR="000C101A" w:rsidRPr="00A15928" w:rsidRDefault="000C101A" w:rsidP="000C101A">
            <w:pPr>
              <w:spacing w:line="256" w:lineRule="auto"/>
              <w:rPr>
                <w:rFonts w:ascii="Calibri" w:hAnsi="Calibri" w:cs="Calibri"/>
                <w:sz w:val="28"/>
                <w:szCs w:val="28"/>
              </w:rPr>
            </w:pPr>
            <w:r w:rsidRPr="00A15928">
              <w:rPr>
                <w:rFonts w:ascii="Calibri" w:hAnsi="Calibri" w:cs="Calibri"/>
                <w:sz w:val="28"/>
                <w:szCs w:val="28"/>
              </w:rPr>
              <w:t>EM Race / Racial identity</w:t>
            </w:r>
          </w:p>
        </w:tc>
        <w:tc>
          <w:tcPr>
            <w:tcW w:w="6945" w:type="dxa"/>
            <w:vAlign w:val="center"/>
          </w:tcPr>
          <w:p w14:paraId="4898A95D" w14:textId="77777777" w:rsidR="000C101A" w:rsidRPr="00A15928" w:rsidRDefault="000C101A" w:rsidP="000C101A">
            <w:pPr>
              <w:rPr>
                <w:rFonts w:ascii="Calibri" w:hAnsi="Calibri" w:cs="Calibri"/>
                <w:sz w:val="28"/>
                <w:szCs w:val="28"/>
              </w:rPr>
            </w:pPr>
          </w:p>
          <w:p w14:paraId="37CAD3A5" w14:textId="77777777" w:rsidR="000C101A" w:rsidRPr="00A15928" w:rsidRDefault="000C101A" w:rsidP="000C101A">
            <w:pPr>
              <w:rPr>
                <w:rFonts w:ascii="Calibri" w:hAnsi="Calibri" w:cs="Calibri"/>
                <w:sz w:val="28"/>
                <w:szCs w:val="28"/>
              </w:rPr>
            </w:pPr>
            <w:proofErr w:type="spellStart"/>
            <w:r w:rsidRPr="00A15928">
              <w:rPr>
                <w:rFonts w:ascii="Calibri" w:hAnsi="Calibri" w:cs="Calibri"/>
                <w:sz w:val="28"/>
                <w:szCs w:val="28"/>
              </w:rPr>
              <w:t>Weheliye</w:t>
            </w:r>
            <w:proofErr w:type="spellEnd"/>
            <w:r w:rsidRPr="00A15928">
              <w:rPr>
                <w:rFonts w:ascii="Calibri" w:hAnsi="Calibri" w:cs="Calibri"/>
                <w:sz w:val="28"/>
                <w:szCs w:val="28"/>
              </w:rPr>
              <w:t xml:space="preserve">, Alexander G. </w:t>
            </w:r>
            <w:r w:rsidRPr="00A15928">
              <w:rPr>
                <w:rFonts w:ascii="Calibri" w:hAnsi="Calibri" w:cs="Calibri"/>
                <w:i/>
                <w:iCs/>
                <w:sz w:val="28"/>
                <w:szCs w:val="28"/>
              </w:rPr>
              <w:t>Habeas Viscus: Racializing Assemblages, Biopolitics, and Black Feminist Theories of the Human</w:t>
            </w:r>
            <w:r w:rsidRPr="00A15928">
              <w:rPr>
                <w:rFonts w:ascii="Calibri" w:hAnsi="Calibri" w:cs="Calibri"/>
                <w:sz w:val="28"/>
                <w:szCs w:val="28"/>
              </w:rPr>
              <w:t xml:space="preserve">. Duke University Press, 2014. </w:t>
            </w:r>
          </w:p>
          <w:p w14:paraId="6BDB63FB" w14:textId="23F9FE2C" w:rsidR="000C101A" w:rsidRPr="00A15928" w:rsidRDefault="000C101A" w:rsidP="000C101A">
            <w:pPr>
              <w:rPr>
                <w:rFonts w:ascii="Calibri" w:hAnsi="Calibri" w:cs="Calibri"/>
                <w:sz w:val="28"/>
                <w:szCs w:val="28"/>
              </w:rPr>
            </w:pPr>
          </w:p>
        </w:tc>
      </w:tr>
    </w:tbl>
    <w:p w14:paraId="4D13D355" w14:textId="77777777" w:rsidR="00063126" w:rsidRPr="00A15928" w:rsidRDefault="00063126" w:rsidP="00226D15">
      <w:pPr>
        <w:pStyle w:val="Heading2"/>
        <w:rPr>
          <w:rFonts w:ascii="Calibri" w:hAnsi="Calibri" w:cs="Calibri"/>
          <w:color w:val="auto"/>
          <w:u w:val="single"/>
        </w:rPr>
      </w:pPr>
    </w:p>
    <w:p w14:paraId="547428FD" w14:textId="77777777" w:rsidR="00063126" w:rsidRPr="00A15928" w:rsidRDefault="00063126" w:rsidP="00226D15">
      <w:pPr>
        <w:pStyle w:val="Heading2"/>
        <w:rPr>
          <w:rFonts w:ascii="Calibri" w:hAnsi="Calibri" w:cs="Calibri"/>
          <w:color w:val="auto"/>
          <w:u w:val="single"/>
        </w:rPr>
      </w:pPr>
    </w:p>
    <w:p w14:paraId="6F98274A" w14:textId="77777777" w:rsidR="00063126" w:rsidRPr="00A15928" w:rsidRDefault="00063126" w:rsidP="00226D15">
      <w:pPr>
        <w:pStyle w:val="Heading2"/>
        <w:rPr>
          <w:rFonts w:ascii="Calibri" w:hAnsi="Calibri" w:cs="Calibri"/>
          <w:color w:val="auto"/>
          <w:u w:val="single"/>
        </w:rPr>
      </w:pPr>
    </w:p>
    <w:p w14:paraId="0D7F55A8" w14:textId="07555485" w:rsidR="00226D15" w:rsidRPr="00A15928" w:rsidRDefault="00226D15" w:rsidP="00226D15">
      <w:pPr>
        <w:pStyle w:val="Heading2"/>
        <w:rPr>
          <w:rFonts w:ascii="Calibri" w:hAnsi="Calibri" w:cs="Calibri"/>
          <w:color w:val="auto"/>
          <w:u w:val="single"/>
        </w:rPr>
      </w:pPr>
      <w:bookmarkStart w:id="105" w:name="_Toc204184254"/>
      <w:bookmarkStart w:id="106" w:name="_Toc209696145"/>
      <w:r w:rsidRPr="00A15928">
        <w:rPr>
          <w:rFonts w:ascii="Calibri" w:hAnsi="Calibri" w:cs="Calibri"/>
          <w:color w:val="auto"/>
          <w:u w:val="single"/>
        </w:rPr>
        <w:t>External bibliography</w:t>
      </w:r>
      <w:bookmarkEnd w:id="105"/>
      <w:bookmarkEnd w:id="106"/>
    </w:p>
    <w:tbl>
      <w:tblPr>
        <w:tblW w:w="9634" w:type="dxa"/>
        <w:tblLook w:val="04A0" w:firstRow="1" w:lastRow="0" w:firstColumn="1" w:lastColumn="0" w:noHBand="0" w:noVBand="1"/>
      </w:tblPr>
      <w:tblGrid>
        <w:gridCol w:w="836"/>
        <w:gridCol w:w="1630"/>
        <w:gridCol w:w="7168"/>
      </w:tblGrid>
      <w:tr w:rsidR="00AB387C" w:rsidRPr="00A15928" w14:paraId="129EB67A" w14:textId="77777777" w:rsidTr="003D6C31">
        <w:trPr>
          <w:trHeight w:val="1057"/>
        </w:trPr>
        <w:tc>
          <w:tcPr>
            <w:tcW w:w="836" w:type="dxa"/>
            <w:tcBorders>
              <w:top w:val="single" w:sz="4" w:space="0" w:color="auto"/>
              <w:left w:val="single" w:sz="4" w:space="0" w:color="auto"/>
              <w:bottom w:val="single" w:sz="4" w:space="0" w:color="auto"/>
              <w:right w:val="single" w:sz="4" w:space="0" w:color="auto"/>
            </w:tcBorders>
            <w:vAlign w:val="center"/>
            <w:hideMark/>
          </w:tcPr>
          <w:p w14:paraId="1DF1704A" w14:textId="77777777" w:rsidR="00AB387C" w:rsidRPr="00A15928" w:rsidRDefault="00AB387C">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0" w:type="dxa"/>
            <w:tcBorders>
              <w:top w:val="single" w:sz="4" w:space="0" w:color="auto"/>
              <w:left w:val="nil"/>
              <w:bottom w:val="single" w:sz="4" w:space="0" w:color="auto"/>
              <w:right w:val="single" w:sz="4" w:space="0" w:color="auto"/>
            </w:tcBorders>
            <w:vAlign w:val="center"/>
            <w:hideMark/>
          </w:tcPr>
          <w:p w14:paraId="526D7710" w14:textId="77777777" w:rsidR="00AB387C" w:rsidRPr="00A15928" w:rsidRDefault="00AB387C">
            <w:pPr>
              <w:spacing w:line="256" w:lineRule="auto"/>
              <w:rPr>
                <w:rFonts w:ascii="Calibri" w:hAnsi="Calibri" w:cs="Calibri"/>
                <w:color w:val="000000"/>
                <w:sz w:val="28"/>
                <w:szCs w:val="28"/>
              </w:rPr>
            </w:pPr>
            <w:r w:rsidRPr="00A15928">
              <w:rPr>
                <w:rFonts w:ascii="Calibri" w:hAnsi="Calibri" w:cs="Calibri"/>
                <w:color w:val="000000"/>
                <w:sz w:val="28"/>
                <w:szCs w:val="28"/>
              </w:rPr>
              <w:t>Bibliography</w:t>
            </w:r>
          </w:p>
        </w:tc>
        <w:tc>
          <w:tcPr>
            <w:tcW w:w="7168" w:type="dxa"/>
            <w:tcBorders>
              <w:top w:val="single" w:sz="4" w:space="0" w:color="auto"/>
              <w:left w:val="nil"/>
              <w:bottom w:val="single" w:sz="4" w:space="0" w:color="auto"/>
              <w:right w:val="single" w:sz="4" w:space="0" w:color="auto"/>
            </w:tcBorders>
            <w:vAlign w:val="center"/>
            <w:hideMark/>
          </w:tcPr>
          <w:p w14:paraId="3774687C" w14:textId="77777777" w:rsidR="00AB387C" w:rsidRPr="00A15928" w:rsidRDefault="00AB387C">
            <w:pPr>
              <w:spacing w:line="256" w:lineRule="auto"/>
              <w:rPr>
                <w:rFonts w:ascii="Calibri" w:hAnsi="Calibri" w:cs="Calibri"/>
                <w:sz w:val="28"/>
                <w:szCs w:val="28"/>
              </w:rPr>
            </w:pPr>
          </w:p>
          <w:p w14:paraId="4C7D72C9" w14:textId="086C2281" w:rsidR="00AB387C" w:rsidRPr="00A15928" w:rsidRDefault="00AB387C">
            <w:pPr>
              <w:spacing w:line="256" w:lineRule="auto"/>
              <w:rPr>
                <w:rFonts w:ascii="Calibri" w:hAnsi="Calibri" w:cs="Calibri"/>
                <w:sz w:val="28"/>
                <w:szCs w:val="28"/>
              </w:rPr>
            </w:pPr>
            <w:r w:rsidRPr="00A15928">
              <w:rPr>
                <w:rFonts w:ascii="Calibri" w:hAnsi="Calibri" w:cs="Calibri"/>
                <w:sz w:val="28"/>
                <w:szCs w:val="28"/>
              </w:rPr>
              <w:t xml:space="preserve">MEMOs bibliography on Pre-Modern Race Studies and Islam: Introductory Notes </w:t>
            </w:r>
          </w:p>
          <w:p w14:paraId="3146E938" w14:textId="38D4E363" w:rsidR="00AB387C" w:rsidRPr="00A15928" w:rsidRDefault="00AB387C">
            <w:pPr>
              <w:spacing w:line="256" w:lineRule="auto"/>
              <w:rPr>
                <w:rFonts w:ascii="Calibri" w:hAnsi="Calibri" w:cs="Calibri"/>
                <w:color w:val="467886"/>
                <w:sz w:val="28"/>
                <w:szCs w:val="28"/>
                <w:u w:val="single"/>
              </w:rPr>
            </w:pPr>
            <w:hyperlink r:id="rId189" w:history="1">
              <w:r w:rsidRPr="00A15928">
                <w:rPr>
                  <w:rStyle w:val="Hyperlink"/>
                  <w:rFonts w:ascii="Calibri" w:hAnsi="Calibri" w:cs="Calibri"/>
                  <w:sz w:val="28"/>
                  <w:szCs w:val="28"/>
                </w:rPr>
                <w:t>https://memorients.com/articles/memos-bibliography-on-pre-modern-race-studies-and-islam-introductory-notes</w:t>
              </w:r>
            </w:hyperlink>
            <w:r w:rsidRPr="00A15928">
              <w:rPr>
                <w:rFonts w:ascii="Calibri" w:hAnsi="Calibri" w:cs="Calibri"/>
                <w:color w:val="467886"/>
                <w:sz w:val="28"/>
                <w:szCs w:val="28"/>
                <w:u w:val="single"/>
              </w:rPr>
              <w:t xml:space="preserve"> </w:t>
            </w:r>
          </w:p>
          <w:p w14:paraId="289EDF25" w14:textId="77777777" w:rsidR="00DE4DE2" w:rsidRPr="00A15928" w:rsidRDefault="00DE4DE2">
            <w:pPr>
              <w:spacing w:line="256" w:lineRule="auto"/>
              <w:rPr>
                <w:rFonts w:ascii="Calibri" w:hAnsi="Calibri" w:cs="Calibri"/>
                <w:color w:val="467886"/>
                <w:sz w:val="28"/>
                <w:szCs w:val="28"/>
                <w:u w:val="single"/>
              </w:rPr>
            </w:pPr>
          </w:p>
          <w:p w14:paraId="03A957EC" w14:textId="77777777" w:rsidR="00AB387C" w:rsidRPr="00A15928" w:rsidRDefault="00AB387C">
            <w:pPr>
              <w:spacing w:line="256" w:lineRule="auto"/>
              <w:rPr>
                <w:rFonts w:ascii="Calibri" w:hAnsi="Calibri" w:cs="Calibri"/>
                <w:color w:val="467886"/>
                <w:sz w:val="28"/>
                <w:szCs w:val="28"/>
                <w:u w:val="single"/>
              </w:rPr>
            </w:pPr>
          </w:p>
        </w:tc>
      </w:tr>
      <w:tr w:rsidR="00AB387C" w:rsidRPr="00A15928" w14:paraId="7EB3ACF5" w14:textId="77777777" w:rsidTr="003D6C31">
        <w:trPr>
          <w:trHeight w:val="1057"/>
        </w:trPr>
        <w:tc>
          <w:tcPr>
            <w:tcW w:w="836" w:type="dxa"/>
            <w:tcBorders>
              <w:top w:val="single" w:sz="4" w:space="0" w:color="auto"/>
              <w:left w:val="single" w:sz="4" w:space="0" w:color="auto"/>
              <w:bottom w:val="single" w:sz="4" w:space="0" w:color="auto"/>
              <w:right w:val="single" w:sz="4" w:space="0" w:color="auto"/>
            </w:tcBorders>
            <w:vAlign w:val="center"/>
            <w:hideMark/>
          </w:tcPr>
          <w:p w14:paraId="6DCB3392" w14:textId="77777777" w:rsidR="00AB387C" w:rsidRPr="00A15928" w:rsidRDefault="00AB387C">
            <w:pPr>
              <w:spacing w:line="256" w:lineRule="auto"/>
              <w:rPr>
                <w:rFonts w:ascii="Calibri" w:hAnsi="Calibri" w:cs="Calibri"/>
                <w:color w:val="000000"/>
                <w:sz w:val="28"/>
                <w:szCs w:val="28"/>
              </w:rPr>
            </w:pPr>
            <w:r w:rsidRPr="00A15928">
              <w:rPr>
                <w:rFonts w:ascii="Calibri" w:hAnsi="Calibri" w:cs="Calibri"/>
                <w:color w:val="000000"/>
                <w:sz w:val="28"/>
                <w:szCs w:val="28"/>
              </w:rPr>
              <w:t>R</w:t>
            </w:r>
          </w:p>
        </w:tc>
        <w:tc>
          <w:tcPr>
            <w:tcW w:w="1630" w:type="dxa"/>
            <w:tcBorders>
              <w:top w:val="single" w:sz="4" w:space="0" w:color="auto"/>
              <w:left w:val="nil"/>
              <w:bottom w:val="single" w:sz="4" w:space="0" w:color="auto"/>
              <w:right w:val="single" w:sz="4" w:space="0" w:color="auto"/>
            </w:tcBorders>
            <w:vAlign w:val="center"/>
            <w:hideMark/>
          </w:tcPr>
          <w:p w14:paraId="27864C4C" w14:textId="77777777" w:rsidR="00AB387C" w:rsidRPr="00A15928" w:rsidRDefault="00AB387C">
            <w:pPr>
              <w:spacing w:line="256" w:lineRule="auto"/>
              <w:rPr>
                <w:rFonts w:ascii="Calibri" w:hAnsi="Calibri" w:cs="Calibri"/>
                <w:color w:val="000000"/>
                <w:sz w:val="28"/>
                <w:szCs w:val="28"/>
              </w:rPr>
            </w:pPr>
            <w:r w:rsidRPr="00A15928">
              <w:rPr>
                <w:rFonts w:ascii="Calibri" w:hAnsi="Calibri" w:cs="Calibri"/>
                <w:color w:val="000000"/>
                <w:sz w:val="28"/>
                <w:szCs w:val="28"/>
              </w:rPr>
              <w:t>Bibliography</w:t>
            </w:r>
          </w:p>
        </w:tc>
        <w:tc>
          <w:tcPr>
            <w:tcW w:w="7168" w:type="dxa"/>
            <w:tcBorders>
              <w:top w:val="single" w:sz="4" w:space="0" w:color="auto"/>
              <w:left w:val="nil"/>
              <w:bottom w:val="single" w:sz="4" w:space="0" w:color="auto"/>
              <w:right w:val="single" w:sz="4" w:space="0" w:color="auto"/>
            </w:tcBorders>
            <w:vAlign w:val="center"/>
            <w:hideMark/>
          </w:tcPr>
          <w:p w14:paraId="603E074E" w14:textId="77777777" w:rsidR="00AB387C" w:rsidRPr="00A15928" w:rsidRDefault="00AB387C">
            <w:pPr>
              <w:spacing w:line="256" w:lineRule="auto"/>
              <w:rPr>
                <w:rFonts w:ascii="Calibri" w:hAnsi="Calibri" w:cs="Calibri"/>
                <w:sz w:val="28"/>
                <w:szCs w:val="28"/>
              </w:rPr>
            </w:pPr>
          </w:p>
          <w:p w14:paraId="6629B495" w14:textId="48B32ED4" w:rsidR="00AB387C" w:rsidRPr="00A15928" w:rsidRDefault="00AC59F0">
            <w:pPr>
              <w:spacing w:line="256" w:lineRule="auto"/>
              <w:rPr>
                <w:rFonts w:ascii="Calibri" w:hAnsi="Calibri" w:cs="Calibri"/>
                <w:color w:val="467886"/>
                <w:sz w:val="28"/>
                <w:szCs w:val="28"/>
                <w:u w:val="single"/>
              </w:rPr>
            </w:pPr>
            <w:r w:rsidRPr="00A15928">
              <w:rPr>
                <w:rFonts w:ascii="Calibri" w:hAnsi="Calibri" w:cs="Calibri"/>
                <w:sz w:val="28"/>
                <w:szCs w:val="28"/>
              </w:rPr>
              <w:t>Early Modern</w:t>
            </w:r>
            <w:r w:rsidR="00AB387C" w:rsidRPr="00A15928">
              <w:rPr>
                <w:rFonts w:ascii="Calibri" w:hAnsi="Calibri" w:cs="Calibri"/>
                <w:sz w:val="28"/>
                <w:szCs w:val="28"/>
              </w:rPr>
              <w:t xml:space="preserve"> Race/Ethnic/Indigenous Studies A (crowdsourced) Annotated Bibliography </w:t>
            </w:r>
          </w:p>
          <w:p w14:paraId="2C63B081" w14:textId="77777777" w:rsidR="00AB387C" w:rsidRPr="00A15928" w:rsidRDefault="00AB387C">
            <w:pPr>
              <w:spacing w:line="256" w:lineRule="auto"/>
              <w:rPr>
                <w:rFonts w:ascii="Calibri" w:hAnsi="Calibri" w:cs="Calibri"/>
                <w:color w:val="467886"/>
                <w:sz w:val="28"/>
                <w:szCs w:val="28"/>
                <w:u w:val="single"/>
              </w:rPr>
            </w:pPr>
            <w:hyperlink r:id="rId190" w:history="1">
              <w:r w:rsidRPr="00A15928">
                <w:rPr>
                  <w:rStyle w:val="Hyperlink"/>
                  <w:rFonts w:ascii="Calibri" w:hAnsi="Calibri" w:cs="Calibri"/>
                  <w:sz w:val="28"/>
                  <w:szCs w:val="28"/>
                </w:rPr>
                <w:t>https://ambereendadabhoy.com/wp-content/uploads/2022/06/saa-early-modern-race-bibliography-1.pdf</w:t>
              </w:r>
            </w:hyperlink>
            <w:r w:rsidRPr="00A15928">
              <w:rPr>
                <w:rFonts w:ascii="Calibri" w:hAnsi="Calibri" w:cs="Calibri"/>
                <w:color w:val="467886"/>
                <w:sz w:val="28"/>
                <w:szCs w:val="28"/>
                <w:u w:val="single"/>
              </w:rPr>
              <w:t xml:space="preserve"> </w:t>
            </w:r>
          </w:p>
          <w:p w14:paraId="39B49FE4" w14:textId="77777777" w:rsidR="00DE4DE2" w:rsidRPr="00A15928" w:rsidRDefault="00DE4DE2">
            <w:pPr>
              <w:spacing w:line="256" w:lineRule="auto"/>
              <w:rPr>
                <w:rFonts w:ascii="Calibri" w:hAnsi="Calibri" w:cs="Calibri"/>
                <w:color w:val="467886"/>
                <w:sz w:val="28"/>
                <w:szCs w:val="28"/>
                <w:u w:val="single"/>
              </w:rPr>
            </w:pPr>
          </w:p>
          <w:p w14:paraId="6901A213" w14:textId="77777777" w:rsidR="00AB387C" w:rsidRPr="00A15928" w:rsidRDefault="00AB387C">
            <w:pPr>
              <w:spacing w:line="256" w:lineRule="auto"/>
              <w:rPr>
                <w:rFonts w:ascii="Calibri" w:hAnsi="Calibri" w:cs="Calibri"/>
                <w:color w:val="467886"/>
                <w:sz w:val="28"/>
                <w:szCs w:val="28"/>
                <w:u w:val="single"/>
              </w:rPr>
            </w:pPr>
          </w:p>
        </w:tc>
      </w:tr>
    </w:tbl>
    <w:p w14:paraId="17226503" w14:textId="77777777" w:rsidR="0017696C" w:rsidRPr="00A15928" w:rsidRDefault="0017696C" w:rsidP="00EA2029">
      <w:pPr>
        <w:rPr>
          <w:rFonts w:ascii="Calibri" w:hAnsi="Calibri" w:cs="Calibri"/>
        </w:rPr>
      </w:pPr>
    </w:p>
    <w:p w14:paraId="0F265E3A" w14:textId="77777777" w:rsidR="00063126" w:rsidRPr="00A15928" w:rsidRDefault="00063126" w:rsidP="00EA2029">
      <w:pPr>
        <w:rPr>
          <w:rFonts w:ascii="Calibri" w:hAnsi="Calibri" w:cs="Calibri"/>
        </w:rPr>
      </w:pPr>
    </w:p>
    <w:p w14:paraId="60D4584C" w14:textId="77777777" w:rsidR="00E529F9" w:rsidRPr="00A15928" w:rsidRDefault="00E529F9" w:rsidP="00E529F9">
      <w:pPr>
        <w:pStyle w:val="Heading2"/>
        <w:rPr>
          <w:rFonts w:ascii="Calibri" w:hAnsi="Calibri" w:cs="Calibri"/>
          <w:color w:val="auto"/>
          <w:u w:val="single"/>
        </w:rPr>
      </w:pPr>
      <w:bookmarkStart w:id="107" w:name="_Toc204184255"/>
      <w:bookmarkStart w:id="108" w:name="_Toc209696146"/>
      <w:r w:rsidRPr="00A15928">
        <w:rPr>
          <w:rFonts w:ascii="Calibri" w:hAnsi="Calibri" w:cs="Calibri"/>
          <w:color w:val="auto"/>
          <w:u w:val="single"/>
        </w:rPr>
        <w:t>Scholarship that intersects with gender, disability, queerness</w:t>
      </w:r>
      <w:bookmarkEnd w:id="107"/>
      <w:bookmarkEnd w:id="108"/>
    </w:p>
    <w:tbl>
      <w:tblPr>
        <w:tblStyle w:val="TableGrid"/>
        <w:tblW w:w="9634" w:type="dxa"/>
        <w:tblLook w:val="04A0" w:firstRow="1" w:lastRow="0" w:firstColumn="1" w:lastColumn="0" w:noHBand="0" w:noVBand="1"/>
      </w:tblPr>
      <w:tblGrid>
        <w:gridCol w:w="968"/>
        <w:gridCol w:w="1771"/>
        <w:gridCol w:w="6895"/>
      </w:tblGrid>
      <w:tr w:rsidR="00D07B83" w:rsidRPr="00A15928" w14:paraId="5A4E2746" w14:textId="77777777" w:rsidTr="00EA2CF4">
        <w:tc>
          <w:tcPr>
            <w:tcW w:w="968" w:type="dxa"/>
            <w:vAlign w:val="center"/>
          </w:tcPr>
          <w:p w14:paraId="63C43596" w14:textId="2A129C2E" w:rsidR="00D07B83" w:rsidRPr="00A15928" w:rsidRDefault="00D07B83" w:rsidP="00D07B83">
            <w:pPr>
              <w:rPr>
                <w:rFonts w:ascii="Calibri" w:hAnsi="Calibri" w:cs="Calibri"/>
              </w:rPr>
            </w:pPr>
            <w:r w:rsidRPr="00A15928">
              <w:rPr>
                <w:rFonts w:ascii="Calibri" w:hAnsi="Calibri" w:cs="Calibri"/>
                <w:sz w:val="28"/>
                <w:szCs w:val="28"/>
              </w:rPr>
              <w:t>Q/R</w:t>
            </w:r>
          </w:p>
        </w:tc>
        <w:tc>
          <w:tcPr>
            <w:tcW w:w="1771" w:type="dxa"/>
            <w:vAlign w:val="center"/>
          </w:tcPr>
          <w:p w14:paraId="7948AFB4" w14:textId="26FE48E9" w:rsidR="00D07B83" w:rsidRPr="00A15928" w:rsidRDefault="00D07B83" w:rsidP="00D07B83">
            <w:pPr>
              <w:rPr>
                <w:rFonts w:ascii="Calibri" w:hAnsi="Calibri" w:cs="Calibri"/>
              </w:rPr>
            </w:pPr>
            <w:r w:rsidRPr="00A15928">
              <w:rPr>
                <w:rFonts w:ascii="Calibri" w:hAnsi="Calibri" w:cs="Calibri"/>
                <w:sz w:val="28"/>
                <w:szCs w:val="28"/>
              </w:rPr>
              <w:t>Intersectional</w:t>
            </w:r>
          </w:p>
        </w:tc>
        <w:tc>
          <w:tcPr>
            <w:tcW w:w="6895" w:type="dxa"/>
            <w:vAlign w:val="center"/>
          </w:tcPr>
          <w:p w14:paraId="13E24C5D" w14:textId="77777777" w:rsidR="00D07B83" w:rsidRPr="00A15928" w:rsidRDefault="00D07B83" w:rsidP="00D07B83">
            <w:pPr>
              <w:rPr>
                <w:rFonts w:ascii="Calibri" w:hAnsi="Calibri" w:cs="Calibri"/>
                <w:sz w:val="28"/>
                <w:szCs w:val="28"/>
              </w:rPr>
            </w:pPr>
          </w:p>
          <w:p w14:paraId="4B217A9D" w14:textId="77777777" w:rsidR="00D07B83" w:rsidRPr="00A15928" w:rsidRDefault="00D07B83" w:rsidP="00D07B83">
            <w:pPr>
              <w:rPr>
                <w:rFonts w:ascii="Calibri" w:hAnsi="Calibri" w:cs="Calibri"/>
                <w:sz w:val="28"/>
                <w:szCs w:val="28"/>
              </w:rPr>
            </w:pPr>
            <w:r w:rsidRPr="00A15928">
              <w:rPr>
                <w:rFonts w:ascii="Calibri" w:hAnsi="Calibri" w:cs="Calibri"/>
                <w:sz w:val="28"/>
                <w:szCs w:val="28"/>
              </w:rPr>
              <w:t xml:space="preserve">Chen, Mel Y. </w:t>
            </w:r>
            <w:r w:rsidRPr="00A15928">
              <w:rPr>
                <w:rFonts w:ascii="Calibri" w:hAnsi="Calibri" w:cs="Calibri"/>
                <w:i/>
                <w:iCs/>
                <w:sz w:val="28"/>
                <w:szCs w:val="28"/>
              </w:rPr>
              <w:t>Animacies: Biopolitics, Racial Mattering, and Queer Affect</w:t>
            </w:r>
            <w:r w:rsidRPr="00A15928">
              <w:rPr>
                <w:rFonts w:ascii="Calibri" w:hAnsi="Calibri" w:cs="Calibri"/>
                <w:sz w:val="28"/>
                <w:szCs w:val="28"/>
              </w:rPr>
              <w:t xml:space="preserve">. Duke University Press, 2012. </w:t>
            </w:r>
          </w:p>
          <w:p w14:paraId="74898206" w14:textId="5275FFC7" w:rsidR="00D07B83" w:rsidRPr="00A15928" w:rsidRDefault="00D07B83" w:rsidP="00D07B83">
            <w:pPr>
              <w:rPr>
                <w:rFonts w:ascii="Calibri" w:hAnsi="Calibri" w:cs="Calibri"/>
              </w:rPr>
            </w:pPr>
          </w:p>
        </w:tc>
      </w:tr>
      <w:tr w:rsidR="009E43EF" w:rsidRPr="00A15928" w14:paraId="65CC9AD6" w14:textId="77777777" w:rsidTr="00EA2CF4">
        <w:tc>
          <w:tcPr>
            <w:tcW w:w="968" w:type="dxa"/>
            <w:vAlign w:val="center"/>
          </w:tcPr>
          <w:p w14:paraId="67E29CD9" w14:textId="34B9B42B" w:rsidR="009E43EF" w:rsidRPr="00A15928" w:rsidRDefault="009E43EF" w:rsidP="009E43EF">
            <w:pPr>
              <w:rPr>
                <w:rFonts w:ascii="Calibri" w:hAnsi="Calibri" w:cs="Calibri"/>
                <w:sz w:val="28"/>
                <w:szCs w:val="28"/>
              </w:rPr>
            </w:pPr>
            <w:r w:rsidRPr="00A15928">
              <w:rPr>
                <w:rFonts w:ascii="Calibri" w:hAnsi="Calibri" w:cs="Calibri"/>
                <w:sz w:val="28"/>
                <w:szCs w:val="28"/>
              </w:rPr>
              <w:t>R/D</w:t>
            </w:r>
          </w:p>
        </w:tc>
        <w:tc>
          <w:tcPr>
            <w:tcW w:w="1771" w:type="dxa"/>
            <w:vAlign w:val="center"/>
          </w:tcPr>
          <w:p w14:paraId="7BA82B09" w14:textId="5341A2A6" w:rsidR="009E43EF" w:rsidRPr="00A15928" w:rsidRDefault="009E43EF" w:rsidP="009E43EF">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49138027" w14:textId="77777777" w:rsidR="009E43EF" w:rsidRPr="00A15928" w:rsidRDefault="009E43EF" w:rsidP="009E43EF">
            <w:pPr>
              <w:rPr>
                <w:rFonts w:ascii="Calibri" w:hAnsi="Calibri" w:cs="Calibri"/>
                <w:sz w:val="28"/>
                <w:szCs w:val="28"/>
              </w:rPr>
            </w:pPr>
          </w:p>
          <w:p w14:paraId="2951AFBB" w14:textId="77777777" w:rsidR="00DE4DE2" w:rsidRPr="00A15928" w:rsidRDefault="00DE4DE2" w:rsidP="009E43EF">
            <w:pPr>
              <w:rPr>
                <w:rFonts w:ascii="Calibri" w:hAnsi="Calibri" w:cs="Calibri"/>
                <w:sz w:val="28"/>
                <w:szCs w:val="28"/>
              </w:rPr>
            </w:pPr>
          </w:p>
          <w:p w14:paraId="7D442632" w14:textId="77777777" w:rsidR="009E43EF" w:rsidRPr="00A15928" w:rsidRDefault="009E43EF" w:rsidP="009E43EF">
            <w:pPr>
              <w:rPr>
                <w:rFonts w:ascii="Calibri" w:hAnsi="Calibri" w:cs="Calibri"/>
                <w:sz w:val="28"/>
                <w:szCs w:val="28"/>
              </w:rPr>
            </w:pPr>
            <w:r w:rsidRPr="00A15928">
              <w:rPr>
                <w:rFonts w:ascii="Calibri" w:hAnsi="Calibri" w:cs="Calibri"/>
                <w:sz w:val="28"/>
                <w:szCs w:val="28"/>
              </w:rPr>
              <w:t>Annamma, Subi A., 'Too Intersectional: What Black Feminism and Disability Studies can Build Together', in Black Feminist Sociology, ed. by Zakiya Luna and Whitney Pirtle (New York: Routledge, 2021)</w:t>
            </w:r>
          </w:p>
          <w:p w14:paraId="04A860AC" w14:textId="77777777" w:rsidR="005B4490" w:rsidRPr="00A15928" w:rsidRDefault="005B4490" w:rsidP="009E43EF">
            <w:pPr>
              <w:rPr>
                <w:rFonts w:ascii="Calibri" w:hAnsi="Calibri" w:cs="Calibri"/>
                <w:sz w:val="28"/>
                <w:szCs w:val="28"/>
              </w:rPr>
            </w:pPr>
          </w:p>
          <w:p w14:paraId="7D880249" w14:textId="34E4D030" w:rsidR="005B4490" w:rsidRPr="00A15928" w:rsidRDefault="005B4490" w:rsidP="009E43EF">
            <w:pPr>
              <w:rPr>
                <w:rFonts w:ascii="Calibri" w:hAnsi="Calibri" w:cs="Calibri"/>
                <w:sz w:val="28"/>
                <w:szCs w:val="28"/>
              </w:rPr>
            </w:pPr>
          </w:p>
        </w:tc>
      </w:tr>
      <w:tr w:rsidR="005B4490" w:rsidRPr="00A15928" w14:paraId="0B9EAC7F" w14:textId="77777777" w:rsidTr="00EA2CF4">
        <w:tc>
          <w:tcPr>
            <w:tcW w:w="968" w:type="dxa"/>
            <w:vAlign w:val="center"/>
          </w:tcPr>
          <w:p w14:paraId="4DFEFE0D" w14:textId="53FE2503" w:rsidR="005B4490" w:rsidRPr="00A15928" w:rsidRDefault="005B4490" w:rsidP="005B4490">
            <w:pPr>
              <w:rPr>
                <w:rFonts w:ascii="Calibri" w:hAnsi="Calibri" w:cs="Calibri"/>
                <w:sz w:val="28"/>
                <w:szCs w:val="28"/>
              </w:rPr>
            </w:pPr>
            <w:r w:rsidRPr="00A15928">
              <w:rPr>
                <w:rFonts w:ascii="Calibri" w:hAnsi="Calibri" w:cs="Calibri"/>
                <w:sz w:val="28"/>
                <w:szCs w:val="28"/>
              </w:rPr>
              <w:t>G/D/R</w:t>
            </w:r>
          </w:p>
        </w:tc>
        <w:tc>
          <w:tcPr>
            <w:tcW w:w="1771" w:type="dxa"/>
            <w:vAlign w:val="center"/>
          </w:tcPr>
          <w:p w14:paraId="4A65047A" w14:textId="57DECD70" w:rsidR="005B4490" w:rsidRPr="00A15928" w:rsidRDefault="005B4490" w:rsidP="005B4490">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3FB411E2" w14:textId="77777777" w:rsidR="005B4490" w:rsidRPr="00A15928" w:rsidRDefault="005B4490" w:rsidP="005B4490">
            <w:pPr>
              <w:rPr>
                <w:rFonts w:ascii="Calibri" w:hAnsi="Calibri" w:cs="Calibri"/>
                <w:sz w:val="28"/>
                <w:szCs w:val="28"/>
              </w:rPr>
            </w:pPr>
          </w:p>
          <w:p w14:paraId="0DB7C96F" w14:textId="0F93E365" w:rsidR="005B4490" w:rsidRPr="00A15928" w:rsidRDefault="005B4490" w:rsidP="005B4490">
            <w:pPr>
              <w:rPr>
                <w:rFonts w:ascii="Calibri" w:hAnsi="Calibri" w:cs="Calibri"/>
                <w:sz w:val="28"/>
                <w:szCs w:val="28"/>
              </w:rPr>
            </w:pPr>
            <w:r w:rsidRPr="00A15928">
              <w:rPr>
                <w:rFonts w:ascii="Calibri" w:hAnsi="Calibri" w:cs="Calibri"/>
                <w:sz w:val="28"/>
                <w:szCs w:val="28"/>
              </w:rPr>
              <w:t xml:space="preserve">Bailey, Moya and </w:t>
            </w:r>
            <w:r w:rsidR="00063126" w:rsidRPr="00A15928">
              <w:rPr>
                <w:rFonts w:ascii="Calibri" w:hAnsi="Calibri" w:cs="Calibri"/>
                <w:sz w:val="28"/>
                <w:szCs w:val="28"/>
              </w:rPr>
              <w:t xml:space="preserve">Mobley, </w:t>
            </w:r>
            <w:r w:rsidRPr="00A15928">
              <w:rPr>
                <w:rFonts w:ascii="Calibri" w:hAnsi="Calibri" w:cs="Calibri"/>
                <w:sz w:val="28"/>
                <w:szCs w:val="28"/>
              </w:rPr>
              <w:t>Izetta Autumn</w:t>
            </w:r>
            <w:r w:rsidR="00063126" w:rsidRPr="00A15928">
              <w:rPr>
                <w:rFonts w:ascii="Calibri" w:hAnsi="Calibri" w:cs="Calibri"/>
                <w:sz w:val="28"/>
                <w:szCs w:val="28"/>
              </w:rPr>
              <w:t>.</w:t>
            </w:r>
            <w:r w:rsidRPr="00A15928">
              <w:rPr>
                <w:rFonts w:ascii="Calibri" w:hAnsi="Calibri" w:cs="Calibri"/>
                <w:sz w:val="28"/>
                <w:szCs w:val="28"/>
              </w:rPr>
              <w:t xml:space="preserve"> 'Work in the Intersections: A Black Feminist Disability Framework', Gender &amp; Society, 33.1 (2019), 19-40</w:t>
            </w:r>
          </w:p>
          <w:p w14:paraId="31E8EAF9" w14:textId="77777777" w:rsidR="005B4490" w:rsidRPr="00A15928" w:rsidRDefault="005B4490" w:rsidP="005B4490">
            <w:pPr>
              <w:rPr>
                <w:rFonts w:ascii="Calibri" w:hAnsi="Calibri" w:cs="Calibri"/>
                <w:sz w:val="28"/>
                <w:szCs w:val="28"/>
              </w:rPr>
            </w:pPr>
          </w:p>
          <w:p w14:paraId="2069884D" w14:textId="7FE99989" w:rsidR="00DE4DE2" w:rsidRPr="00A15928" w:rsidRDefault="00DE4DE2" w:rsidP="005B4490">
            <w:pPr>
              <w:rPr>
                <w:rFonts w:ascii="Calibri" w:hAnsi="Calibri" w:cs="Calibri"/>
                <w:sz w:val="28"/>
                <w:szCs w:val="28"/>
              </w:rPr>
            </w:pPr>
          </w:p>
        </w:tc>
      </w:tr>
      <w:tr w:rsidR="00423E2D" w:rsidRPr="00A15928" w14:paraId="50D7891C" w14:textId="77777777" w:rsidTr="00EA2CF4">
        <w:tc>
          <w:tcPr>
            <w:tcW w:w="968" w:type="dxa"/>
            <w:vAlign w:val="center"/>
          </w:tcPr>
          <w:p w14:paraId="2D8CB8B0" w14:textId="0EC361F6" w:rsidR="00423E2D" w:rsidRPr="00A15928" w:rsidRDefault="00423E2D" w:rsidP="00423E2D">
            <w:pPr>
              <w:rPr>
                <w:rFonts w:ascii="Calibri" w:hAnsi="Calibri" w:cs="Calibri"/>
                <w:sz w:val="28"/>
                <w:szCs w:val="28"/>
              </w:rPr>
            </w:pPr>
            <w:r w:rsidRPr="00A15928">
              <w:rPr>
                <w:rFonts w:ascii="Calibri" w:hAnsi="Calibri" w:cs="Calibri"/>
                <w:sz w:val="28"/>
                <w:szCs w:val="28"/>
              </w:rPr>
              <w:t>Q/R</w:t>
            </w:r>
          </w:p>
        </w:tc>
        <w:tc>
          <w:tcPr>
            <w:tcW w:w="1771" w:type="dxa"/>
            <w:vAlign w:val="center"/>
          </w:tcPr>
          <w:p w14:paraId="0A95FE99" w14:textId="7891D8A1" w:rsidR="00423E2D" w:rsidRPr="00A15928" w:rsidRDefault="00423E2D" w:rsidP="00423E2D">
            <w:pPr>
              <w:rPr>
                <w:rFonts w:ascii="Calibri" w:hAnsi="Calibri" w:cs="Calibri"/>
                <w:sz w:val="28"/>
                <w:szCs w:val="28"/>
              </w:rPr>
            </w:pPr>
            <w:r w:rsidRPr="00A15928">
              <w:rPr>
                <w:rFonts w:ascii="Calibri" w:hAnsi="Calibri" w:cs="Calibri"/>
                <w:sz w:val="28"/>
                <w:szCs w:val="28"/>
              </w:rPr>
              <w:t>Identity</w:t>
            </w:r>
          </w:p>
        </w:tc>
        <w:tc>
          <w:tcPr>
            <w:tcW w:w="6895" w:type="dxa"/>
            <w:vAlign w:val="center"/>
          </w:tcPr>
          <w:p w14:paraId="6C9FCC0D" w14:textId="77777777" w:rsidR="00423E2D" w:rsidRPr="00A15928" w:rsidRDefault="00423E2D" w:rsidP="00423E2D">
            <w:pPr>
              <w:rPr>
                <w:rFonts w:ascii="Calibri" w:hAnsi="Calibri" w:cs="Calibri"/>
                <w:sz w:val="28"/>
                <w:szCs w:val="28"/>
              </w:rPr>
            </w:pPr>
          </w:p>
          <w:p w14:paraId="1C4786BF" w14:textId="28FB1D27" w:rsidR="00423E2D" w:rsidRPr="00A15928" w:rsidRDefault="00423E2D" w:rsidP="00423E2D">
            <w:pPr>
              <w:rPr>
                <w:rFonts w:ascii="Calibri" w:hAnsi="Calibri" w:cs="Calibri"/>
                <w:sz w:val="28"/>
                <w:szCs w:val="28"/>
              </w:rPr>
            </w:pPr>
            <w:r w:rsidRPr="00A15928">
              <w:rPr>
                <w:rFonts w:ascii="Calibri" w:hAnsi="Calibri" w:cs="Calibri"/>
                <w:sz w:val="28"/>
                <w:szCs w:val="28"/>
              </w:rPr>
              <w:t xml:space="preserve">Bérubé, Allan and </w:t>
            </w:r>
            <w:r w:rsidR="00063126" w:rsidRPr="00A15928">
              <w:rPr>
                <w:rFonts w:ascii="Calibri" w:hAnsi="Calibri" w:cs="Calibri"/>
                <w:sz w:val="28"/>
                <w:szCs w:val="28"/>
              </w:rPr>
              <w:t xml:space="preserve">Escoffier, </w:t>
            </w:r>
            <w:r w:rsidRPr="00A15928">
              <w:rPr>
                <w:rFonts w:ascii="Calibri" w:hAnsi="Calibri" w:cs="Calibri"/>
                <w:sz w:val="28"/>
                <w:szCs w:val="28"/>
              </w:rPr>
              <w:t>Jeffrey</w:t>
            </w:r>
            <w:r w:rsidR="00063126" w:rsidRPr="00A15928">
              <w:rPr>
                <w:rFonts w:ascii="Calibri" w:hAnsi="Calibri" w:cs="Calibri"/>
                <w:sz w:val="28"/>
                <w:szCs w:val="28"/>
              </w:rPr>
              <w:t>.</w:t>
            </w:r>
            <w:r w:rsidRPr="00A15928">
              <w:rPr>
                <w:rFonts w:ascii="Calibri" w:hAnsi="Calibri" w:cs="Calibri"/>
                <w:sz w:val="28"/>
                <w:szCs w:val="28"/>
              </w:rPr>
              <w:t xml:space="preserve"> ‘Queer/Nation’, OUT/Look: National Lesbian and Gay Quarterly 11 (1991), 13-14</w:t>
            </w:r>
          </w:p>
          <w:p w14:paraId="3754F213" w14:textId="0ADA1D39" w:rsidR="00423E2D" w:rsidRPr="00A15928" w:rsidRDefault="00423E2D" w:rsidP="00423E2D">
            <w:pPr>
              <w:rPr>
                <w:rFonts w:ascii="Calibri" w:hAnsi="Calibri" w:cs="Calibri"/>
                <w:sz w:val="28"/>
                <w:szCs w:val="28"/>
              </w:rPr>
            </w:pPr>
          </w:p>
        </w:tc>
      </w:tr>
      <w:tr w:rsidR="00FD3087" w:rsidRPr="00A15928" w14:paraId="6C2AEDF7" w14:textId="77777777" w:rsidTr="00EA2CF4">
        <w:tc>
          <w:tcPr>
            <w:tcW w:w="968" w:type="dxa"/>
            <w:vAlign w:val="center"/>
          </w:tcPr>
          <w:p w14:paraId="4F972D1D" w14:textId="07CBB427" w:rsidR="00FD3087" w:rsidRPr="00A15928" w:rsidRDefault="00FD3087" w:rsidP="00FD3087">
            <w:pPr>
              <w:rPr>
                <w:rFonts w:ascii="Calibri" w:hAnsi="Calibri" w:cs="Calibri"/>
                <w:sz w:val="28"/>
                <w:szCs w:val="28"/>
              </w:rPr>
            </w:pPr>
            <w:r w:rsidRPr="00A15928">
              <w:rPr>
                <w:rFonts w:ascii="Calibri" w:hAnsi="Calibri" w:cs="Calibri"/>
                <w:sz w:val="28"/>
                <w:szCs w:val="28"/>
              </w:rPr>
              <w:t>G/D/R</w:t>
            </w:r>
          </w:p>
        </w:tc>
        <w:tc>
          <w:tcPr>
            <w:tcW w:w="1771" w:type="dxa"/>
            <w:vAlign w:val="center"/>
          </w:tcPr>
          <w:p w14:paraId="75AA9A0F" w14:textId="2CCAFC9C" w:rsidR="00FD3087" w:rsidRPr="00A15928" w:rsidRDefault="00FD3087" w:rsidP="00FD3087">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7DDFF87A" w14:textId="77777777" w:rsidR="00FD3087" w:rsidRPr="00A15928" w:rsidRDefault="00FD3087" w:rsidP="00FD3087">
            <w:pPr>
              <w:rPr>
                <w:rFonts w:ascii="Calibri" w:hAnsi="Calibri" w:cs="Calibri"/>
                <w:sz w:val="28"/>
                <w:szCs w:val="28"/>
              </w:rPr>
            </w:pPr>
          </w:p>
          <w:p w14:paraId="4E34680D" w14:textId="486DF363" w:rsidR="00FD3087" w:rsidRPr="00A15928" w:rsidRDefault="00FD3087" w:rsidP="00FD3087">
            <w:pPr>
              <w:rPr>
                <w:rFonts w:ascii="Calibri" w:hAnsi="Calibri" w:cs="Calibri"/>
                <w:sz w:val="28"/>
                <w:szCs w:val="28"/>
              </w:rPr>
            </w:pPr>
            <w:r w:rsidRPr="00A15928">
              <w:rPr>
                <w:rFonts w:ascii="Calibri" w:hAnsi="Calibri" w:cs="Calibri"/>
                <w:sz w:val="28"/>
                <w:szCs w:val="28"/>
              </w:rPr>
              <w:t xml:space="preserve">Crawford, Katherine, Eunuchs and Castrati: Disability and Normativity in </w:t>
            </w:r>
            <w:r w:rsidR="00AC59F0" w:rsidRPr="00A15928">
              <w:rPr>
                <w:rFonts w:ascii="Calibri" w:hAnsi="Calibri" w:cs="Calibri"/>
                <w:sz w:val="28"/>
                <w:szCs w:val="28"/>
              </w:rPr>
              <w:t>Early Modern</w:t>
            </w:r>
            <w:r w:rsidRPr="00A15928">
              <w:rPr>
                <w:rFonts w:ascii="Calibri" w:hAnsi="Calibri" w:cs="Calibri"/>
                <w:sz w:val="28"/>
                <w:szCs w:val="28"/>
              </w:rPr>
              <w:t xml:space="preserve"> Europe (London: Routledge, 2018)315</w:t>
            </w:r>
          </w:p>
          <w:p w14:paraId="2CE51A33" w14:textId="31E6C9FF" w:rsidR="00FD3087" w:rsidRPr="00A15928" w:rsidRDefault="00FD3087" w:rsidP="00FD3087">
            <w:pPr>
              <w:rPr>
                <w:rFonts w:ascii="Calibri" w:hAnsi="Calibri" w:cs="Calibri"/>
                <w:sz w:val="28"/>
                <w:szCs w:val="28"/>
              </w:rPr>
            </w:pPr>
          </w:p>
        </w:tc>
      </w:tr>
      <w:tr w:rsidR="00082DE7" w:rsidRPr="00A15928" w14:paraId="78D0D22F" w14:textId="77777777" w:rsidTr="00EA2CF4">
        <w:tc>
          <w:tcPr>
            <w:tcW w:w="968" w:type="dxa"/>
            <w:vAlign w:val="center"/>
          </w:tcPr>
          <w:p w14:paraId="5ECC9CC1" w14:textId="465E230B" w:rsidR="00082DE7" w:rsidRPr="00A15928" w:rsidRDefault="00082DE7" w:rsidP="00082DE7">
            <w:pPr>
              <w:rPr>
                <w:rFonts w:ascii="Calibri" w:hAnsi="Calibri" w:cs="Calibri"/>
                <w:sz w:val="28"/>
                <w:szCs w:val="28"/>
              </w:rPr>
            </w:pPr>
            <w:r w:rsidRPr="00A15928">
              <w:rPr>
                <w:rFonts w:ascii="Calibri" w:hAnsi="Calibri" w:cs="Calibri"/>
                <w:sz w:val="28"/>
                <w:szCs w:val="28"/>
              </w:rPr>
              <w:t>R/Q</w:t>
            </w:r>
          </w:p>
        </w:tc>
        <w:tc>
          <w:tcPr>
            <w:tcW w:w="1771" w:type="dxa"/>
            <w:vAlign w:val="center"/>
          </w:tcPr>
          <w:p w14:paraId="6AA67014" w14:textId="24732B4C" w:rsidR="00082DE7" w:rsidRPr="00A15928" w:rsidRDefault="00082DE7" w:rsidP="00082DE7">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A329127" w14:textId="77777777" w:rsidR="00082DE7" w:rsidRPr="00A15928" w:rsidRDefault="00082DE7" w:rsidP="00082DE7">
            <w:pPr>
              <w:rPr>
                <w:rFonts w:ascii="Calibri" w:hAnsi="Calibri" w:cs="Calibri"/>
                <w:sz w:val="28"/>
                <w:szCs w:val="28"/>
              </w:rPr>
            </w:pPr>
          </w:p>
          <w:p w14:paraId="49A64832" w14:textId="77777777" w:rsidR="00082DE7" w:rsidRPr="00A15928" w:rsidRDefault="00082DE7" w:rsidP="00082DE7">
            <w:pPr>
              <w:rPr>
                <w:rFonts w:ascii="Calibri" w:hAnsi="Calibri" w:cs="Calibri"/>
                <w:sz w:val="28"/>
                <w:szCs w:val="28"/>
              </w:rPr>
            </w:pPr>
            <w:r w:rsidRPr="00A15928">
              <w:rPr>
                <w:rFonts w:ascii="Calibri" w:hAnsi="Calibri" w:cs="Calibri"/>
                <w:sz w:val="28"/>
                <w:szCs w:val="28"/>
              </w:rPr>
              <w:t>Crenshaw, Kimberlé, 'Demarginalizing the Intersection of Race and Sex: A Black Feminist Critique of Antidiscrimination Doctrine, Feminist Theory and Antiracist Politics', University of Chicago Legal Forum, 1 (1989), 139-167</w:t>
            </w:r>
          </w:p>
          <w:p w14:paraId="0E26928D" w14:textId="6C33CC54" w:rsidR="00082DE7" w:rsidRPr="00A15928" w:rsidRDefault="00082DE7" w:rsidP="00082DE7">
            <w:pPr>
              <w:rPr>
                <w:rFonts w:ascii="Calibri" w:hAnsi="Calibri" w:cs="Calibri"/>
                <w:sz w:val="28"/>
                <w:szCs w:val="28"/>
              </w:rPr>
            </w:pPr>
          </w:p>
        </w:tc>
      </w:tr>
      <w:tr w:rsidR="00541B69" w:rsidRPr="00A15928" w14:paraId="1A9BE956" w14:textId="77777777" w:rsidTr="00EA2CF4">
        <w:tc>
          <w:tcPr>
            <w:tcW w:w="968" w:type="dxa"/>
            <w:vAlign w:val="center"/>
          </w:tcPr>
          <w:p w14:paraId="49A9F9EC" w14:textId="5C884FFE" w:rsidR="00541B69" w:rsidRPr="00A15928" w:rsidRDefault="00541B69" w:rsidP="00541B69">
            <w:pPr>
              <w:rPr>
                <w:rFonts w:ascii="Calibri" w:hAnsi="Calibri" w:cs="Calibri"/>
                <w:sz w:val="28"/>
                <w:szCs w:val="28"/>
              </w:rPr>
            </w:pPr>
            <w:r w:rsidRPr="00A15928">
              <w:rPr>
                <w:rFonts w:ascii="Calibri" w:hAnsi="Calibri" w:cs="Calibri"/>
                <w:sz w:val="28"/>
                <w:szCs w:val="28"/>
              </w:rPr>
              <w:t>G/R</w:t>
            </w:r>
          </w:p>
        </w:tc>
        <w:tc>
          <w:tcPr>
            <w:tcW w:w="1771" w:type="dxa"/>
            <w:vAlign w:val="center"/>
          </w:tcPr>
          <w:p w14:paraId="18E5C11B" w14:textId="7471B10A" w:rsidR="00541B69" w:rsidRPr="00A15928" w:rsidRDefault="00541B69" w:rsidP="00541B69">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D970C0A" w14:textId="77777777" w:rsidR="00541B69" w:rsidRPr="00A15928" w:rsidRDefault="00541B69" w:rsidP="00541B69">
            <w:pPr>
              <w:rPr>
                <w:rFonts w:ascii="Calibri" w:hAnsi="Calibri" w:cs="Calibri"/>
                <w:sz w:val="28"/>
                <w:szCs w:val="28"/>
              </w:rPr>
            </w:pPr>
          </w:p>
          <w:p w14:paraId="3F5F69E9" w14:textId="77777777" w:rsidR="00541B69" w:rsidRPr="00A15928" w:rsidRDefault="00541B69" w:rsidP="00541B69">
            <w:pPr>
              <w:rPr>
                <w:rFonts w:ascii="Calibri" w:hAnsi="Calibri" w:cs="Calibri"/>
                <w:sz w:val="28"/>
                <w:szCs w:val="28"/>
              </w:rPr>
            </w:pPr>
            <w:r w:rsidRPr="00A15928">
              <w:rPr>
                <w:rFonts w:ascii="Calibri" w:hAnsi="Calibri" w:cs="Calibri"/>
                <w:sz w:val="28"/>
                <w:szCs w:val="28"/>
              </w:rPr>
              <w:lastRenderedPageBreak/>
              <w:t xml:space="preserve">---'Mapping the Margins: Intersectionality, Identity Politics, and Violence Against Women of </w:t>
            </w:r>
            <w:proofErr w:type="spellStart"/>
            <w:r w:rsidRPr="00A15928">
              <w:rPr>
                <w:rFonts w:ascii="Calibri" w:hAnsi="Calibri" w:cs="Calibri"/>
                <w:sz w:val="28"/>
                <w:szCs w:val="28"/>
              </w:rPr>
              <w:t>Color</w:t>
            </w:r>
            <w:proofErr w:type="spellEnd"/>
            <w:r w:rsidRPr="00A15928">
              <w:rPr>
                <w:rFonts w:ascii="Calibri" w:hAnsi="Calibri" w:cs="Calibri"/>
                <w:sz w:val="28"/>
                <w:szCs w:val="28"/>
              </w:rPr>
              <w:t>', Stanford Law Review, 43.6 (1991), 1241-1299</w:t>
            </w:r>
          </w:p>
          <w:p w14:paraId="412DF1A4" w14:textId="7E730516" w:rsidR="00541B69" w:rsidRPr="00A15928" w:rsidRDefault="00541B69" w:rsidP="00541B69">
            <w:pPr>
              <w:rPr>
                <w:rFonts w:ascii="Calibri" w:hAnsi="Calibri" w:cs="Calibri"/>
                <w:sz w:val="28"/>
                <w:szCs w:val="28"/>
              </w:rPr>
            </w:pPr>
          </w:p>
        </w:tc>
      </w:tr>
      <w:tr w:rsidR="00CC16B6" w:rsidRPr="00A15928" w14:paraId="3FFF28D1" w14:textId="77777777" w:rsidTr="00EA2CF4">
        <w:tc>
          <w:tcPr>
            <w:tcW w:w="968" w:type="dxa"/>
            <w:vAlign w:val="center"/>
          </w:tcPr>
          <w:p w14:paraId="51842492" w14:textId="00243081" w:rsidR="00CC16B6" w:rsidRPr="00A15928" w:rsidRDefault="00CC16B6" w:rsidP="00CC16B6">
            <w:pPr>
              <w:rPr>
                <w:rFonts w:ascii="Calibri" w:hAnsi="Calibri" w:cs="Calibri"/>
                <w:sz w:val="28"/>
                <w:szCs w:val="28"/>
              </w:rPr>
            </w:pPr>
            <w:r w:rsidRPr="00A15928">
              <w:rPr>
                <w:rFonts w:ascii="Calibri" w:hAnsi="Calibri" w:cs="Calibri"/>
                <w:sz w:val="28"/>
                <w:szCs w:val="28"/>
              </w:rPr>
              <w:lastRenderedPageBreak/>
              <w:t>G/R</w:t>
            </w:r>
          </w:p>
        </w:tc>
        <w:tc>
          <w:tcPr>
            <w:tcW w:w="1771" w:type="dxa"/>
            <w:vAlign w:val="center"/>
          </w:tcPr>
          <w:p w14:paraId="557BD16D" w14:textId="076571C0" w:rsidR="00CC16B6" w:rsidRPr="00A15928" w:rsidRDefault="00CC16B6" w:rsidP="00CC16B6">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331D548D" w14:textId="77777777" w:rsidR="00CC16B6" w:rsidRPr="00A15928" w:rsidRDefault="00CC16B6" w:rsidP="00CC16B6">
            <w:pPr>
              <w:rPr>
                <w:rFonts w:ascii="Calibri" w:hAnsi="Calibri" w:cs="Calibri"/>
                <w:sz w:val="28"/>
                <w:szCs w:val="28"/>
              </w:rPr>
            </w:pPr>
          </w:p>
          <w:p w14:paraId="76415FA8" w14:textId="686D88D1" w:rsidR="00CC16B6" w:rsidRPr="00A15928" w:rsidRDefault="00CC16B6" w:rsidP="00CC16B6">
            <w:pPr>
              <w:rPr>
                <w:rFonts w:ascii="Calibri" w:hAnsi="Calibri" w:cs="Calibri"/>
                <w:sz w:val="28"/>
                <w:szCs w:val="28"/>
              </w:rPr>
            </w:pPr>
            <w:r w:rsidRPr="00A15928">
              <w:rPr>
                <w:rFonts w:ascii="Calibri" w:hAnsi="Calibri" w:cs="Calibri"/>
                <w:sz w:val="28"/>
                <w:szCs w:val="28"/>
              </w:rPr>
              <w:t xml:space="preserve">Ditchfield, Simon and Smith, </w:t>
            </w:r>
            <w:r w:rsidR="00063126" w:rsidRPr="00A15928">
              <w:rPr>
                <w:rFonts w:ascii="Calibri" w:hAnsi="Calibri" w:cs="Calibri"/>
                <w:sz w:val="28"/>
                <w:szCs w:val="28"/>
              </w:rPr>
              <w:t xml:space="preserve">Helen, </w:t>
            </w:r>
            <w:r w:rsidRPr="00A15928">
              <w:rPr>
                <w:rFonts w:ascii="Calibri" w:hAnsi="Calibri" w:cs="Calibri"/>
                <w:sz w:val="28"/>
                <w:szCs w:val="28"/>
              </w:rPr>
              <w:t xml:space="preserve">eds., Conversions: Gender and Religious Change in </w:t>
            </w:r>
            <w:r w:rsidR="00AC59F0" w:rsidRPr="00A15928">
              <w:rPr>
                <w:rFonts w:ascii="Calibri" w:hAnsi="Calibri" w:cs="Calibri"/>
                <w:sz w:val="28"/>
                <w:szCs w:val="28"/>
              </w:rPr>
              <w:t>Early Modern</w:t>
            </w:r>
            <w:r w:rsidRPr="00A15928">
              <w:rPr>
                <w:rFonts w:ascii="Calibri" w:hAnsi="Calibri" w:cs="Calibri"/>
                <w:sz w:val="28"/>
                <w:szCs w:val="28"/>
              </w:rPr>
              <w:t xml:space="preserve"> Europe (Manchester: Manchester University Press, 2017)</w:t>
            </w:r>
          </w:p>
          <w:p w14:paraId="0A1E1B04" w14:textId="17F87E98" w:rsidR="00CC16B6" w:rsidRPr="00A15928" w:rsidRDefault="00CC16B6" w:rsidP="00CC16B6">
            <w:pPr>
              <w:rPr>
                <w:rFonts w:ascii="Calibri" w:hAnsi="Calibri" w:cs="Calibri"/>
                <w:sz w:val="28"/>
                <w:szCs w:val="28"/>
              </w:rPr>
            </w:pPr>
          </w:p>
        </w:tc>
      </w:tr>
      <w:tr w:rsidR="00C45C1B" w:rsidRPr="00A15928" w14:paraId="57E3887B" w14:textId="77777777" w:rsidTr="00EA2CF4">
        <w:tc>
          <w:tcPr>
            <w:tcW w:w="968" w:type="dxa"/>
            <w:vAlign w:val="center"/>
          </w:tcPr>
          <w:p w14:paraId="397A4C73" w14:textId="23ECC67F" w:rsidR="00C45C1B" w:rsidRPr="00A15928" w:rsidRDefault="00C45C1B" w:rsidP="00C45C1B">
            <w:pPr>
              <w:rPr>
                <w:rFonts w:ascii="Calibri" w:hAnsi="Calibri" w:cs="Calibri"/>
                <w:sz w:val="28"/>
                <w:szCs w:val="28"/>
              </w:rPr>
            </w:pPr>
            <w:r w:rsidRPr="00A15928">
              <w:rPr>
                <w:rFonts w:ascii="Calibri" w:hAnsi="Calibri" w:cs="Calibri"/>
                <w:color w:val="000000"/>
                <w:sz w:val="28"/>
                <w:szCs w:val="28"/>
              </w:rPr>
              <w:t>R/D</w:t>
            </w:r>
          </w:p>
        </w:tc>
        <w:tc>
          <w:tcPr>
            <w:tcW w:w="1771" w:type="dxa"/>
            <w:vAlign w:val="center"/>
          </w:tcPr>
          <w:p w14:paraId="23D3BAD6" w14:textId="4D87C137" w:rsidR="00C45C1B" w:rsidRPr="00A15928" w:rsidRDefault="00C45C1B" w:rsidP="00C45C1B">
            <w:pPr>
              <w:rPr>
                <w:rFonts w:ascii="Calibri" w:hAnsi="Calibri" w:cs="Calibri"/>
                <w:sz w:val="28"/>
                <w:szCs w:val="28"/>
              </w:rPr>
            </w:pPr>
            <w:r w:rsidRPr="00A15928">
              <w:rPr>
                <w:rFonts w:ascii="Calibri" w:hAnsi="Calibri" w:cs="Calibri"/>
                <w:color w:val="000000"/>
                <w:sz w:val="28"/>
                <w:szCs w:val="28"/>
              </w:rPr>
              <w:t>Intersectional</w:t>
            </w:r>
          </w:p>
        </w:tc>
        <w:tc>
          <w:tcPr>
            <w:tcW w:w="6895" w:type="dxa"/>
            <w:vAlign w:val="center"/>
          </w:tcPr>
          <w:p w14:paraId="0FF067BA" w14:textId="77777777" w:rsidR="000657D3" w:rsidRPr="00A15928" w:rsidRDefault="000657D3" w:rsidP="00C45C1B">
            <w:pPr>
              <w:rPr>
                <w:rFonts w:ascii="Calibri" w:hAnsi="Calibri" w:cs="Calibri"/>
                <w:color w:val="000000"/>
                <w:sz w:val="28"/>
                <w:szCs w:val="28"/>
              </w:rPr>
            </w:pPr>
          </w:p>
          <w:p w14:paraId="3392834D" w14:textId="7513D4D0" w:rsidR="00C45C1B" w:rsidRPr="00A15928" w:rsidRDefault="00C45C1B" w:rsidP="00C45C1B">
            <w:pPr>
              <w:rPr>
                <w:rFonts w:ascii="Calibri" w:hAnsi="Calibri" w:cs="Calibri"/>
                <w:color w:val="000000"/>
                <w:sz w:val="28"/>
                <w:szCs w:val="28"/>
              </w:rPr>
            </w:pPr>
            <w:proofErr w:type="spellStart"/>
            <w:r w:rsidRPr="00A15928">
              <w:rPr>
                <w:rFonts w:ascii="Calibri" w:hAnsi="Calibri" w:cs="Calibri"/>
                <w:color w:val="000000"/>
                <w:sz w:val="28"/>
                <w:szCs w:val="28"/>
              </w:rPr>
              <w:t>Erevelles</w:t>
            </w:r>
            <w:proofErr w:type="spellEnd"/>
            <w:r w:rsidRPr="00A15928">
              <w:rPr>
                <w:rFonts w:ascii="Calibri" w:hAnsi="Calibri" w:cs="Calibri"/>
                <w:color w:val="000000"/>
                <w:sz w:val="28"/>
                <w:szCs w:val="28"/>
              </w:rPr>
              <w:t xml:space="preserve">, Nirmala and Minear, </w:t>
            </w:r>
            <w:r w:rsidR="00063126" w:rsidRPr="00A15928">
              <w:rPr>
                <w:rFonts w:ascii="Calibri" w:hAnsi="Calibri" w:cs="Calibri"/>
                <w:color w:val="000000"/>
                <w:sz w:val="28"/>
                <w:szCs w:val="28"/>
              </w:rPr>
              <w:t xml:space="preserve">Andrea. </w:t>
            </w:r>
            <w:r w:rsidRPr="00A15928">
              <w:rPr>
                <w:rFonts w:ascii="Calibri" w:hAnsi="Calibri" w:cs="Calibri"/>
                <w:color w:val="000000"/>
                <w:sz w:val="28"/>
                <w:szCs w:val="28"/>
              </w:rPr>
              <w:t>'Unspeakable Offenses: Untangling Race and Disability in Discourses of Intersectionality', Journal of Literary &amp; Cultural Disability Studies, 4.2 (2010), 127-145320</w:t>
            </w:r>
          </w:p>
          <w:p w14:paraId="038B6466" w14:textId="77777777" w:rsidR="000657D3" w:rsidRPr="00A15928" w:rsidRDefault="000657D3" w:rsidP="00C45C1B">
            <w:pPr>
              <w:rPr>
                <w:rFonts w:ascii="Calibri" w:hAnsi="Calibri" w:cs="Calibri"/>
                <w:sz w:val="28"/>
                <w:szCs w:val="28"/>
              </w:rPr>
            </w:pPr>
          </w:p>
          <w:p w14:paraId="0CB35C2B" w14:textId="2D800E2B" w:rsidR="00063126" w:rsidRPr="00A15928" w:rsidRDefault="00063126" w:rsidP="00C45C1B">
            <w:pPr>
              <w:rPr>
                <w:rFonts w:ascii="Calibri" w:hAnsi="Calibri" w:cs="Calibri"/>
                <w:sz w:val="28"/>
                <w:szCs w:val="28"/>
              </w:rPr>
            </w:pPr>
          </w:p>
        </w:tc>
      </w:tr>
      <w:tr w:rsidR="00272B22" w:rsidRPr="00A15928" w14:paraId="6BF428BB" w14:textId="77777777" w:rsidTr="00EA2CF4">
        <w:tc>
          <w:tcPr>
            <w:tcW w:w="968" w:type="dxa"/>
            <w:vAlign w:val="center"/>
          </w:tcPr>
          <w:p w14:paraId="068E4551" w14:textId="47DF63CD" w:rsidR="00272B22" w:rsidRPr="00A15928" w:rsidRDefault="00272B22" w:rsidP="00272B22">
            <w:pPr>
              <w:rPr>
                <w:rFonts w:ascii="Calibri" w:hAnsi="Calibri" w:cs="Calibri"/>
                <w:color w:val="000000"/>
                <w:sz w:val="28"/>
                <w:szCs w:val="28"/>
              </w:rPr>
            </w:pPr>
            <w:r w:rsidRPr="00A15928">
              <w:rPr>
                <w:rFonts w:ascii="Calibri" w:hAnsi="Calibri" w:cs="Calibri"/>
                <w:color w:val="000000"/>
                <w:sz w:val="28"/>
                <w:szCs w:val="28"/>
              </w:rPr>
              <w:t>D/R</w:t>
            </w:r>
          </w:p>
        </w:tc>
        <w:tc>
          <w:tcPr>
            <w:tcW w:w="1771" w:type="dxa"/>
            <w:vAlign w:val="center"/>
          </w:tcPr>
          <w:p w14:paraId="1B05EE6C" w14:textId="6004832A" w:rsidR="00272B22" w:rsidRPr="00A15928" w:rsidRDefault="00272B22" w:rsidP="00272B22">
            <w:pPr>
              <w:rPr>
                <w:rFonts w:ascii="Calibri" w:hAnsi="Calibri" w:cs="Calibri"/>
                <w:color w:val="000000"/>
                <w:sz w:val="28"/>
                <w:szCs w:val="28"/>
              </w:rPr>
            </w:pPr>
            <w:r w:rsidRPr="00A15928">
              <w:rPr>
                <w:rFonts w:ascii="Calibri" w:hAnsi="Calibri" w:cs="Calibri"/>
                <w:color w:val="000000"/>
                <w:sz w:val="28"/>
                <w:szCs w:val="28"/>
              </w:rPr>
              <w:t>Intersectional</w:t>
            </w:r>
          </w:p>
        </w:tc>
        <w:tc>
          <w:tcPr>
            <w:tcW w:w="6895" w:type="dxa"/>
            <w:vAlign w:val="center"/>
          </w:tcPr>
          <w:p w14:paraId="02D4242B" w14:textId="77777777" w:rsidR="00272B22" w:rsidRPr="00A15928" w:rsidRDefault="00272B22" w:rsidP="00272B22">
            <w:pPr>
              <w:rPr>
                <w:rFonts w:ascii="Calibri" w:hAnsi="Calibri" w:cs="Calibri"/>
                <w:sz w:val="24"/>
                <w:szCs w:val="24"/>
              </w:rPr>
            </w:pPr>
          </w:p>
          <w:p w14:paraId="1F7C458A" w14:textId="7A8FD49B" w:rsidR="00272B22" w:rsidRPr="00A15928" w:rsidRDefault="00272B22" w:rsidP="00272B22">
            <w:pPr>
              <w:rPr>
                <w:rStyle w:val="Hyperlink"/>
                <w:rFonts w:ascii="Calibri" w:hAnsi="Calibri" w:cs="Calibri"/>
                <w:sz w:val="24"/>
                <w:szCs w:val="24"/>
              </w:rPr>
            </w:pPr>
            <w:hyperlink r:id="rId191" w:history="1">
              <w:r w:rsidRPr="00A15928">
                <w:rPr>
                  <w:rStyle w:val="Hyperlink"/>
                  <w:rFonts w:ascii="Calibri" w:hAnsi="Calibri" w:cs="Calibri"/>
                  <w:sz w:val="24"/>
                  <w:szCs w:val="24"/>
                </w:rPr>
                <w:t xml:space="preserve">Evans, Dominick, Please Stop Comparing Disabled Mimicry to Blackface, Dominick Evans' blog, 2017 https://www.domevansofficial.com/2017/07/18/please-stop-comparing-cripping-up-to-blackface/ </w:t>
              </w:r>
            </w:hyperlink>
          </w:p>
          <w:p w14:paraId="4D986F57" w14:textId="28801B9F" w:rsidR="00272B22" w:rsidRPr="00A15928" w:rsidRDefault="00272B22" w:rsidP="00272B22">
            <w:pPr>
              <w:rPr>
                <w:rFonts w:ascii="Calibri" w:hAnsi="Calibri" w:cs="Calibri"/>
                <w:color w:val="000000"/>
                <w:sz w:val="24"/>
                <w:szCs w:val="24"/>
              </w:rPr>
            </w:pPr>
          </w:p>
        </w:tc>
      </w:tr>
      <w:tr w:rsidR="0075173F" w:rsidRPr="00A15928" w14:paraId="281AB73B" w14:textId="77777777" w:rsidTr="00EA2CF4">
        <w:tc>
          <w:tcPr>
            <w:tcW w:w="968" w:type="dxa"/>
            <w:vAlign w:val="center"/>
          </w:tcPr>
          <w:p w14:paraId="7413E5DA" w14:textId="3A93602D" w:rsidR="0075173F" w:rsidRPr="00A15928" w:rsidRDefault="0075173F" w:rsidP="0075173F">
            <w:pPr>
              <w:rPr>
                <w:rFonts w:ascii="Calibri" w:hAnsi="Calibri" w:cs="Calibri"/>
                <w:color w:val="000000"/>
                <w:sz w:val="28"/>
                <w:szCs w:val="28"/>
              </w:rPr>
            </w:pPr>
            <w:r w:rsidRPr="00A15928">
              <w:rPr>
                <w:rFonts w:ascii="Calibri" w:hAnsi="Calibri" w:cs="Calibri"/>
                <w:sz w:val="28"/>
                <w:szCs w:val="28"/>
              </w:rPr>
              <w:t>G/R</w:t>
            </w:r>
          </w:p>
        </w:tc>
        <w:tc>
          <w:tcPr>
            <w:tcW w:w="1771" w:type="dxa"/>
            <w:vAlign w:val="center"/>
          </w:tcPr>
          <w:p w14:paraId="3A65E311" w14:textId="42DD75F0" w:rsidR="0075173F" w:rsidRPr="00A15928" w:rsidRDefault="0075173F" w:rsidP="0075173F">
            <w:pPr>
              <w:rPr>
                <w:rFonts w:ascii="Calibri" w:hAnsi="Calibri" w:cs="Calibri"/>
                <w:color w:val="000000"/>
                <w:sz w:val="28"/>
                <w:szCs w:val="28"/>
              </w:rPr>
            </w:pPr>
            <w:r w:rsidRPr="00A15928">
              <w:rPr>
                <w:rFonts w:ascii="Calibri" w:hAnsi="Calibri" w:cs="Calibri"/>
                <w:sz w:val="28"/>
                <w:szCs w:val="28"/>
              </w:rPr>
              <w:t>Intersectional</w:t>
            </w:r>
          </w:p>
        </w:tc>
        <w:tc>
          <w:tcPr>
            <w:tcW w:w="6895" w:type="dxa"/>
            <w:vAlign w:val="center"/>
          </w:tcPr>
          <w:p w14:paraId="114EBAC6" w14:textId="77777777" w:rsidR="0075173F" w:rsidRPr="00A15928" w:rsidRDefault="0075173F" w:rsidP="0075173F">
            <w:pPr>
              <w:rPr>
                <w:rFonts w:ascii="Calibri" w:hAnsi="Calibri" w:cs="Calibri"/>
                <w:sz w:val="28"/>
                <w:szCs w:val="28"/>
              </w:rPr>
            </w:pPr>
          </w:p>
          <w:p w14:paraId="409D2A5E" w14:textId="7DB08813" w:rsidR="0075173F" w:rsidRPr="00A15928" w:rsidRDefault="00063126" w:rsidP="0075173F">
            <w:pPr>
              <w:rPr>
                <w:rFonts w:ascii="Calibri" w:hAnsi="Calibri" w:cs="Calibri"/>
                <w:sz w:val="28"/>
                <w:szCs w:val="28"/>
              </w:rPr>
            </w:pPr>
            <w:r w:rsidRPr="00A15928">
              <w:rPr>
                <w:rFonts w:ascii="Calibri" w:hAnsi="Calibri" w:cs="Calibri"/>
                <w:sz w:val="28"/>
                <w:szCs w:val="28"/>
              </w:rPr>
              <w:t xml:space="preserve">Morgan, </w:t>
            </w:r>
            <w:r w:rsidR="0075173F" w:rsidRPr="00A15928">
              <w:rPr>
                <w:rFonts w:ascii="Calibri" w:hAnsi="Calibri" w:cs="Calibri"/>
                <w:sz w:val="28"/>
                <w:szCs w:val="28"/>
              </w:rPr>
              <w:t>Jennifer</w:t>
            </w:r>
            <w:r w:rsidRPr="00A15928">
              <w:rPr>
                <w:rFonts w:ascii="Calibri" w:hAnsi="Calibri" w:cs="Calibri"/>
                <w:sz w:val="28"/>
                <w:szCs w:val="28"/>
              </w:rPr>
              <w:t>.</w:t>
            </w:r>
            <w:r w:rsidR="0075173F" w:rsidRPr="00A15928">
              <w:rPr>
                <w:rFonts w:ascii="Calibri" w:hAnsi="Calibri" w:cs="Calibri"/>
                <w:sz w:val="28"/>
                <w:szCs w:val="28"/>
              </w:rPr>
              <w:t xml:space="preserve"> ‘“Some Could Suckle over Their Shoulder”: Male </w:t>
            </w:r>
            <w:proofErr w:type="gramStart"/>
            <w:r w:rsidR="0075173F" w:rsidRPr="00A15928">
              <w:rPr>
                <w:rFonts w:ascii="Calibri" w:hAnsi="Calibri" w:cs="Calibri"/>
                <w:sz w:val="28"/>
                <w:szCs w:val="28"/>
              </w:rPr>
              <w:t>Travelers ,</w:t>
            </w:r>
            <w:proofErr w:type="gramEnd"/>
            <w:r w:rsidR="0075173F" w:rsidRPr="00A15928">
              <w:rPr>
                <w:rFonts w:ascii="Calibri" w:hAnsi="Calibri" w:cs="Calibri"/>
                <w:sz w:val="28"/>
                <w:szCs w:val="28"/>
              </w:rPr>
              <w:t xml:space="preserve"> Female Bodies, and the Gendering of Racial Ideology, 1500-1770’. </w:t>
            </w:r>
            <w:r w:rsidR="0075173F" w:rsidRPr="00A15928">
              <w:rPr>
                <w:rFonts w:ascii="Calibri" w:hAnsi="Calibri" w:cs="Calibri"/>
                <w:i/>
                <w:iCs/>
                <w:sz w:val="28"/>
                <w:szCs w:val="28"/>
              </w:rPr>
              <w:t>The William and Mary Quarterly</w:t>
            </w:r>
            <w:r w:rsidR="0075173F" w:rsidRPr="00A15928">
              <w:rPr>
                <w:rFonts w:ascii="Calibri" w:hAnsi="Calibri" w:cs="Calibri"/>
                <w:sz w:val="28"/>
                <w:szCs w:val="28"/>
              </w:rPr>
              <w:t xml:space="preserve">, </w:t>
            </w:r>
            <w:r w:rsidR="0075173F" w:rsidRPr="00A15928">
              <w:rPr>
                <w:rFonts w:ascii="Calibri" w:hAnsi="Calibri" w:cs="Calibri"/>
                <w:i/>
                <w:iCs/>
                <w:sz w:val="28"/>
                <w:szCs w:val="28"/>
              </w:rPr>
              <w:t>54</w:t>
            </w:r>
            <w:r w:rsidR="0075173F" w:rsidRPr="00A15928">
              <w:rPr>
                <w:rFonts w:ascii="Calibri" w:hAnsi="Calibri" w:cs="Calibri"/>
                <w:sz w:val="28"/>
                <w:szCs w:val="28"/>
              </w:rPr>
              <w:t>(1) (1997), 167–192. </w:t>
            </w:r>
          </w:p>
          <w:p w14:paraId="71C4DB37" w14:textId="170AB858" w:rsidR="0075173F" w:rsidRPr="00A15928" w:rsidRDefault="0075173F" w:rsidP="0075173F">
            <w:pPr>
              <w:rPr>
                <w:rFonts w:ascii="Calibri" w:hAnsi="Calibri" w:cs="Calibri"/>
              </w:rPr>
            </w:pPr>
          </w:p>
        </w:tc>
      </w:tr>
      <w:tr w:rsidR="0055426B" w:rsidRPr="00A15928" w14:paraId="26F9D35C" w14:textId="77777777" w:rsidTr="00EA2CF4">
        <w:tc>
          <w:tcPr>
            <w:tcW w:w="968" w:type="dxa"/>
            <w:vAlign w:val="center"/>
          </w:tcPr>
          <w:p w14:paraId="3B4F34FD" w14:textId="0F6D1B03" w:rsidR="0055426B" w:rsidRPr="00A15928" w:rsidRDefault="0055426B" w:rsidP="0055426B">
            <w:pPr>
              <w:rPr>
                <w:rFonts w:ascii="Calibri" w:hAnsi="Calibri" w:cs="Calibri"/>
                <w:sz w:val="28"/>
                <w:szCs w:val="28"/>
              </w:rPr>
            </w:pPr>
            <w:r w:rsidRPr="00A15928">
              <w:rPr>
                <w:rFonts w:ascii="Calibri" w:hAnsi="Calibri" w:cs="Calibri"/>
                <w:sz w:val="28"/>
                <w:szCs w:val="28"/>
              </w:rPr>
              <w:t>R/G</w:t>
            </w:r>
          </w:p>
        </w:tc>
        <w:tc>
          <w:tcPr>
            <w:tcW w:w="1771" w:type="dxa"/>
            <w:vAlign w:val="center"/>
          </w:tcPr>
          <w:p w14:paraId="68B0A773" w14:textId="67B1F81C" w:rsidR="0055426B" w:rsidRPr="00A15928" w:rsidRDefault="0055426B" w:rsidP="0055426B">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8454B07" w14:textId="77777777" w:rsidR="0055426B" w:rsidRPr="00A15928" w:rsidRDefault="0055426B" w:rsidP="0055426B">
            <w:pPr>
              <w:rPr>
                <w:rFonts w:ascii="Calibri" w:hAnsi="Calibri" w:cs="Calibri"/>
                <w:sz w:val="28"/>
                <w:szCs w:val="28"/>
              </w:rPr>
            </w:pPr>
          </w:p>
          <w:p w14:paraId="2513F756" w14:textId="5D80C68B" w:rsidR="0055426B" w:rsidRPr="00A15928" w:rsidRDefault="00063126" w:rsidP="0055426B">
            <w:pPr>
              <w:rPr>
                <w:rFonts w:ascii="Calibri" w:hAnsi="Calibri" w:cs="Calibri"/>
                <w:sz w:val="28"/>
                <w:szCs w:val="28"/>
              </w:rPr>
            </w:pPr>
            <w:r w:rsidRPr="00A15928">
              <w:rPr>
                <w:rFonts w:ascii="Calibri" w:hAnsi="Calibri" w:cs="Calibri"/>
                <w:sz w:val="28"/>
                <w:szCs w:val="28"/>
              </w:rPr>
              <w:t xml:space="preserve">MacDonald, </w:t>
            </w:r>
            <w:r w:rsidR="0055426B" w:rsidRPr="00A15928">
              <w:rPr>
                <w:rFonts w:ascii="Calibri" w:hAnsi="Calibri" w:cs="Calibri"/>
                <w:sz w:val="28"/>
                <w:szCs w:val="28"/>
              </w:rPr>
              <w:t>Joyce Green</w:t>
            </w:r>
            <w:r w:rsidRPr="00A15928">
              <w:rPr>
                <w:rFonts w:ascii="Calibri" w:hAnsi="Calibri" w:cs="Calibri"/>
                <w:sz w:val="28"/>
                <w:szCs w:val="28"/>
              </w:rPr>
              <w:t>.</w:t>
            </w:r>
            <w:r w:rsidR="0055426B" w:rsidRPr="00A15928">
              <w:rPr>
                <w:rFonts w:ascii="Calibri" w:hAnsi="Calibri" w:cs="Calibri"/>
                <w:sz w:val="28"/>
                <w:szCs w:val="28"/>
              </w:rPr>
              <w:t> </w:t>
            </w:r>
            <w:r w:rsidR="0055426B" w:rsidRPr="00A15928">
              <w:rPr>
                <w:rFonts w:ascii="Calibri" w:hAnsi="Calibri" w:cs="Calibri"/>
                <w:i/>
                <w:iCs/>
                <w:sz w:val="28"/>
                <w:szCs w:val="28"/>
              </w:rPr>
              <w:t xml:space="preserve">Women and Race in </w:t>
            </w:r>
            <w:r w:rsidR="00AC59F0" w:rsidRPr="00A15928">
              <w:rPr>
                <w:rFonts w:ascii="Calibri" w:hAnsi="Calibri" w:cs="Calibri"/>
                <w:i/>
                <w:iCs/>
                <w:sz w:val="28"/>
                <w:szCs w:val="28"/>
              </w:rPr>
              <w:t>Early Modern</w:t>
            </w:r>
            <w:r w:rsidR="0055426B" w:rsidRPr="00A15928">
              <w:rPr>
                <w:rFonts w:ascii="Calibri" w:hAnsi="Calibri" w:cs="Calibri"/>
                <w:i/>
                <w:iCs/>
                <w:sz w:val="28"/>
                <w:szCs w:val="28"/>
              </w:rPr>
              <w:t xml:space="preserve"> Texts</w:t>
            </w:r>
            <w:r w:rsidR="0055426B" w:rsidRPr="00A15928">
              <w:rPr>
                <w:rFonts w:ascii="Calibri" w:hAnsi="Calibri" w:cs="Calibri"/>
                <w:sz w:val="28"/>
                <w:szCs w:val="28"/>
              </w:rPr>
              <w:t> (2002)</w:t>
            </w:r>
          </w:p>
          <w:p w14:paraId="5C14D9F1" w14:textId="3B49C632" w:rsidR="0055426B" w:rsidRPr="00A15928" w:rsidRDefault="0055426B" w:rsidP="0055426B">
            <w:pPr>
              <w:rPr>
                <w:rFonts w:ascii="Calibri" w:hAnsi="Calibri" w:cs="Calibri"/>
                <w:sz w:val="28"/>
                <w:szCs w:val="28"/>
              </w:rPr>
            </w:pPr>
          </w:p>
        </w:tc>
      </w:tr>
      <w:tr w:rsidR="004F6384" w:rsidRPr="00A15928" w14:paraId="47D39F04" w14:textId="77777777" w:rsidTr="00EA2CF4">
        <w:tc>
          <w:tcPr>
            <w:tcW w:w="968" w:type="dxa"/>
            <w:vAlign w:val="center"/>
          </w:tcPr>
          <w:p w14:paraId="346AF8B1" w14:textId="16B56ACC" w:rsidR="004F6384" w:rsidRPr="00A15928" w:rsidRDefault="004F6384" w:rsidP="004F6384">
            <w:pPr>
              <w:rPr>
                <w:rFonts w:ascii="Calibri" w:hAnsi="Calibri" w:cs="Calibri"/>
                <w:sz w:val="28"/>
                <w:szCs w:val="28"/>
              </w:rPr>
            </w:pPr>
            <w:r w:rsidRPr="00A15928">
              <w:rPr>
                <w:rFonts w:ascii="Calibri" w:hAnsi="Calibri" w:cs="Calibri"/>
                <w:sz w:val="28"/>
                <w:szCs w:val="28"/>
              </w:rPr>
              <w:t>R/G</w:t>
            </w:r>
          </w:p>
        </w:tc>
        <w:tc>
          <w:tcPr>
            <w:tcW w:w="1771" w:type="dxa"/>
            <w:vAlign w:val="center"/>
          </w:tcPr>
          <w:p w14:paraId="06D37C57" w14:textId="48CED43F" w:rsidR="004F6384" w:rsidRPr="00A15928" w:rsidRDefault="004F6384" w:rsidP="004F6384">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4636BC5" w14:textId="77777777" w:rsidR="004F6384" w:rsidRPr="00A15928" w:rsidRDefault="004F6384" w:rsidP="004F6384">
            <w:pPr>
              <w:rPr>
                <w:rFonts w:ascii="Calibri" w:hAnsi="Calibri" w:cs="Calibri"/>
                <w:sz w:val="28"/>
                <w:szCs w:val="28"/>
              </w:rPr>
            </w:pPr>
          </w:p>
          <w:p w14:paraId="7EDA2245" w14:textId="3755B6EC" w:rsidR="004F6384" w:rsidRPr="00A15928" w:rsidRDefault="00063126" w:rsidP="004F6384">
            <w:pPr>
              <w:rPr>
                <w:rFonts w:ascii="Calibri" w:hAnsi="Calibri" w:cs="Calibri"/>
                <w:sz w:val="28"/>
                <w:szCs w:val="28"/>
              </w:rPr>
            </w:pPr>
            <w:r w:rsidRPr="00A15928">
              <w:rPr>
                <w:rFonts w:ascii="Calibri" w:hAnsi="Calibri" w:cs="Calibri"/>
                <w:sz w:val="28"/>
                <w:szCs w:val="28"/>
              </w:rPr>
              <w:t xml:space="preserve">Poitevin, </w:t>
            </w:r>
            <w:r w:rsidR="004F6384" w:rsidRPr="00A15928">
              <w:rPr>
                <w:rFonts w:ascii="Calibri" w:hAnsi="Calibri" w:cs="Calibri"/>
                <w:sz w:val="28"/>
                <w:szCs w:val="28"/>
              </w:rPr>
              <w:t>Kimberly</w:t>
            </w:r>
            <w:r w:rsidRPr="00A15928">
              <w:rPr>
                <w:rFonts w:ascii="Calibri" w:hAnsi="Calibri" w:cs="Calibri"/>
                <w:sz w:val="28"/>
                <w:szCs w:val="28"/>
              </w:rPr>
              <w:t>.</w:t>
            </w:r>
            <w:r w:rsidR="004F6384" w:rsidRPr="00A15928">
              <w:rPr>
                <w:rFonts w:ascii="Calibri" w:hAnsi="Calibri" w:cs="Calibri"/>
                <w:sz w:val="28"/>
                <w:szCs w:val="28"/>
              </w:rPr>
              <w:t xml:space="preserve"> ‘Inventing Whiteness: Cosmetics, Race, and Women in </w:t>
            </w:r>
            <w:r w:rsidR="00AC59F0" w:rsidRPr="00A15928">
              <w:rPr>
                <w:rFonts w:ascii="Calibri" w:hAnsi="Calibri" w:cs="Calibri"/>
                <w:sz w:val="28"/>
                <w:szCs w:val="28"/>
              </w:rPr>
              <w:t>Early Modern</w:t>
            </w:r>
            <w:r w:rsidR="004F6384" w:rsidRPr="00A15928">
              <w:rPr>
                <w:rFonts w:ascii="Calibri" w:hAnsi="Calibri" w:cs="Calibri"/>
                <w:sz w:val="28"/>
                <w:szCs w:val="28"/>
              </w:rPr>
              <w:t xml:space="preserve"> England’, </w:t>
            </w:r>
            <w:r w:rsidR="004F6384" w:rsidRPr="00A15928">
              <w:rPr>
                <w:rFonts w:ascii="Calibri" w:hAnsi="Calibri" w:cs="Calibri"/>
                <w:i/>
                <w:iCs/>
                <w:sz w:val="28"/>
                <w:szCs w:val="28"/>
              </w:rPr>
              <w:t xml:space="preserve">Journal for </w:t>
            </w:r>
            <w:r w:rsidR="00AC59F0" w:rsidRPr="00A15928">
              <w:rPr>
                <w:rFonts w:ascii="Calibri" w:hAnsi="Calibri" w:cs="Calibri"/>
                <w:i/>
                <w:iCs/>
                <w:sz w:val="28"/>
                <w:szCs w:val="28"/>
              </w:rPr>
              <w:t>Early Modern</w:t>
            </w:r>
            <w:r w:rsidR="004F6384" w:rsidRPr="00A15928">
              <w:rPr>
                <w:rFonts w:ascii="Calibri" w:hAnsi="Calibri" w:cs="Calibri"/>
                <w:i/>
                <w:iCs/>
                <w:sz w:val="28"/>
                <w:szCs w:val="28"/>
              </w:rPr>
              <w:t xml:space="preserve"> Cultural Studies</w:t>
            </w:r>
            <w:r w:rsidR="004F6384" w:rsidRPr="00A15928">
              <w:rPr>
                <w:rFonts w:ascii="Calibri" w:hAnsi="Calibri" w:cs="Calibri"/>
                <w:sz w:val="28"/>
                <w:szCs w:val="28"/>
              </w:rPr>
              <w:t>, 11 (2011), 59-89.</w:t>
            </w:r>
          </w:p>
          <w:p w14:paraId="7A55C781" w14:textId="237D2E3C" w:rsidR="004F6384" w:rsidRPr="00A15928" w:rsidRDefault="004F6384" w:rsidP="004F6384">
            <w:pPr>
              <w:rPr>
                <w:rFonts w:ascii="Calibri" w:hAnsi="Calibri" w:cs="Calibri"/>
                <w:sz w:val="28"/>
                <w:szCs w:val="28"/>
              </w:rPr>
            </w:pPr>
          </w:p>
        </w:tc>
      </w:tr>
      <w:tr w:rsidR="00B70547" w:rsidRPr="00A15928" w14:paraId="31E05BED" w14:textId="77777777" w:rsidTr="00EA2CF4">
        <w:tc>
          <w:tcPr>
            <w:tcW w:w="968" w:type="dxa"/>
            <w:vAlign w:val="center"/>
          </w:tcPr>
          <w:p w14:paraId="23752752" w14:textId="2F0BE4AA" w:rsidR="00B70547" w:rsidRPr="00A15928" w:rsidRDefault="00B70547" w:rsidP="00B70547">
            <w:pPr>
              <w:rPr>
                <w:rFonts w:ascii="Calibri" w:hAnsi="Calibri" w:cs="Calibri"/>
                <w:sz w:val="28"/>
                <w:szCs w:val="28"/>
              </w:rPr>
            </w:pPr>
            <w:r w:rsidRPr="00A15928">
              <w:rPr>
                <w:rFonts w:ascii="Calibri" w:hAnsi="Calibri" w:cs="Calibri"/>
                <w:sz w:val="28"/>
                <w:szCs w:val="28"/>
              </w:rPr>
              <w:t>R/G</w:t>
            </w:r>
          </w:p>
        </w:tc>
        <w:tc>
          <w:tcPr>
            <w:tcW w:w="1771" w:type="dxa"/>
            <w:vAlign w:val="center"/>
          </w:tcPr>
          <w:p w14:paraId="60722C9C" w14:textId="76502067" w:rsidR="00B70547" w:rsidRPr="00A15928" w:rsidRDefault="00B70547" w:rsidP="00B70547">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6EB7F55" w14:textId="77777777" w:rsidR="00B70547" w:rsidRPr="00A15928" w:rsidRDefault="00B70547" w:rsidP="00B70547">
            <w:pPr>
              <w:rPr>
                <w:rFonts w:ascii="Calibri" w:hAnsi="Calibri" w:cs="Calibri"/>
                <w:sz w:val="28"/>
                <w:szCs w:val="28"/>
              </w:rPr>
            </w:pPr>
          </w:p>
          <w:p w14:paraId="572615C8" w14:textId="77777777" w:rsidR="00B70547" w:rsidRPr="00A15928" w:rsidRDefault="00B70547" w:rsidP="00B70547">
            <w:pPr>
              <w:rPr>
                <w:rFonts w:ascii="Calibri" w:hAnsi="Calibri" w:cs="Calibri"/>
                <w:sz w:val="28"/>
                <w:szCs w:val="28"/>
              </w:rPr>
            </w:pPr>
            <w:r w:rsidRPr="00A15928">
              <w:rPr>
                <w:rFonts w:ascii="Calibri" w:hAnsi="Calibri" w:cs="Calibri"/>
                <w:sz w:val="28"/>
                <w:szCs w:val="28"/>
              </w:rPr>
              <w:t xml:space="preserve">McManus, Clare, "'Defacing the Carcass': Anne </w:t>
            </w:r>
            <w:proofErr w:type="gramStart"/>
            <w:r w:rsidRPr="00A15928">
              <w:rPr>
                <w:rFonts w:ascii="Calibri" w:hAnsi="Calibri" w:cs="Calibri"/>
                <w:sz w:val="28"/>
                <w:szCs w:val="28"/>
              </w:rPr>
              <w:t>Of</w:t>
            </w:r>
            <w:proofErr w:type="gramEnd"/>
            <w:r w:rsidRPr="00A15928">
              <w:rPr>
                <w:rFonts w:ascii="Calibri" w:hAnsi="Calibri" w:cs="Calibri"/>
                <w:sz w:val="28"/>
                <w:szCs w:val="28"/>
              </w:rPr>
              <w:t xml:space="preserve"> Denmark </w:t>
            </w:r>
            <w:proofErr w:type="gramStart"/>
            <w:r w:rsidRPr="00A15928">
              <w:rPr>
                <w:rFonts w:ascii="Calibri" w:hAnsi="Calibri" w:cs="Calibri"/>
                <w:sz w:val="28"/>
                <w:szCs w:val="28"/>
              </w:rPr>
              <w:t>And</w:t>
            </w:r>
            <w:proofErr w:type="gramEnd"/>
            <w:r w:rsidRPr="00A15928">
              <w:rPr>
                <w:rFonts w:ascii="Calibri" w:hAnsi="Calibri" w:cs="Calibri"/>
                <w:sz w:val="28"/>
                <w:szCs w:val="28"/>
              </w:rPr>
              <w:t xml:space="preserve"> Jonson's Masque of Blackness", in </w:t>
            </w:r>
            <w:r w:rsidRPr="00A15928">
              <w:rPr>
                <w:rFonts w:ascii="Calibri" w:hAnsi="Calibri" w:cs="Calibri"/>
                <w:i/>
                <w:iCs/>
                <w:sz w:val="28"/>
                <w:szCs w:val="28"/>
              </w:rPr>
              <w:t xml:space="preserve">Refashioning Ben Jonson: Gender, Politics and The </w:t>
            </w:r>
            <w:proofErr w:type="spellStart"/>
            <w:r w:rsidRPr="00A15928">
              <w:rPr>
                <w:rFonts w:ascii="Calibri" w:hAnsi="Calibri" w:cs="Calibri"/>
                <w:i/>
                <w:iCs/>
                <w:sz w:val="28"/>
                <w:szCs w:val="28"/>
              </w:rPr>
              <w:lastRenderedPageBreak/>
              <w:t>Jonsonian</w:t>
            </w:r>
            <w:proofErr w:type="spellEnd"/>
            <w:r w:rsidRPr="00A15928">
              <w:rPr>
                <w:rFonts w:ascii="Calibri" w:hAnsi="Calibri" w:cs="Calibri"/>
                <w:i/>
                <w:iCs/>
                <w:sz w:val="28"/>
                <w:szCs w:val="28"/>
              </w:rPr>
              <w:t xml:space="preserve"> Canon </w:t>
            </w:r>
            <w:r w:rsidRPr="00A15928">
              <w:rPr>
                <w:rFonts w:ascii="Calibri" w:hAnsi="Calibri" w:cs="Calibri"/>
                <w:sz w:val="28"/>
                <w:szCs w:val="28"/>
              </w:rPr>
              <w:t>(London: Macmillan Press, 1998), pp. 93-114</w:t>
            </w:r>
          </w:p>
          <w:p w14:paraId="172642E0" w14:textId="05332A54" w:rsidR="00B70547" w:rsidRPr="00A15928" w:rsidRDefault="00B70547" w:rsidP="00B70547">
            <w:pPr>
              <w:rPr>
                <w:rFonts w:ascii="Calibri" w:hAnsi="Calibri" w:cs="Calibri"/>
                <w:sz w:val="28"/>
                <w:szCs w:val="28"/>
              </w:rPr>
            </w:pPr>
          </w:p>
        </w:tc>
      </w:tr>
      <w:tr w:rsidR="00484D44" w:rsidRPr="00A15928" w14:paraId="2BD23218" w14:textId="77777777" w:rsidTr="00EA2CF4">
        <w:tc>
          <w:tcPr>
            <w:tcW w:w="968" w:type="dxa"/>
            <w:vAlign w:val="center"/>
          </w:tcPr>
          <w:p w14:paraId="2CDAF9B1" w14:textId="7841758C" w:rsidR="00484D44" w:rsidRPr="00A15928" w:rsidRDefault="00484D44" w:rsidP="00484D44">
            <w:pPr>
              <w:rPr>
                <w:rFonts w:ascii="Calibri" w:hAnsi="Calibri" w:cs="Calibri"/>
                <w:sz w:val="28"/>
                <w:szCs w:val="28"/>
              </w:rPr>
            </w:pPr>
            <w:r w:rsidRPr="00A15928">
              <w:rPr>
                <w:rFonts w:ascii="Calibri" w:hAnsi="Calibri" w:cs="Calibri"/>
                <w:sz w:val="28"/>
                <w:szCs w:val="28"/>
              </w:rPr>
              <w:lastRenderedPageBreak/>
              <w:t>R/G</w:t>
            </w:r>
          </w:p>
        </w:tc>
        <w:tc>
          <w:tcPr>
            <w:tcW w:w="1771" w:type="dxa"/>
            <w:vAlign w:val="center"/>
          </w:tcPr>
          <w:p w14:paraId="67A9B704" w14:textId="024780F0" w:rsidR="00484D44" w:rsidRPr="00A15928" w:rsidRDefault="00484D44" w:rsidP="00484D44">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24083CBC" w14:textId="77777777" w:rsidR="003B7053" w:rsidRPr="00A15928" w:rsidRDefault="003B7053" w:rsidP="00484D44">
            <w:pPr>
              <w:rPr>
                <w:rFonts w:ascii="Calibri" w:hAnsi="Calibri" w:cs="Calibri"/>
                <w:sz w:val="28"/>
                <w:szCs w:val="28"/>
              </w:rPr>
            </w:pPr>
          </w:p>
          <w:p w14:paraId="10CA234A" w14:textId="77777777" w:rsidR="00484D44" w:rsidRPr="00A15928" w:rsidRDefault="00484D44" w:rsidP="00484D44">
            <w:pPr>
              <w:rPr>
                <w:rFonts w:ascii="Calibri" w:hAnsi="Calibri" w:cs="Calibri"/>
                <w:sz w:val="28"/>
                <w:szCs w:val="28"/>
              </w:rPr>
            </w:pPr>
            <w:r w:rsidRPr="00A15928">
              <w:rPr>
                <w:rFonts w:ascii="Calibri" w:hAnsi="Calibri" w:cs="Calibri"/>
                <w:sz w:val="28"/>
                <w:szCs w:val="28"/>
              </w:rPr>
              <w:t>Bui, Hanh, ‘Send the Midwife’: The Birth of Blackness in Titus Andronicus, Renaissance Studies, pp.1-21</w:t>
            </w:r>
          </w:p>
          <w:p w14:paraId="74DF0BBC" w14:textId="61129775" w:rsidR="003B7053" w:rsidRPr="00A15928" w:rsidRDefault="003B7053" w:rsidP="00484D44">
            <w:pPr>
              <w:rPr>
                <w:rFonts w:ascii="Calibri" w:hAnsi="Calibri" w:cs="Calibri"/>
                <w:sz w:val="28"/>
                <w:szCs w:val="28"/>
              </w:rPr>
            </w:pPr>
          </w:p>
        </w:tc>
      </w:tr>
      <w:tr w:rsidR="009D35B3" w:rsidRPr="00A15928" w14:paraId="0C4ADC93" w14:textId="77777777" w:rsidTr="00EA2CF4">
        <w:tc>
          <w:tcPr>
            <w:tcW w:w="968" w:type="dxa"/>
            <w:vAlign w:val="center"/>
          </w:tcPr>
          <w:p w14:paraId="2DC2E62E" w14:textId="48C6C97A" w:rsidR="009D35B3" w:rsidRPr="00A15928" w:rsidRDefault="009D35B3" w:rsidP="009D35B3">
            <w:pPr>
              <w:rPr>
                <w:rFonts w:ascii="Calibri" w:hAnsi="Calibri" w:cs="Calibri"/>
                <w:sz w:val="28"/>
                <w:szCs w:val="28"/>
              </w:rPr>
            </w:pPr>
            <w:r w:rsidRPr="00A15928">
              <w:rPr>
                <w:rFonts w:ascii="Calibri" w:hAnsi="Calibri" w:cs="Calibri"/>
                <w:color w:val="000000"/>
                <w:sz w:val="28"/>
                <w:szCs w:val="28"/>
              </w:rPr>
              <w:t>R/Q</w:t>
            </w:r>
          </w:p>
        </w:tc>
        <w:tc>
          <w:tcPr>
            <w:tcW w:w="1771" w:type="dxa"/>
            <w:vAlign w:val="center"/>
          </w:tcPr>
          <w:p w14:paraId="2905395F" w14:textId="0D2C1ACD" w:rsidR="009D35B3" w:rsidRPr="00A15928" w:rsidRDefault="009D35B3" w:rsidP="009D35B3">
            <w:pPr>
              <w:rPr>
                <w:rFonts w:ascii="Calibri" w:hAnsi="Calibri" w:cs="Calibri"/>
                <w:sz w:val="28"/>
                <w:szCs w:val="28"/>
              </w:rPr>
            </w:pPr>
            <w:r w:rsidRPr="00A15928">
              <w:rPr>
                <w:rFonts w:ascii="Calibri" w:hAnsi="Calibri" w:cs="Calibri"/>
                <w:color w:val="000000"/>
                <w:sz w:val="28"/>
                <w:szCs w:val="28"/>
              </w:rPr>
              <w:t>Intersectional</w:t>
            </w:r>
          </w:p>
        </w:tc>
        <w:tc>
          <w:tcPr>
            <w:tcW w:w="6895" w:type="dxa"/>
            <w:vAlign w:val="center"/>
          </w:tcPr>
          <w:p w14:paraId="7301CDAC" w14:textId="77777777" w:rsidR="003B7053" w:rsidRPr="00A15928" w:rsidRDefault="003B7053" w:rsidP="009D35B3">
            <w:pPr>
              <w:rPr>
                <w:rFonts w:ascii="Calibri" w:hAnsi="Calibri" w:cs="Calibri"/>
                <w:color w:val="000000"/>
                <w:sz w:val="28"/>
                <w:szCs w:val="28"/>
              </w:rPr>
            </w:pPr>
          </w:p>
          <w:p w14:paraId="75A3EF0F" w14:textId="25E84C2F" w:rsidR="009D35B3" w:rsidRPr="00A15928" w:rsidRDefault="009D35B3" w:rsidP="009D35B3">
            <w:pPr>
              <w:rPr>
                <w:rFonts w:ascii="Calibri" w:hAnsi="Calibri" w:cs="Calibri"/>
                <w:color w:val="000000"/>
                <w:sz w:val="28"/>
                <w:szCs w:val="28"/>
              </w:rPr>
            </w:pPr>
            <w:r w:rsidRPr="00A15928">
              <w:rPr>
                <w:rFonts w:ascii="Calibri" w:hAnsi="Calibri" w:cs="Calibri"/>
                <w:color w:val="000000"/>
                <w:sz w:val="28"/>
                <w:szCs w:val="28"/>
              </w:rPr>
              <w:t xml:space="preserve">DiGangi, Mario. ‘Rethinking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Sexuality through Race’, ELR 50, 1 (2019), pp. 25-31</w:t>
            </w:r>
          </w:p>
          <w:p w14:paraId="4876B000" w14:textId="782AE7A3" w:rsidR="003B7053" w:rsidRPr="00A15928" w:rsidRDefault="003B7053" w:rsidP="009D35B3">
            <w:pPr>
              <w:rPr>
                <w:rFonts w:ascii="Calibri" w:hAnsi="Calibri" w:cs="Calibri"/>
                <w:sz w:val="28"/>
                <w:szCs w:val="28"/>
              </w:rPr>
            </w:pPr>
          </w:p>
        </w:tc>
      </w:tr>
      <w:tr w:rsidR="003B7053" w:rsidRPr="00A15928" w14:paraId="2EA25F25" w14:textId="77777777" w:rsidTr="00EA2CF4">
        <w:tc>
          <w:tcPr>
            <w:tcW w:w="968" w:type="dxa"/>
            <w:vAlign w:val="center"/>
          </w:tcPr>
          <w:p w14:paraId="581A31DE" w14:textId="6FC0739C" w:rsidR="003B7053" w:rsidRPr="00A15928" w:rsidRDefault="003B7053" w:rsidP="003B7053">
            <w:pPr>
              <w:rPr>
                <w:rFonts w:ascii="Calibri" w:hAnsi="Calibri" w:cs="Calibri"/>
                <w:color w:val="000000"/>
                <w:sz w:val="28"/>
                <w:szCs w:val="28"/>
              </w:rPr>
            </w:pPr>
            <w:r w:rsidRPr="00A15928">
              <w:rPr>
                <w:rFonts w:ascii="Calibri" w:hAnsi="Calibri" w:cs="Calibri"/>
                <w:color w:val="000000"/>
                <w:sz w:val="28"/>
                <w:szCs w:val="28"/>
              </w:rPr>
              <w:t>D/R</w:t>
            </w:r>
          </w:p>
        </w:tc>
        <w:tc>
          <w:tcPr>
            <w:tcW w:w="1771" w:type="dxa"/>
            <w:vAlign w:val="center"/>
          </w:tcPr>
          <w:p w14:paraId="7FF7F24D" w14:textId="45200BB3" w:rsidR="003B7053" w:rsidRPr="00A15928" w:rsidRDefault="003B7053" w:rsidP="003B7053">
            <w:pPr>
              <w:rPr>
                <w:rFonts w:ascii="Calibri" w:hAnsi="Calibri" w:cs="Calibri"/>
                <w:color w:val="000000"/>
                <w:sz w:val="28"/>
                <w:szCs w:val="28"/>
              </w:rPr>
            </w:pPr>
            <w:r w:rsidRPr="00A15928">
              <w:rPr>
                <w:rFonts w:ascii="Calibri" w:hAnsi="Calibri" w:cs="Calibri"/>
                <w:color w:val="000000"/>
                <w:sz w:val="28"/>
                <w:szCs w:val="28"/>
              </w:rPr>
              <w:t>Intersectional</w:t>
            </w:r>
          </w:p>
        </w:tc>
        <w:tc>
          <w:tcPr>
            <w:tcW w:w="6895" w:type="dxa"/>
            <w:vAlign w:val="center"/>
          </w:tcPr>
          <w:p w14:paraId="5C564A7A" w14:textId="77777777" w:rsidR="003B7053" w:rsidRPr="00A15928" w:rsidRDefault="003B7053" w:rsidP="003B7053">
            <w:pPr>
              <w:rPr>
                <w:rFonts w:ascii="Calibri" w:hAnsi="Calibri" w:cs="Calibri"/>
                <w:color w:val="000000"/>
                <w:sz w:val="28"/>
                <w:szCs w:val="28"/>
              </w:rPr>
            </w:pPr>
          </w:p>
          <w:p w14:paraId="66178050" w14:textId="0C236E08" w:rsidR="003B7053" w:rsidRPr="00A15928" w:rsidRDefault="003B7053" w:rsidP="00063126">
            <w:pPr>
              <w:rPr>
                <w:rFonts w:ascii="Calibri" w:hAnsi="Calibri" w:cs="Calibri"/>
                <w:color w:val="000000"/>
                <w:sz w:val="28"/>
                <w:szCs w:val="28"/>
              </w:rPr>
            </w:pPr>
            <w:r w:rsidRPr="00A15928">
              <w:rPr>
                <w:rFonts w:ascii="Calibri" w:hAnsi="Calibri" w:cs="Calibri"/>
                <w:color w:val="000000"/>
                <w:sz w:val="28"/>
                <w:szCs w:val="28"/>
              </w:rPr>
              <w:t xml:space="preserve">---'“Savage and </w:t>
            </w:r>
            <w:proofErr w:type="gramStart"/>
            <w:r w:rsidRPr="00A15928">
              <w:rPr>
                <w:rFonts w:ascii="Calibri" w:hAnsi="Calibri" w:cs="Calibri"/>
                <w:color w:val="000000"/>
                <w:sz w:val="28"/>
                <w:szCs w:val="28"/>
              </w:rPr>
              <w:t>Deformed</w:t>
            </w:r>
            <w:proofErr w:type="gramEnd"/>
            <w:r w:rsidRPr="00A15928">
              <w:rPr>
                <w:rFonts w:ascii="Calibri" w:hAnsi="Calibri" w:cs="Calibri"/>
                <w:color w:val="000000"/>
                <w:sz w:val="28"/>
                <w:szCs w:val="28"/>
              </w:rPr>
              <w:t>”: Stigma as Drama in The Tempest', Medieval &amp; Renaissance Drama in England, 31(2018), 146-177357</w:t>
            </w:r>
          </w:p>
        </w:tc>
      </w:tr>
      <w:tr w:rsidR="00ED0F5F" w:rsidRPr="00A15928" w14:paraId="1E415DEC" w14:textId="77777777" w:rsidTr="00EA2CF4">
        <w:tc>
          <w:tcPr>
            <w:tcW w:w="968" w:type="dxa"/>
            <w:vAlign w:val="center"/>
          </w:tcPr>
          <w:p w14:paraId="0A54A4CF" w14:textId="0306F21D" w:rsidR="00ED0F5F" w:rsidRPr="00A15928" w:rsidRDefault="00ED0F5F" w:rsidP="00ED0F5F">
            <w:pPr>
              <w:rPr>
                <w:rFonts w:ascii="Calibri" w:hAnsi="Calibri" w:cs="Calibri"/>
                <w:color w:val="000000"/>
                <w:sz w:val="28"/>
                <w:szCs w:val="28"/>
              </w:rPr>
            </w:pPr>
            <w:r w:rsidRPr="00A15928">
              <w:rPr>
                <w:rFonts w:ascii="Calibri" w:hAnsi="Calibri" w:cs="Calibri"/>
                <w:sz w:val="28"/>
                <w:szCs w:val="28"/>
              </w:rPr>
              <w:t>G/R</w:t>
            </w:r>
          </w:p>
        </w:tc>
        <w:tc>
          <w:tcPr>
            <w:tcW w:w="1771" w:type="dxa"/>
            <w:vAlign w:val="center"/>
          </w:tcPr>
          <w:p w14:paraId="6C434F5F" w14:textId="3C83006D" w:rsidR="00ED0F5F" w:rsidRPr="00A15928" w:rsidRDefault="00ED0F5F" w:rsidP="00ED0F5F">
            <w:pPr>
              <w:rPr>
                <w:rFonts w:ascii="Calibri" w:hAnsi="Calibri" w:cs="Calibri"/>
                <w:color w:val="000000"/>
                <w:sz w:val="28"/>
                <w:szCs w:val="28"/>
              </w:rPr>
            </w:pPr>
            <w:r w:rsidRPr="00A15928">
              <w:rPr>
                <w:rFonts w:ascii="Calibri" w:hAnsi="Calibri" w:cs="Calibri"/>
                <w:sz w:val="28"/>
                <w:szCs w:val="28"/>
              </w:rPr>
              <w:t>Intersectional</w:t>
            </w:r>
          </w:p>
        </w:tc>
        <w:tc>
          <w:tcPr>
            <w:tcW w:w="6895" w:type="dxa"/>
            <w:vAlign w:val="center"/>
          </w:tcPr>
          <w:p w14:paraId="7ADD283D" w14:textId="77777777" w:rsidR="00ED0F5F" w:rsidRPr="00A15928" w:rsidRDefault="00ED0F5F" w:rsidP="00ED0F5F">
            <w:pPr>
              <w:rPr>
                <w:rFonts w:ascii="Calibri" w:hAnsi="Calibri" w:cs="Calibri"/>
                <w:sz w:val="28"/>
                <w:szCs w:val="28"/>
              </w:rPr>
            </w:pPr>
          </w:p>
          <w:p w14:paraId="6D48D5DD" w14:textId="572FA2D3" w:rsidR="00ED0F5F" w:rsidRPr="00A15928" w:rsidRDefault="00ED0F5F" w:rsidP="00DE4DE2">
            <w:pPr>
              <w:rPr>
                <w:rFonts w:ascii="Calibri" w:hAnsi="Calibri" w:cs="Calibri"/>
                <w:color w:val="000000"/>
                <w:sz w:val="28"/>
                <w:szCs w:val="28"/>
              </w:rPr>
            </w:pPr>
            <w:r w:rsidRPr="00A15928">
              <w:rPr>
                <w:rFonts w:ascii="Calibri" w:hAnsi="Calibri" w:cs="Calibri"/>
                <w:sz w:val="28"/>
                <w:szCs w:val="28"/>
              </w:rPr>
              <w:t xml:space="preserve">Woodacre, Elena, ed., Queenship in the Mediterranean: Negotiating the Role of the Queen in the Medieval and </w:t>
            </w:r>
            <w:r w:rsidR="00AC59F0" w:rsidRPr="00A15928">
              <w:rPr>
                <w:rFonts w:ascii="Calibri" w:hAnsi="Calibri" w:cs="Calibri"/>
                <w:sz w:val="28"/>
                <w:szCs w:val="28"/>
              </w:rPr>
              <w:t>Early Modern</w:t>
            </w:r>
            <w:r w:rsidRPr="00A15928">
              <w:rPr>
                <w:rFonts w:ascii="Calibri" w:hAnsi="Calibri" w:cs="Calibri"/>
                <w:sz w:val="28"/>
                <w:szCs w:val="28"/>
              </w:rPr>
              <w:t xml:space="preserve"> Eras, (Basingstoke, Hampshire &amp; New York: Palgrave Macmillan, 2013)</w:t>
            </w:r>
          </w:p>
        </w:tc>
      </w:tr>
      <w:tr w:rsidR="00CB662F" w:rsidRPr="00A15928" w14:paraId="0AFF63E2" w14:textId="77777777" w:rsidTr="00EA2CF4">
        <w:tc>
          <w:tcPr>
            <w:tcW w:w="968" w:type="dxa"/>
            <w:vAlign w:val="center"/>
          </w:tcPr>
          <w:p w14:paraId="6E931391" w14:textId="2D9C24F0" w:rsidR="00CB662F" w:rsidRPr="00A15928" w:rsidRDefault="00CB662F" w:rsidP="00CB662F">
            <w:pPr>
              <w:rPr>
                <w:rFonts w:ascii="Calibri" w:hAnsi="Calibri" w:cs="Calibri"/>
                <w:sz w:val="28"/>
                <w:szCs w:val="28"/>
              </w:rPr>
            </w:pPr>
            <w:r w:rsidRPr="00A15928">
              <w:rPr>
                <w:rFonts w:ascii="Calibri" w:hAnsi="Calibri" w:cs="Calibri"/>
                <w:sz w:val="28"/>
                <w:szCs w:val="28"/>
              </w:rPr>
              <w:t>D/G/R</w:t>
            </w:r>
          </w:p>
        </w:tc>
        <w:tc>
          <w:tcPr>
            <w:tcW w:w="1771" w:type="dxa"/>
            <w:vAlign w:val="center"/>
          </w:tcPr>
          <w:p w14:paraId="1B629A9D" w14:textId="5A41DE5B" w:rsidR="00CB662F" w:rsidRPr="00A15928" w:rsidRDefault="00CB662F" w:rsidP="00CB662F">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0867D21" w14:textId="77777777" w:rsidR="00CB662F" w:rsidRPr="00A15928" w:rsidRDefault="00CB662F" w:rsidP="00CB662F">
            <w:pPr>
              <w:rPr>
                <w:rFonts w:ascii="Calibri" w:hAnsi="Calibri" w:cs="Calibri"/>
                <w:sz w:val="28"/>
                <w:szCs w:val="28"/>
              </w:rPr>
            </w:pPr>
          </w:p>
          <w:p w14:paraId="16A7543E" w14:textId="77777777" w:rsidR="00CB662F" w:rsidRPr="00A15928" w:rsidRDefault="00CB662F" w:rsidP="00CB662F">
            <w:pPr>
              <w:rPr>
                <w:rFonts w:ascii="Calibri" w:hAnsi="Calibri" w:cs="Calibri"/>
                <w:sz w:val="28"/>
                <w:szCs w:val="28"/>
              </w:rPr>
            </w:pPr>
            <w:r w:rsidRPr="00A15928">
              <w:rPr>
                <w:rFonts w:ascii="Calibri" w:hAnsi="Calibri" w:cs="Calibri"/>
                <w:sz w:val="28"/>
                <w:szCs w:val="28"/>
              </w:rPr>
              <w:t>Rubik, Margarete. Women in Arms: Amazons in 17</w:t>
            </w:r>
            <w:r w:rsidRPr="00A15928">
              <w:rPr>
                <w:rFonts w:ascii="Calibri" w:hAnsi="Calibri" w:cs="Calibri"/>
                <w:sz w:val="28"/>
                <w:szCs w:val="28"/>
                <w:vertAlign w:val="superscript"/>
              </w:rPr>
              <w:t>th</w:t>
            </w:r>
            <w:r w:rsidRPr="00A15928">
              <w:rPr>
                <w:rFonts w:ascii="Calibri" w:hAnsi="Calibri" w:cs="Calibri"/>
                <w:sz w:val="28"/>
                <w:szCs w:val="28"/>
              </w:rPr>
              <w:t xml:space="preserve"> Century English Drama. Athens Journal of Humanities &amp; Arts, vol 1, issue 2, pp. 147-56.</w:t>
            </w:r>
          </w:p>
          <w:p w14:paraId="30D2331B" w14:textId="4A5DEE29" w:rsidR="00CB662F" w:rsidRPr="00A15928" w:rsidRDefault="00CB662F" w:rsidP="00CB662F">
            <w:pPr>
              <w:rPr>
                <w:rFonts w:ascii="Calibri" w:hAnsi="Calibri" w:cs="Calibri"/>
                <w:sz w:val="28"/>
                <w:szCs w:val="28"/>
              </w:rPr>
            </w:pPr>
          </w:p>
        </w:tc>
      </w:tr>
      <w:tr w:rsidR="00F4150C" w:rsidRPr="00A15928" w14:paraId="325269B8" w14:textId="77777777" w:rsidTr="00EA2CF4">
        <w:tc>
          <w:tcPr>
            <w:tcW w:w="968" w:type="dxa"/>
            <w:vAlign w:val="center"/>
          </w:tcPr>
          <w:p w14:paraId="568D3FE7" w14:textId="7EFE039A" w:rsidR="00F4150C" w:rsidRPr="00A15928" w:rsidRDefault="00F4150C" w:rsidP="00F4150C">
            <w:pPr>
              <w:rPr>
                <w:rFonts w:ascii="Calibri" w:hAnsi="Calibri" w:cs="Calibri"/>
                <w:sz w:val="28"/>
                <w:szCs w:val="28"/>
              </w:rPr>
            </w:pPr>
            <w:r w:rsidRPr="00A15928">
              <w:rPr>
                <w:rFonts w:ascii="Calibri" w:hAnsi="Calibri" w:cs="Calibri"/>
                <w:sz w:val="28"/>
                <w:szCs w:val="28"/>
              </w:rPr>
              <w:t>R/G</w:t>
            </w:r>
          </w:p>
        </w:tc>
        <w:tc>
          <w:tcPr>
            <w:tcW w:w="1771" w:type="dxa"/>
            <w:vAlign w:val="center"/>
          </w:tcPr>
          <w:p w14:paraId="03D96C38" w14:textId="71DD3017" w:rsidR="00F4150C" w:rsidRPr="00A15928" w:rsidRDefault="00F4150C" w:rsidP="00F4150C">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67A2DE91" w14:textId="77777777" w:rsidR="00F4150C" w:rsidRPr="00A15928" w:rsidRDefault="00F4150C" w:rsidP="00F4150C">
            <w:pPr>
              <w:rPr>
                <w:rFonts w:ascii="Calibri" w:hAnsi="Calibri" w:cs="Calibri"/>
                <w:sz w:val="28"/>
                <w:szCs w:val="28"/>
              </w:rPr>
            </w:pPr>
          </w:p>
          <w:p w14:paraId="5A6E2918" w14:textId="333C840B" w:rsidR="00F4150C" w:rsidRPr="00A15928" w:rsidRDefault="00F4150C" w:rsidP="00F4150C">
            <w:pPr>
              <w:rPr>
                <w:rFonts w:ascii="Calibri" w:hAnsi="Calibri" w:cs="Calibri"/>
                <w:sz w:val="28"/>
                <w:szCs w:val="28"/>
              </w:rPr>
            </w:pPr>
            <w:r w:rsidRPr="00A15928">
              <w:rPr>
                <w:rFonts w:ascii="Calibri" w:hAnsi="Calibri" w:cs="Calibri"/>
                <w:sz w:val="28"/>
                <w:szCs w:val="28"/>
              </w:rPr>
              <w:t xml:space="preserve">Poitevin, Kimberly, 'Inventing Whiteness: Cosmetics, Race, and Women in </w:t>
            </w:r>
            <w:r w:rsidR="00AC59F0" w:rsidRPr="00A15928">
              <w:rPr>
                <w:rFonts w:ascii="Calibri" w:hAnsi="Calibri" w:cs="Calibri"/>
                <w:sz w:val="28"/>
                <w:szCs w:val="28"/>
              </w:rPr>
              <w:t>Early Modern</w:t>
            </w:r>
            <w:r w:rsidRPr="00A15928">
              <w:rPr>
                <w:rFonts w:ascii="Calibri" w:hAnsi="Calibri" w:cs="Calibri"/>
                <w:sz w:val="28"/>
                <w:szCs w:val="28"/>
              </w:rPr>
              <w:t xml:space="preserve"> England', Journal for </w:t>
            </w:r>
            <w:r w:rsidR="00AC59F0" w:rsidRPr="00A15928">
              <w:rPr>
                <w:rFonts w:ascii="Calibri" w:hAnsi="Calibri" w:cs="Calibri"/>
                <w:sz w:val="28"/>
                <w:szCs w:val="28"/>
              </w:rPr>
              <w:t>Early Modern</w:t>
            </w:r>
            <w:r w:rsidRPr="00A15928">
              <w:rPr>
                <w:rFonts w:ascii="Calibri" w:hAnsi="Calibri" w:cs="Calibri"/>
                <w:sz w:val="28"/>
                <w:szCs w:val="28"/>
              </w:rPr>
              <w:t xml:space="preserve"> Cultural Studies, 11.1 (2011), 59-89</w:t>
            </w:r>
          </w:p>
          <w:p w14:paraId="47195804" w14:textId="68BAF701" w:rsidR="00F4150C" w:rsidRPr="00A15928" w:rsidRDefault="00F4150C" w:rsidP="00F4150C">
            <w:pPr>
              <w:rPr>
                <w:rFonts w:ascii="Calibri" w:hAnsi="Calibri" w:cs="Calibri"/>
                <w:sz w:val="28"/>
                <w:szCs w:val="28"/>
              </w:rPr>
            </w:pPr>
          </w:p>
        </w:tc>
      </w:tr>
      <w:tr w:rsidR="00E72ABC" w:rsidRPr="00A15928" w14:paraId="064C5D9E" w14:textId="77777777" w:rsidTr="00EA2CF4">
        <w:tc>
          <w:tcPr>
            <w:tcW w:w="968" w:type="dxa"/>
            <w:vAlign w:val="center"/>
          </w:tcPr>
          <w:p w14:paraId="2664296F" w14:textId="62A382BD" w:rsidR="00E72ABC" w:rsidRPr="00A15928" w:rsidRDefault="00E72ABC" w:rsidP="00E72ABC">
            <w:pPr>
              <w:rPr>
                <w:rFonts w:ascii="Calibri" w:hAnsi="Calibri" w:cs="Calibri"/>
                <w:sz w:val="28"/>
                <w:szCs w:val="28"/>
              </w:rPr>
            </w:pPr>
            <w:r w:rsidRPr="00A15928">
              <w:rPr>
                <w:rFonts w:ascii="Calibri" w:hAnsi="Calibri" w:cs="Calibri"/>
                <w:sz w:val="28"/>
                <w:szCs w:val="28"/>
              </w:rPr>
              <w:t>R/G</w:t>
            </w:r>
          </w:p>
        </w:tc>
        <w:tc>
          <w:tcPr>
            <w:tcW w:w="1771" w:type="dxa"/>
            <w:vAlign w:val="center"/>
          </w:tcPr>
          <w:p w14:paraId="6B963FBE" w14:textId="35DB7ACE" w:rsidR="00E72ABC" w:rsidRPr="00A15928" w:rsidRDefault="00E72ABC" w:rsidP="00E72ABC">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36573BD0" w14:textId="77777777" w:rsidR="00E72ABC" w:rsidRPr="00A15928" w:rsidRDefault="00E72ABC" w:rsidP="00E72ABC">
            <w:pPr>
              <w:rPr>
                <w:rFonts w:ascii="Calibri" w:hAnsi="Calibri" w:cs="Calibri"/>
                <w:sz w:val="28"/>
                <w:szCs w:val="28"/>
              </w:rPr>
            </w:pPr>
          </w:p>
          <w:p w14:paraId="17D35161" w14:textId="7A0EECBD" w:rsidR="00E72ABC" w:rsidRPr="00A15928" w:rsidRDefault="00E72ABC" w:rsidP="00E72ABC">
            <w:pPr>
              <w:rPr>
                <w:rFonts w:ascii="Calibri" w:hAnsi="Calibri" w:cs="Calibri"/>
                <w:sz w:val="28"/>
                <w:szCs w:val="28"/>
              </w:rPr>
            </w:pPr>
            <w:r w:rsidRPr="00A15928">
              <w:rPr>
                <w:rFonts w:ascii="Calibri" w:hAnsi="Calibri" w:cs="Calibri"/>
                <w:sz w:val="28"/>
                <w:szCs w:val="28"/>
              </w:rPr>
              <w:t>Probasco, Nate</w:t>
            </w:r>
            <w:r w:rsidR="00063126" w:rsidRPr="00A15928">
              <w:rPr>
                <w:rFonts w:ascii="Calibri" w:hAnsi="Calibri" w:cs="Calibri"/>
                <w:sz w:val="28"/>
                <w:szCs w:val="28"/>
              </w:rPr>
              <w:t>;</w:t>
            </w:r>
            <w:r w:rsidRPr="00A15928">
              <w:rPr>
                <w:rFonts w:ascii="Calibri" w:hAnsi="Calibri" w:cs="Calibri"/>
                <w:sz w:val="28"/>
                <w:szCs w:val="28"/>
              </w:rPr>
              <w:t xml:space="preserve"> </w:t>
            </w:r>
            <w:proofErr w:type="spellStart"/>
            <w:r w:rsidR="00063126" w:rsidRPr="00A15928">
              <w:rPr>
                <w:rFonts w:ascii="Calibri" w:hAnsi="Calibri" w:cs="Calibri"/>
                <w:sz w:val="28"/>
                <w:szCs w:val="28"/>
              </w:rPr>
              <w:t>Paranque</w:t>
            </w:r>
            <w:proofErr w:type="spellEnd"/>
            <w:r w:rsidR="00063126" w:rsidRPr="00A15928">
              <w:rPr>
                <w:rFonts w:ascii="Calibri" w:hAnsi="Calibri" w:cs="Calibri"/>
                <w:sz w:val="28"/>
                <w:szCs w:val="28"/>
              </w:rPr>
              <w:t xml:space="preserve">, </w:t>
            </w:r>
            <w:r w:rsidRPr="00A15928">
              <w:rPr>
                <w:rFonts w:ascii="Calibri" w:hAnsi="Calibri" w:cs="Calibri"/>
                <w:sz w:val="28"/>
                <w:szCs w:val="28"/>
              </w:rPr>
              <w:t>Estelle</w:t>
            </w:r>
            <w:r w:rsidR="00063126" w:rsidRPr="00A15928">
              <w:rPr>
                <w:rFonts w:ascii="Calibri" w:hAnsi="Calibri" w:cs="Calibri"/>
                <w:sz w:val="28"/>
                <w:szCs w:val="28"/>
              </w:rPr>
              <w:t>;</w:t>
            </w:r>
            <w:r w:rsidRPr="00A15928">
              <w:rPr>
                <w:rFonts w:ascii="Calibri" w:hAnsi="Calibri" w:cs="Calibri"/>
                <w:sz w:val="28"/>
                <w:szCs w:val="28"/>
              </w:rPr>
              <w:t xml:space="preserve"> and </w:t>
            </w:r>
            <w:r w:rsidR="00063126" w:rsidRPr="00A15928">
              <w:rPr>
                <w:rFonts w:ascii="Calibri" w:hAnsi="Calibri" w:cs="Calibri"/>
                <w:sz w:val="28"/>
                <w:szCs w:val="28"/>
              </w:rPr>
              <w:t xml:space="preserve">Jowitt, </w:t>
            </w:r>
            <w:r w:rsidRPr="00A15928">
              <w:rPr>
                <w:rFonts w:ascii="Calibri" w:hAnsi="Calibri" w:cs="Calibri"/>
                <w:sz w:val="28"/>
                <w:szCs w:val="28"/>
              </w:rPr>
              <w:t>Claire</w:t>
            </w:r>
            <w:r w:rsidR="00063126" w:rsidRPr="00A15928">
              <w:rPr>
                <w:rFonts w:ascii="Calibri" w:hAnsi="Calibri" w:cs="Calibri"/>
                <w:sz w:val="28"/>
                <w:szCs w:val="28"/>
              </w:rPr>
              <w:t>,</w:t>
            </w:r>
            <w:r w:rsidRPr="00A15928">
              <w:rPr>
                <w:rFonts w:ascii="Calibri" w:hAnsi="Calibri" w:cs="Calibri"/>
                <w:sz w:val="28"/>
                <w:szCs w:val="28"/>
              </w:rPr>
              <w:t xml:space="preserve"> eds., Colonization, Piracy, and Trade in </w:t>
            </w:r>
            <w:r w:rsidR="00AC59F0" w:rsidRPr="00A15928">
              <w:rPr>
                <w:rFonts w:ascii="Calibri" w:hAnsi="Calibri" w:cs="Calibri"/>
                <w:sz w:val="28"/>
                <w:szCs w:val="28"/>
              </w:rPr>
              <w:t>Early Modern</w:t>
            </w:r>
            <w:r w:rsidRPr="00A15928">
              <w:rPr>
                <w:rFonts w:ascii="Calibri" w:hAnsi="Calibri" w:cs="Calibri"/>
                <w:sz w:val="28"/>
                <w:szCs w:val="28"/>
              </w:rPr>
              <w:t xml:space="preserve"> Europe: The Roles of Powerful Women and Queens (Basingstoke, Hampshire &amp; New York: Palgrave Macmillan, 2017)</w:t>
            </w:r>
          </w:p>
          <w:p w14:paraId="7E18539B" w14:textId="17E7E55F" w:rsidR="00E72ABC" w:rsidRPr="00A15928" w:rsidRDefault="00E72ABC" w:rsidP="00E72ABC">
            <w:pPr>
              <w:rPr>
                <w:rFonts w:ascii="Calibri" w:hAnsi="Calibri" w:cs="Calibri"/>
                <w:sz w:val="28"/>
                <w:szCs w:val="28"/>
              </w:rPr>
            </w:pPr>
          </w:p>
        </w:tc>
      </w:tr>
      <w:tr w:rsidR="002B06C0" w:rsidRPr="00A15928" w14:paraId="153E9A69" w14:textId="77777777" w:rsidTr="00EA2CF4">
        <w:tc>
          <w:tcPr>
            <w:tcW w:w="968" w:type="dxa"/>
            <w:vAlign w:val="center"/>
          </w:tcPr>
          <w:p w14:paraId="23988840" w14:textId="281EBB68" w:rsidR="002B06C0" w:rsidRPr="00A15928" w:rsidRDefault="002B06C0" w:rsidP="002B06C0">
            <w:pPr>
              <w:rPr>
                <w:rFonts w:ascii="Calibri" w:hAnsi="Calibri" w:cs="Calibri"/>
                <w:sz w:val="28"/>
                <w:szCs w:val="28"/>
              </w:rPr>
            </w:pPr>
            <w:r w:rsidRPr="00A15928">
              <w:rPr>
                <w:rFonts w:ascii="Calibri" w:hAnsi="Calibri" w:cs="Calibri"/>
                <w:sz w:val="28"/>
                <w:szCs w:val="28"/>
              </w:rPr>
              <w:t>G/R/Q</w:t>
            </w:r>
          </w:p>
        </w:tc>
        <w:tc>
          <w:tcPr>
            <w:tcW w:w="1771" w:type="dxa"/>
            <w:vAlign w:val="center"/>
          </w:tcPr>
          <w:p w14:paraId="2DAFC7A2" w14:textId="3E083CE7" w:rsidR="002B06C0" w:rsidRPr="00A15928" w:rsidRDefault="002B06C0" w:rsidP="002B06C0">
            <w:pPr>
              <w:rPr>
                <w:rFonts w:ascii="Calibri" w:hAnsi="Calibri" w:cs="Calibri"/>
                <w:sz w:val="28"/>
                <w:szCs w:val="28"/>
              </w:rPr>
            </w:pPr>
            <w:r w:rsidRPr="00A15928">
              <w:rPr>
                <w:rFonts w:ascii="Calibri" w:hAnsi="Calibri" w:cs="Calibri"/>
                <w:sz w:val="28"/>
                <w:szCs w:val="28"/>
              </w:rPr>
              <w:t>Character studies</w:t>
            </w:r>
          </w:p>
        </w:tc>
        <w:tc>
          <w:tcPr>
            <w:tcW w:w="6895" w:type="dxa"/>
            <w:vAlign w:val="center"/>
          </w:tcPr>
          <w:p w14:paraId="76E0EC8F" w14:textId="77777777" w:rsidR="002B06C0" w:rsidRPr="00A15928" w:rsidRDefault="002B06C0" w:rsidP="002B06C0">
            <w:pPr>
              <w:rPr>
                <w:rFonts w:ascii="Calibri" w:hAnsi="Calibri" w:cs="Calibri"/>
                <w:sz w:val="28"/>
                <w:szCs w:val="28"/>
              </w:rPr>
            </w:pPr>
          </w:p>
          <w:p w14:paraId="10E5D993" w14:textId="77777777" w:rsidR="002C1FB1" w:rsidRPr="00A15928" w:rsidRDefault="002C1FB1" w:rsidP="002B06C0">
            <w:pPr>
              <w:rPr>
                <w:rFonts w:ascii="Calibri" w:hAnsi="Calibri" w:cs="Calibri"/>
                <w:sz w:val="28"/>
                <w:szCs w:val="28"/>
              </w:rPr>
            </w:pPr>
          </w:p>
          <w:p w14:paraId="089ECFDF" w14:textId="77777777" w:rsidR="002B06C0" w:rsidRPr="00A15928" w:rsidRDefault="002B06C0" w:rsidP="002B06C0">
            <w:pPr>
              <w:rPr>
                <w:rFonts w:ascii="Calibri" w:hAnsi="Calibri" w:cs="Calibri"/>
                <w:sz w:val="28"/>
                <w:szCs w:val="28"/>
              </w:rPr>
            </w:pPr>
            <w:r w:rsidRPr="00A15928">
              <w:rPr>
                <w:rFonts w:ascii="Calibri" w:hAnsi="Calibri" w:cs="Calibri"/>
                <w:sz w:val="28"/>
                <w:szCs w:val="28"/>
              </w:rPr>
              <w:lastRenderedPageBreak/>
              <w:t>Rackin, Phyllis, ‘Shakespeare’s Boy Cleopatra, the Decorum of Nature, and the Golden World of Poetry’, PMLA, 87.2 (1972), 201-212</w:t>
            </w:r>
          </w:p>
          <w:p w14:paraId="7E22593B" w14:textId="77777777" w:rsidR="002B06C0" w:rsidRPr="00A15928" w:rsidRDefault="002B06C0" w:rsidP="002B06C0">
            <w:pPr>
              <w:rPr>
                <w:rFonts w:ascii="Calibri" w:hAnsi="Calibri" w:cs="Calibri"/>
                <w:sz w:val="28"/>
                <w:szCs w:val="28"/>
              </w:rPr>
            </w:pPr>
          </w:p>
          <w:p w14:paraId="4B8A5729" w14:textId="2F08924A" w:rsidR="002C1FB1" w:rsidRPr="00A15928" w:rsidRDefault="002C1FB1" w:rsidP="002B06C0">
            <w:pPr>
              <w:rPr>
                <w:rFonts w:ascii="Calibri" w:hAnsi="Calibri" w:cs="Calibri"/>
                <w:sz w:val="28"/>
                <w:szCs w:val="28"/>
              </w:rPr>
            </w:pPr>
          </w:p>
        </w:tc>
      </w:tr>
      <w:tr w:rsidR="005442B3" w:rsidRPr="00A15928" w14:paraId="22535015" w14:textId="77777777" w:rsidTr="00EA2CF4">
        <w:tc>
          <w:tcPr>
            <w:tcW w:w="968" w:type="dxa"/>
            <w:vAlign w:val="center"/>
          </w:tcPr>
          <w:p w14:paraId="69EDCE7D" w14:textId="68EC75AD" w:rsidR="005442B3" w:rsidRPr="00A15928" w:rsidRDefault="005442B3" w:rsidP="005442B3">
            <w:pPr>
              <w:rPr>
                <w:rFonts w:ascii="Calibri" w:hAnsi="Calibri" w:cs="Calibri"/>
                <w:sz w:val="28"/>
                <w:szCs w:val="28"/>
              </w:rPr>
            </w:pPr>
            <w:r w:rsidRPr="00A15928">
              <w:rPr>
                <w:rFonts w:ascii="Calibri" w:hAnsi="Calibri" w:cs="Calibri"/>
                <w:color w:val="000000"/>
                <w:sz w:val="28"/>
                <w:szCs w:val="28"/>
              </w:rPr>
              <w:lastRenderedPageBreak/>
              <w:t>D/R</w:t>
            </w:r>
          </w:p>
        </w:tc>
        <w:tc>
          <w:tcPr>
            <w:tcW w:w="1771" w:type="dxa"/>
            <w:vAlign w:val="center"/>
          </w:tcPr>
          <w:p w14:paraId="63176E05" w14:textId="526B6967" w:rsidR="005442B3" w:rsidRPr="00A15928" w:rsidRDefault="005442B3" w:rsidP="005442B3">
            <w:pPr>
              <w:rPr>
                <w:rFonts w:ascii="Calibri" w:hAnsi="Calibri" w:cs="Calibri"/>
                <w:sz w:val="28"/>
                <w:szCs w:val="28"/>
              </w:rPr>
            </w:pPr>
            <w:r w:rsidRPr="00A15928">
              <w:rPr>
                <w:rFonts w:ascii="Calibri" w:hAnsi="Calibri" w:cs="Calibri"/>
                <w:color w:val="000000"/>
                <w:sz w:val="28"/>
                <w:szCs w:val="28"/>
              </w:rPr>
              <w:t>Intersectional</w:t>
            </w:r>
          </w:p>
        </w:tc>
        <w:tc>
          <w:tcPr>
            <w:tcW w:w="6895" w:type="dxa"/>
            <w:vAlign w:val="center"/>
          </w:tcPr>
          <w:p w14:paraId="7909965B" w14:textId="77777777" w:rsidR="005442B3" w:rsidRPr="00A15928" w:rsidRDefault="005442B3" w:rsidP="005442B3">
            <w:pPr>
              <w:rPr>
                <w:rFonts w:ascii="Calibri" w:hAnsi="Calibri" w:cs="Calibri"/>
                <w:color w:val="000000"/>
                <w:sz w:val="28"/>
                <w:szCs w:val="28"/>
              </w:rPr>
            </w:pPr>
          </w:p>
          <w:p w14:paraId="49D099A7" w14:textId="77777777" w:rsidR="002C1FB1" w:rsidRPr="00A15928" w:rsidRDefault="002C1FB1" w:rsidP="005442B3">
            <w:pPr>
              <w:rPr>
                <w:rFonts w:ascii="Calibri" w:hAnsi="Calibri" w:cs="Calibri"/>
                <w:color w:val="000000"/>
                <w:sz w:val="28"/>
                <w:szCs w:val="28"/>
              </w:rPr>
            </w:pPr>
          </w:p>
          <w:p w14:paraId="6A66A542" w14:textId="77777777" w:rsidR="005442B3" w:rsidRPr="00A15928" w:rsidRDefault="005442B3" w:rsidP="005442B3">
            <w:pPr>
              <w:rPr>
                <w:rFonts w:ascii="Calibri" w:hAnsi="Calibri" w:cs="Calibri"/>
                <w:color w:val="000000"/>
                <w:sz w:val="28"/>
                <w:szCs w:val="28"/>
              </w:rPr>
            </w:pPr>
            <w:r w:rsidRPr="00A15928">
              <w:rPr>
                <w:rFonts w:ascii="Calibri" w:hAnsi="Calibri" w:cs="Calibri"/>
                <w:color w:val="000000"/>
                <w:sz w:val="28"/>
                <w:szCs w:val="28"/>
              </w:rPr>
              <w:t>Ryan, Frances, 'We Wouldn’t Accept Actors Blacking Up, So Why Applaud ‘</w:t>
            </w:r>
            <w:proofErr w:type="spellStart"/>
            <w:r w:rsidRPr="00A15928">
              <w:rPr>
                <w:rFonts w:ascii="Calibri" w:hAnsi="Calibri" w:cs="Calibri"/>
                <w:color w:val="000000"/>
                <w:sz w:val="28"/>
                <w:szCs w:val="28"/>
              </w:rPr>
              <w:t>Cripping</w:t>
            </w:r>
            <w:proofErr w:type="spellEnd"/>
            <w:r w:rsidRPr="00A15928">
              <w:rPr>
                <w:rFonts w:ascii="Calibri" w:hAnsi="Calibri" w:cs="Calibri"/>
                <w:color w:val="000000"/>
                <w:sz w:val="28"/>
                <w:szCs w:val="28"/>
              </w:rPr>
              <w:t xml:space="preserve"> Up’?', The Guardian, 13 January 2015</w:t>
            </w:r>
          </w:p>
          <w:p w14:paraId="14E4A324" w14:textId="1381E3B7" w:rsidR="005442B3" w:rsidRPr="00A15928" w:rsidRDefault="005442B3" w:rsidP="005442B3">
            <w:pPr>
              <w:rPr>
                <w:rFonts w:ascii="Calibri" w:hAnsi="Calibri" w:cs="Calibri"/>
                <w:sz w:val="28"/>
                <w:szCs w:val="28"/>
              </w:rPr>
            </w:pPr>
          </w:p>
        </w:tc>
      </w:tr>
      <w:tr w:rsidR="002C1FB1" w:rsidRPr="00A15928" w14:paraId="16D9BB06" w14:textId="77777777" w:rsidTr="00EA2CF4">
        <w:tc>
          <w:tcPr>
            <w:tcW w:w="968" w:type="dxa"/>
            <w:vAlign w:val="center"/>
          </w:tcPr>
          <w:p w14:paraId="29A0939F" w14:textId="2046A063" w:rsidR="002C1FB1" w:rsidRPr="00A15928" w:rsidRDefault="002C1FB1" w:rsidP="002C1FB1">
            <w:pPr>
              <w:rPr>
                <w:rFonts w:ascii="Calibri" w:hAnsi="Calibri" w:cs="Calibri"/>
                <w:color w:val="000000"/>
                <w:sz w:val="28"/>
                <w:szCs w:val="28"/>
              </w:rPr>
            </w:pPr>
            <w:r w:rsidRPr="00A15928">
              <w:rPr>
                <w:rFonts w:ascii="Calibri" w:hAnsi="Calibri" w:cs="Calibri"/>
                <w:sz w:val="28"/>
                <w:szCs w:val="28"/>
              </w:rPr>
              <w:t>G/R</w:t>
            </w:r>
          </w:p>
        </w:tc>
        <w:tc>
          <w:tcPr>
            <w:tcW w:w="1771" w:type="dxa"/>
            <w:vAlign w:val="center"/>
          </w:tcPr>
          <w:p w14:paraId="104BF43C" w14:textId="5083C311" w:rsidR="002C1FB1" w:rsidRPr="00A15928" w:rsidRDefault="002C1FB1" w:rsidP="002C1FB1">
            <w:pPr>
              <w:rPr>
                <w:rFonts w:ascii="Calibri" w:hAnsi="Calibri" w:cs="Calibri"/>
                <w:color w:val="000000"/>
                <w:sz w:val="28"/>
                <w:szCs w:val="28"/>
              </w:rPr>
            </w:pPr>
            <w:r w:rsidRPr="00A15928">
              <w:rPr>
                <w:rFonts w:ascii="Calibri" w:hAnsi="Calibri" w:cs="Calibri"/>
                <w:sz w:val="28"/>
                <w:szCs w:val="28"/>
              </w:rPr>
              <w:t>Intersectional</w:t>
            </w:r>
          </w:p>
        </w:tc>
        <w:tc>
          <w:tcPr>
            <w:tcW w:w="6895" w:type="dxa"/>
            <w:vAlign w:val="center"/>
          </w:tcPr>
          <w:p w14:paraId="1410C631" w14:textId="77777777" w:rsidR="002C1FB1" w:rsidRPr="00A15928" w:rsidRDefault="002C1FB1" w:rsidP="002C1FB1">
            <w:pPr>
              <w:rPr>
                <w:rFonts w:ascii="Calibri" w:hAnsi="Calibri" w:cs="Calibri"/>
                <w:sz w:val="28"/>
                <w:szCs w:val="28"/>
              </w:rPr>
            </w:pPr>
          </w:p>
          <w:p w14:paraId="225DE4C0" w14:textId="77777777" w:rsidR="002C1FB1" w:rsidRPr="00A15928" w:rsidRDefault="002C1FB1" w:rsidP="002C1FB1">
            <w:pPr>
              <w:rPr>
                <w:rFonts w:ascii="Calibri" w:hAnsi="Calibri" w:cs="Calibri"/>
                <w:sz w:val="28"/>
                <w:szCs w:val="28"/>
              </w:rPr>
            </w:pPr>
            <w:r w:rsidRPr="00A15928">
              <w:rPr>
                <w:rFonts w:ascii="Calibri" w:hAnsi="Calibri" w:cs="Calibri"/>
                <w:sz w:val="28"/>
                <w:szCs w:val="28"/>
              </w:rPr>
              <w:t>Rycroft, Eleanor, 'Hair in the BBC's The Hollow Crown: The Wars of the Roses: Class, Nation, Gender, Race, and Difference', Shakespeare, 17.1 (2021), 29-48346</w:t>
            </w:r>
          </w:p>
          <w:p w14:paraId="5CDD1D85" w14:textId="77777777" w:rsidR="002C1FB1" w:rsidRPr="00A15928" w:rsidRDefault="002C1FB1" w:rsidP="002C1FB1">
            <w:pPr>
              <w:rPr>
                <w:rFonts w:ascii="Calibri" w:hAnsi="Calibri" w:cs="Calibri"/>
                <w:color w:val="000000"/>
                <w:sz w:val="28"/>
                <w:szCs w:val="28"/>
              </w:rPr>
            </w:pPr>
          </w:p>
          <w:p w14:paraId="4CE5617C" w14:textId="1D2AF549" w:rsidR="00DE4DE2" w:rsidRPr="00A15928" w:rsidRDefault="00DE4DE2" w:rsidP="002C1FB1">
            <w:pPr>
              <w:rPr>
                <w:rFonts w:ascii="Calibri" w:hAnsi="Calibri" w:cs="Calibri"/>
                <w:color w:val="000000"/>
                <w:sz w:val="28"/>
                <w:szCs w:val="28"/>
              </w:rPr>
            </w:pPr>
          </w:p>
        </w:tc>
      </w:tr>
      <w:tr w:rsidR="006653E6" w:rsidRPr="00A15928" w14:paraId="46898255" w14:textId="77777777" w:rsidTr="00EA2CF4">
        <w:tc>
          <w:tcPr>
            <w:tcW w:w="968" w:type="dxa"/>
            <w:vAlign w:val="center"/>
          </w:tcPr>
          <w:p w14:paraId="5E532F01" w14:textId="4551C28D" w:rsidR="006653E6" w:rsidRPr="00A15928" w:rsidRDefault="006653E6" w:rsidP="006653E6">
            <w:pPr>
              <w:rPr>
                <w:rFonts w:ascii="Calibri" w:hAnsi="Calibri" w:cs="Calibri"/>
                <w:sz w:val="28"/>
                <w:szCs w:val="28"/>
              </w:rPr>
            </w:pPr>
            <w:r w:rsidRPr="00A15928">
              <w:rPr>
                <w:rFonts w:ascii="Calibri" w:hAnsi="Calibri" w:cs="Calibri"/>
                <w:sz w:val="28"/>
                <w:szCs w:val="28"/>
              </w:rPr>
              <w:t>D/G/R</w:t>
            </w:r>
          </w:p>
        </w:tc>
        <w:tc>
          <w:tcPr>
            <w:tcW w:w="1771" w:type="dxa"/>
            <w:vAlign w:val="center"/>
          </w:tcPr>
          <w:p w14:paraId="383F1FCB" w14:textId="6CA163AD" w:rsidR="006653E6" w:rsidRPr="00A15928" w:rsidRDefault="006653E6" w:rsidP="006653E6">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7B3BD601" w14:textId="77777777" w:rsidR="006653E6" w:rsidRPr="00A15928" w:rsidRDefault="006653E6" w:rsidP="006653E6">
            <w:pPr>
              <w:rPr>
                <w:rFonts w:ascii="Calibri" w:hAnsi="Calibri" w:cs="Calibri"/>
                <w:sz w:val="28"/>
                <w:szCs w:val="28"/>
              </w:rPr>
            </w:pPr>
          </w:p>
          <w:p w14:paraId="7B69A1B6" w14:textId="77777777" w:rsidR="006653E6" w:rsidRPr="00A15928" w:rsidRDefault="006653E6" w:rsidP="006653E6">
            <w:pPr>
              <w:rPr>
                <w:rFonts w:ascii="Calibri" w:hAnsi="Calibri" w:cs="Calibri"/>
                <w:sz w:val="28"/>
                <w:szCs w:val="28"/>
              </w:rPr>
            </w:pPr>
            <w:r w:rsidRPr="00A15928">
              <w:rPr>
                <w:rFonts w:ascii="Calibri" w:hAnsi="Calibri" w:cs="Calibri"/>
                <w:sz w:val="28"/>
                <w:szCs w:val="28"/>
              </w:rPr>
              <w:t>Samuels, Ellen J., Fantasies of Identification: Disability, Gender, Race (New York: New York University Press, 2014)</w:t>
            </w:r>
          </w:p>
          <w:p w14:paraId="2ED0252D" w14:textId="77777777" w:rsidR="006653E6" w:rsidRPr="00A15928" w:rsidRDefault="006653E6" w:rsidP="006653E6">
            <w:pPr>
              <w:rPr>
                <w:rFonts w:ascii="Calibri" w:hAnsi="Calibri" w:cs="Calibri"/>
                <w:sz w:val="28"/>
                <w:szCs w:val="28"/>
              </w:rPr>
            </w:pPr>
          </w:p>
          <w:p w14:paraId="68B36DD5" w14:textId="48ABA092" w:rsidR="00DE4DE2" w:rsidRPr="00A15928" w:rsidRDefault="00DE4DE2" w:rsidP="006653E6">
            <w:pPr>
              <w:rPr>
                <w:rFonts w:ascii="Calibri" w:hAnsi="Calibri" w:cs="Calibri"/>
                <w:sz w:val="28"/>
                <w:szCs w:val="28"/>
              </w:rPr>
            </w:pPr>
          </w:p>
        </w:tc>
      </w:tr>
      <w:tr w:rsidR="00341670" w:rsidRPr="00A15928" w14:paraId="32D898DC" w14:textId="77777777" w:rsidTr="00EA2CF4">
        <w:tc>
          <w:tcPr>
            <w:tcW w:w="968" w:type="dxa"/>
            <w:vAlign w:val="center"/>
          </w:tcPr>
          <w:p w14:paraId="1FC345B3" w14:textId="0723BE61" w:rsidR="00341670" w:rsidRPr="00A15928" w:rsidRDefault="00341670" w:rsidP="00341670">
            <w:pPr>
              <w:rPr>
                <w:rFonts w:ascii="Calibri" w:hAnsi="Calibri" w:cs="Calibri"/>
                <w:sz w:val="28"/>
                <w:szCs w:val="28"/>
              </w:rPr>
            </w:pPr>
            <w:r w:rsidRPr="00A15928">
              <w:rPr>
                <w:rFonts w:ascii="Calibri" w:hAnsi="Calibri" w:cs="Calibri"/>
                <w:sz w:val="28"/>
                <w:szCs w:val="28"/>
              </w:rPr>
              <w:t>G/R/Q</w:t>
            </w:r>
          </w:p>
        </w:tc>
        <w:tc>
          <w:tcPr>
            <w:tcW w:w="1771" w:type="dxa"/>
            <w:vAlign w:val="center"/>
          </w:tcPr>
          <w:p w14:paraId="2155AB96" w14:textId="014B4E1B" w:rsidR="00341670" w:rsidRPr="00A15928" w:rsidRDefault="00341670" w:rsidP="00341670">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14C18C60" w14:textId="77777777" w:rsidR="00341670" w:rsidRPr="00A15928" w:rsidRDefault="00341670" w:rsidP="00341670">
            <w:pPr>
              <w:rPr>
                <w:rFonts w:ascii="Calibri" w:hAnsi="Calibri" w:cs="Calibri"/>
                <w:sz w:val="28"/>
                <w:szCs w:val="28"/>
              </w:rPr>
            </w:pPr>
          </w:p>
          <w:p w14:paraId="1C2C6805" w14:textId="08DD0B35" w:rsidR="00341670" w:rsidRPr="00A15928" w:rsidRDefault="00341670" w:rsidP="00341670">
            <w:pPr>
              <w:rPr>
                <w:rFonts w:ascii="Calibri" w:hAnsi="Calibri" w:cs="Calibri"/>
                <w:sz w:val="28"/>
                <w:szCs w:val="28"/>
              </w:rPr>
            </w:pPr>
            <w:r w:rsidRPr="00A15928">
              <w:rPr>
                <w:rFonts w:ascii="Calibri" w:hAnsi="Calibri" w:cs="Calibri"/>
                <w:sz w:val="28"/>
                <w:szCs w:val="28"/>
              </w:rPr>
              <w:t xml:space="preserve">Shinn, Abigail, 'Gender and Reproduction in the </w:t>
            </w:r>
            <w:proofErr w:type="spellStart"/>
            <w:r w:rsidRPr="00A15928">
              <w:rPr>
                <w:rFonts w:ascii="Calibri" w:hAnsi="Calibri" w:cs="Calibri"/>
                <w:sz w:val="28"/>
                <w:szCs w:val="28"/>
              </w:rPr>
              <w:t>Spirituall</w:t>
            </w:r>
            <w:proofErr w:type="spellEnd"/>
            <w:r w:rsidRPr="00A15928">
              <w:rPr>
                <w:rFonts w:ascii="Calibri" w:hAnsi="Calibri" w:cs="Calibri"/>
                <w:sz w:val="28"/>
                <w:szCs w:val="28"/>
              </w:rPr>
              <w:t xml:space="preserve"> Experiences', in Conversions: Gender and Religious Change in </w:t>
            </w:r>
            <w:r w:rsidR="00AC59F0" w:rsidRPr="00A15928">
              <w:rPr>
                <w:rFonts w:ascii="Calibri" w:hAnsi="Calibri" w:cs="Calibri"/>
                <w:sz w:val="28"/>
                <w:szCs w:val="28"/>
              </w:rPr>
              <w:t>Early Modern</w:t>
            </w:r>
            <w:r w:rsidRPr="00A15928">
              <w:rPr>
                <w:rFonts w:ascii="Calibri" w:hAnsi="Calibri" w:cs="Calibri"/>
                <w:sz w:val="28"/>
                <w:szCs w:val="28"/>
              </w:rPr>
              <w:t xml:space="preserve"> Europe, ed. by Simon Ditchfield and Helen Smith (Manchester: Manchester University Press, 2017), pp. 81-101</w:t>
            </w:r>
          </w:p>
          <w:p w14:paraId="6EA45EE0" w14:textId="539EF8F4" w:rsidR="00341670" w:rsidRPr="00A15928" w:rsidRDefault="00341670" w:rsidP="00341670">
            <w:pPr>
              <w:rPr>
                <w:rFonts w:ascii="Calibri" w:hAnsi="Calibri" w:cs="Calibri"/>
                <w:sz w:val="28"/>
                <w:szCs w:val="28"/>
              </w:rPr>
            </w:pPr>
          </w:p>
        </w:tc>
      </w:tr>
      <w:tr w:rsidR="002234DB" w:rsidRPr="00A15928" w14:paraId="062612F4" w14:textId="77777777" w:rsidTr="00EA2CF4">
        <w:tc>
          <w:tcPr>
            <w:tcW w:w="968" w:type="dxa"/>
            <w:vAlign w:val="center"/>
          </w:tcPr>
          <w:p w14:paraId="3159AA98" w14:textId="3F418FD0" w:rsidR="002234DB" w:rsidRPr="00A15928" w:rsidRDefault="002234DB" w:rsidP="002234DB">
            <w:pPr>
              <w:rPr>
                <w:rFonts w:ascii="Calibri" w:hAnsi="Calibri" w:cs="Calibri"/>
                <w:sz w:val="28"/>
                <w:szCs w:val="28"/>
              </w:rPr>
            </w:pPr>
            <w:r w:rsidRPr="00A15928">
              <w:rPr>
                <w:rFonts w:ascii="Calibri" w:hAnsi="Calibri" w:cs="Calibri"/>
                <w:sz w:val="28"/>
                <w:szCs w:val="28"/>
              </w:rPr>
              <w:t>G/Q/R</w:t>
            </w:r>
          </w:p>
        </w:tc>
        <w:tc>
          <w:tcPr>
            <w:tcW w:w="1771" w:type="dxa"/>
            <w:vAlign w:val="center"/>
          </w:tcPr>
          <w:p w14:paraId="57F24A2E" w14:textId="5136E9B7" w:rsidR="002234DB" w:rsidRPr="00A15928" w:rsidRDefault="002234DB" w:rsidP="002234DB">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0FF1846D" w14:textId="77777777" w:rsidR="002234DB" w:rsidRPr="00A15928" w:rsidRDefault="002234DB" w:rsidP="002234DB">
            <w:pPr>
              <w:rPr>
                <w:rFonts w:ascii="Calibri" w:hAnsi="Calibri" w:cs="Calibri"/>
                <w:sz w:val="28"/>
                <w:szCs w:val="28"/>
              </w:rPr>
            </w:pPr>
          </w:p>
          <w:p w14:paraId="12E9D4DF" w14:textId="77777777" w:rsidR="002234DB" w:rsidRPr="00A15928" w:rsidRDefault="002234DB" w:rsidP="002234DB">
            <w:pPr>
              <w:rPr>
                <w:rFonts w:ascii="Calibri" w:hAnsi="Calibri" w:cs="Calibri"/>
                <w:sz w:val="28"/>
                <w:szCs w:val="28"/>
              </w:rPr>
            </w:pPr>
            <w:r w:rsidRPr="00A15928">
              <w:rPr>
                <w:rFonts w:ascii="Calibri" w:hAnsi="Calibri" w:cs="Calibri"/>
                <w:sz w:val="28"/>
                <w:szCs w:val="28"/>
              </w:rPr>
              <w:t>The Oxford Handbook of Shakespeare and Embodiment: Gender, Sexuality, and Race ed. Valerie Traub</w:t>
            </w:r>
          </w:p>
          <w:p w14:paraId="0514B310" w14:textId="781D1D14" w:rsidR="002234DB" w:rsidRPr="00A15928" w:rsidRDefault="002234DB" w:rsidP="002234DB">
            <w:pPr>
              <w:rPr>
                <w:rFonts w:ascii="Calibri" w:hAnsi="Calibri" w:cs="Calibri"/>
                <w:sz w:val="28"/>
                <w:szCs w:val="28"/>
              </w:rPr>
            </w:pPr>
          </w:p>
        </w:tc>
      </w:tr>
      <w:tr w:rsidR="00EA2CF4" w:rsidRPr="00A15928" w14:paraId="5D8F4C8C" w14:textId="77777777" w:rsidTr="00EA2CF4">
        <w:tc>
          <w:tcPr>
            <w:tcW w:w="968" w:type="dxa"/>
            <w:vAlign w:val="center"/>
          </w:tcPr>
          <w:p w14:paraId="3020BBD5" w14:textId="0CD5B876" w:rsidR="00EA2CF4" w:rsidRPr="00A15928" w:rsidRDefault="00EA2CF4" w:rsidP="00EA2CF4">
            <w:pPr>
              <w:rPr>
                <w:rFonts w:ascii="Calibri" w:hAnsi="Calibri" w:cs="Calibri"/>
                <w:sz w:val="28"/>
                <w:szCs w:val="28"/>
              </w:rPr>
            </w:pPr>
            <w:r w:rsidRPr="00A15928">
              <w:rPr>
                <w:rFonts w:ascii="Calibri" w:hAnsi="Calibri" w:cs="Calibri"/>
                <w:sz w:val="28"/>
                <w:szCs w:val="28"/>
              </w:rPr>
              <w:t>G/R</w:t>
            </w:r>
          </w:p>
        </w:tc>
        <w:tc>
          <w:tcPr>
            <w:tcW w:w="1771" w:type="dxa"/>
            <w:vAlign w:val="center"/>
          </w:tcPr>
          <w:p w14:paraId="72D29FE9" w14:textId="7E1235FE" w:rsidR="00EA2CF4" w:rsidRPr="00A15928" w:rsidRDefault="00EA2CF4" w:rsidP="00EA2CF4">
            <w:pPr>
              <w:rPr>
                <w:rFonts w:ascii="Calibri" w:hAnsi="Calibri" w:cs="Calibri"/>
                <w:sz w:val="28"/>
                <w:szCs w:val="28"/>
              </w:rPr>
            </w:pPr>
            <w:r w:rsidRPr="00A15928">
              <w:rPr>
                <w:rFonts w:ascii="Calibri" w:hAnsi="Calibri" w:cs="Calibri"/>
                <w:sz w:val="28"/>
                <w:szCs w:val="28"/>
              </w:rPr>
              <w:t>Intersectional</w:t>
            </w:r>
          </w:p>
        </w:tc>
        <w:tc>
          <w:tcPr>
            <w:tcW w:w="6895" w:type="dxa"/>
            <w:vAlign w:val="center"/>
          </w:tcPr>
          <w:p w14:paraId="2D7453B5" w14:textId="77777777" w:rsidR="00EA2CF4" w:rsidRPr="00A15928" w:rsidRDefault="00EA2CF4" w:rsidP="00EA2CF4">
            <w:pPr>
              <w:rPr>
                <w:rFonts w:ascii="Calibri" w:hAnsi="Calibri" w:cs="Calibri"/>
                <w:sz w:val="28"/>
                <w:szCs w:val="28"/>
              </w:rPr>
            </w:pPr>
          </w:p>
          <w:p w14:paraId="636F7917" w14:textId="77777777" w:rsidR="00EA2CF4" w:rsidRPr="00A15928" w:rsidRDefault="00EA2CF4" w:rsidP="00EA2CF4">
            <w:pPr>
              <w:rPr>
                <w:rFonts w:ascii="Calibri" w:hAnsi="Calibri" w:cs="Calibri"/>
                <w:sz w:val="28"/>
                <w:szCs w:val="28"/>
              </w:rPr>
            </w:pPr>
            <w:r w:rsidRPr="00A15928">
              <w:rPr>
                <w:rFonts w:ascii="Calibri" w:hAnsi="Calibri" w:cs="Calibri"/>
                <w:sz w:val="28"/>
                <w:szCs w:val="28"/>
              </w:rPr>
              <w:t xml:space="preserve">McManus, Clare, ‘The Vere Street Desdemona: </w:t>
            </w:r>
            <w:r w:rsidRPr="00A15928">
              <w:rPr>
                <w:rFonts w:ascii="Calibri" w:hAnsi="Calibri" w:cs="Calibri"/>
                <w:i/>
                <w:iCs/>
                <w:sz w:val="28"/>
                <w:szCs w:val="28"/>
              </w:rPr>
              <w:t xml:space="preserve">Othello </w:t>
            </w:r>
            <w:r w:rsidRPr="00A15928">
              <w:rPr>
                <w:rFonts w:ascii="Calibri" w:hAnsi="Calibri" w:cs="Calibri"/>
                <w:sz w:val="28"/>
                <w:szCs w:val="28"/>
              </w:rPr>
              <w:t xml:space="preserve">and the Theatrical Englishwoman, 1602 – 1660’ in </w:t>
            </w:r>
            <w:r w:rsidRPr="00A15928">
              <w:rPr>
                <w:rFonts w:ascii="Calibri" w:hAnsi="Calibri" w:cs="Calibri"/>
                <w:i/>
                <w:iCs/>
                <w:sz w:val="28"/>
                <w:szCs w:val="28"/>
              </w:rPr>
              <w:t xml:space="preserve">Women Making Shakespeare: Text, Reception and Performance </w:t>
            </w:r>
            <w:r w:rsidRPr="00A15928">
              <w:rPr>
                <w:rFonts w:ascii="Calibri" w:hAnsi="Calibri" w:cs="Calibri"/>
                <w:sz w:val="28"/>
                <w:szCs w:val="28"/>
              </w:rPr>
              <w:t xml:space="preserve">eds. Gordon McMullan, Lena Cowen Orlin, &amp; Virginia Mason Vaughan (London: Arden Bloomsbury, 2014), pp. 221 – 232  </w:t>
            </w:r>
          </w:p>
          <w:p w14:paraId="154D9D11" w14:textId="4C6A84C5" w:rsidR="00EA2CF4" w:rsidRPr="00A15928" w:rsidRDefault="00EA2CF4" w:rsidP="00EA2CF4">
            <w:pPr>
              <w:rPr>
                <w:rFonts w:ascii="Calibri" w:hAnsi="Calibri" w:cs="Calibri"/>
                <w:sz w:val="28"/>
                <w:szCs w:val="28"/>
              </w:rPr>
            </w:pPr>
          </w:p>
        </w:tc>
      </w:tr>
      <w:tr w:rsidR="00FD1CE4" w:rsidRPr="00A15928" w14:paraId="4C58005C" w14:textId="77777777">
        <w:tc>
          <w:tcPr>
            <w:tcW w:w="968" w:type="dxa"/>
            <w:vAlign w:val="center"/>
          </w:tcPr>
          <w:p w14:paraId="414EAE05" w14:textId="7E9EEF03" w:rsidR="00FD1CE4" w:rsidRPr="00A15928" w:rsidRDefault="00FD1CE4" w:rsidP="00FD1CE4">
            <w:pPr>
              <w:rPr>
                <w:rFonts w:ascii="Calibri" w:hAnsi="Calibri" w:cs="Calibri"/>
                <w:sz w:val="28"/>
                <w:szCs w:val="28"/>
              </w:rPr>
            </w:pPr>
            <w:r w:rsidRPr="00A15928">
              <w:rPr>
                <w:rFonts w:ascii="Calibri" w:hAnsi="Calibri" w:cs="Calibri"/>
                <w:sz w:val="28"/>
                <w:szCs w:val="28"/>
              </w:rPr>
              <w:lastRenderedPageBreak/>
              <w:t>D/G/R</w:t>
            </w:r>
          </w:p>
        </w:tc>
        <w:tc>
          <w:tcPr>
            <w:tcW w:w="1771" w:type="dxa"/>
            <w:vAlign w:val="center"/>
          </w:tcPr>
          <w:p w14:paraId="0276D0A2" w14:textId="324431D7" w:rsidR="00FD1CE4" w:rsidRPr="00A15928" w:rsidRDefault="00FD1CE4" w:rsidP="00FD1CE4">
            <w:pPr>
              <w:rPr>
                <w:rFonts w:ascii="Calibri" w:hAnsi="Calibri" w:cs="Calibri"/>
                <w:sz w:val="28"/>
                <w:szCs w:val="28"/>
              </w:rPr>
            </w:pPr>
            <w:r w:rsidRPr="00A15928">
              <w:rPr>
                <w:rFonts w:ascii="Calibri" w:hAnsi="Calibri" w:cs="Calibri"/>
                <w:sz w:val="28"/>
                <w:szCs w:val="28"/>
              </w:rPr>
              <w:t>Humoral</w:t>
            </w:r>
          </w:p>
        </w:tc>
        <w:tc>
          <w:tcPr>
            <w:tcW w:w="6895" w:type="dxa"/>
            <w:vAlign w:val="bottom"/>
          </w:tcPr>
          <w:p w14:paraId="18E06BED" w14:textId="77777777" w:rsidR="00FD1CE4" w:rsidRPr="00A15928" w:rsidRDefault="00FD1CE4" w:rsidP="00FD1CE4">
            <w:pPr>
              <w:rPr>
                <w:rFonts w:ascii="Calibri" w:hAnsi="Calibri" w:cs="Calibri"/>
                <w:sz w:val="28"/>
                <w:szCs w:val="28"/>
              </w:rPr>
            </w:pPr>
          </w:p>
          <w:p w14:paraId="74992119" w14:textId="77777777" w:rsidR="00FD1CE4" w:rsidRPr="00A15928" w:rsidRDefault="00FD1CE4" w:rsidP="00FD1CE4">
            <w:pPr>
              <w:rPr>
                <w:rFonts w:ascii="Calibri" w:hAnsi="Calibri" w:cs="Calibri"/>
                <w:sz w:val="28"/>
                <w:szCs w:val="28"/>
              </w:rPr>
            </w:pPr>
            <w:r w:rsidRPr="00A15928">
              <w:rPr>
                <w:rFonts w:ascii="Calibri" w:hAnsi="Calibri" w:cs="Calibri"/>
                <w:sz w:val="28"/>
                <w:szCs w:val="28"/>
              </w:rPr>
              <w:t>Burton, Robert. Anatomy of Melancholy</w:t>
            </w:r>
          </w:p>
          <w:p w14:paraId="3197B4E8" w14:textId="77777777" w:rsidR="00FD1CE4" w:rsidRPr="00A15928" w:rsidRDefault="00FD1CE4" w:rsidP="00FD1CE4">
            <w:pPr>
              <w:rPr>
                <w:rFonts w:ascii="Calibri" w:hAnsi="Calibri" w:cs="Calibri"/>
                <w:sz w:val="28"/>
                <w:szCs w:val="28"/>
              </w:rPr>
            </w:pPr>
            <w:hyperlink r:id="rId192" w:history="1">
              <w:r w:rsidRPr="00A15928">
                <w:rPr>
                  <w:rStyle w:val="Hyperlink"/>
                  <w:rFonts w:ascii="Calibri" w:hAnsi="Calibri" w:cs="Calibri"/>
                  <w:sz w:val="28"/>
                  <w:szCs w:val="28"/>
                </w:rPr>
                <w:t>https://www.gutenberg.org/cache/epub/10800/pg10800-images.html</w:t>
              </w:r>
            </w:hyperlink>
          </w:p>
          <w:p w14:paraId="232E9006" w14:textId="43C6DE88" w:rsidR="00FD1CE4" w:rsidRPr="00A15928" w:rsidRDefault="00FD1CE4" w:rsidP="00FD1CE4">
            <w:pPr>
              <w:rPr>
                <w:rFonts w:ascii="Calibri" w:hAnsi="Calibri" w:cs="Calibri"/>
                <w:sz w:val="28"/>
                <w:szCs w:val="28"/>
              </w:rPr>
            </w:pPr>
          </w:p>
        </w:tc>
      </w:tr>
    </w:tbl>
    <w:p w14:paraId="7D580E49" w14:textId="77777777" w:rsidR="00AB387C" w:rsidRPr="00A15928" w:rsidRDefault="00AB387C" w:rsidP="00EA2029">
      <w:pPr>
        <w:rPr>
          <w:rFonts w:ascii="Calibri" w:hAnsi="Calibri" w:cs="Calibri"/>
        </w:rPr>
      </w:pPr>
    </w:p>
    <w:p w14:paraId="6C153818" w14:textId="77777777" w:rsidR="00B075D9" w:rsidRPr="00A15928" w:rsidRDefault="00B075D9" w:rsidP="00EA2029">
      <w:pPr>
        <w:rPr>
          <w:rFonts w:ascii="Calibri" w:hAnsi="Calibri" w:cs="Calibri"/>
        </w:rPr>
      </w:pPr>
    </w:p>
    <w:p w14:paraId="2A498FDE" w14:textId="77777777" w:rsidR="00A952A1" w:rsidRPr="00A15928" w:rsidRDefault="00A952A1" w:rsidP="00A952A1">
      <w:pPr>
        <w:pStyle w:val="Heading2"/>
        <w:rPr>
          <w:rFonts w:ascii="Calibri" w:hAnsi="Calibri" w:cs="Calibri"/>
          <w:color w:val="auto"/>
          <w:u w:val="single"/>
        </w:rPr>
      </w:pPr>
      <w:bookmarkStart w:id="109" w:name="_Toc204184256"/>
      <w:bookmarkStart w:id="110" w:name="_Toc209696147"/>
      <w:r w:rsidRPr="00A15928">
        <w:rPr>
          <w:rFonts w:ascii="Calibri" w:hAnsi="Calibri" w:cs="Calibri"/>
          <w:color w:val="auto"/>
          <w:u w:val="single"/>
        </w:rPr>
        <w:t>General</w:t>
      </w:r>
      <w:bookmarkEnd w:id="109"/>
      <w:bookmarkEnd w:id="110"/>
      <w:r w:rsidRPr="00A15928">
        <w:rPr>
          <w:rFonts w:ascii="Calibri" w:hAnsi="Calibri" w:cs="Calibri"/>
          <w:color w:val="auto"/>
          <w:u w:val="single"/>
        </w:rPr>
        <w:t xml:space="preserve"> </w:t>
      </w:r>
    </w:p>
    <w:tbl>
      <w:tblPr>
        <w:tblStyle w:val="TableGrid"/>
        <w:tblW w:w="9634" w:type="dxa"/>
        <w:tblLook w:val="04A0" w:firstRow="1" w:lastRow="0" w:firstColumn="1" w:lastColumn="0" w:noHBand="0" w:noVBand="1"/>
      </w:tblPr>
      <w:tblGrid>
        <w:gridCol w:w="981"/>
        <w:gridCol w:w="1771"/>
        <w:gridCol w:w="6882"/>
      </w:tblGrid>
      <w:tr w:rsidR="008536F5" w:rsidRPr="00A15928" w14:paraId="3CCE9DD2" w14:textId="77777777" w:rsidTr="00471907">
        <w:tc>
          <w:tcPr>
            <w:tcW w:w="981" w:type="dxa"/>
            <w:vAlign w:val="center"/>
          </w:tcPr>
          <w:p w14:paraId="48AEA703" w14:textId="09A7A2F1" w:rsidR="008536F5" w:rsidRPr="00A15928" w:rsidRDefault="008536F5" w:rsidP="008536F5">
            <w:pPr>
              <w:rPr>
                <w:rFonts w:ascii="Calibri" w:hAnsi="Calibri" w:cs="Calibri"/>
              </w:rPr>
            </w:pPr>
            <w:r w:rsidRPr="00A15928">
              <w:rPr>
                <w:rFonts w:ascii="Calibri" w:hAnsi="Calibri" w:cs="Calibri"/>
                <w:sz w:val="28"/>
                <w:szCs w:val="28"/>
              </w:rPr>
              <w:t>All</w:t>
            </w:r>
          </w:p>
        </w:tc>
        <w:tc>
          <w:tcPr>
            <w:tcW w:w="1771" w:type="dxa"/>
            <w:vAlign w:val="center"/>
          </w:tcPr>
          <w:p w14:paraId="6F49E6D8" w14:textId="605C0FB2" w:rsidR="008536F5" w:rsidRPr="00A15928" w:rsidRDefault="00AC59F0" w:rsidP="008536F5">
            <w:pPr>
              <w:rPr>
                <w:rFonts w:ascii="Calibri" w:hAnsi="Calibri" w:cs="Calibri"/>
              </w:rPr>
            </w:pPr>
            <w:r w:rsidRPr="00A15928">
              <w:rPr>
                <w:rFonts w:ascii="Calibri" w:hAnsi="Calibri" w:cs="Calibri"/>
                <w:sz w:val="28"/>
                <w:szCs w:val="28"/>
              </w:rPr>
              <w:t>Early Modern</w:t>
            </w:r>
            <w:r w:rsidR="008536F5" w:rsidRPr="00A15928">
              <w:rPr>
                <w:rFonts w:ascii="Calibri" w:hAnsi="Calibri" w:cs="Calibri"/>
                <w:sz w:val="28"/>
                <w:szCs w:val="28"/>
              </w:rPr>
              <w:t xml:space="preserve"> Performance</w:t>
            </w:r>
          </w:p>
        </w:tc>
        <w:tc>
          <w:tcPr>
            <w:tcW w:w="6882" w:type="dxa"/>
            <w:vAlign w:val="center"/>
          </w:tcPr>
          <w:p w14:paraId="11189A3A" w14:textId="77777777" w:rsidR="008536F5" w:rsidRPr="00A15928" w:rsidRDefault="008536F5" w:rsidP="008536F5">
            <w:pPr>
              <w:rPr>
                <w:rFonts w:ascii="Calibri" w:hAnsi="Calibri" w:cs="Calibri"/>
                <w:sz w:val="28"/>
                <w:szCs w:val="28"/>
              </w:rPr>
            </w:pPr>
          </w:p>
          <w:p w14:paraId="20B89CCD" w14:textId="77777777" w:rsidR="00DE4DE2" w:rsidRPr="00A15928" w:rsidRDefault="00DE4DE2" w:rsidP="008536F5">
            <w:pPr>
              <w:rPr>
                <w:rFonts w:ascii="Calibri" w:hAnsi="Calibri" w:cs="Calibri"/>
                <w:sz w:val="28"/>
                <w:szCs w:val="28"/>
              </w:rPr>
            </w:pPr>
          </w:p>
          <w:p w14:paraId="1D62AC45" w14:textId="725CAF84" w:rsidR="008536F5" w:rsidRPr="00A15928" w:rsidRDefault="008536F5" w:rsidP="008536F5">
            <w:pPr>
              <w:rPr>
                <w:rFonts w:ascii="Calibri" w:hAnsi="Calibri" w:cs="Calibri"/>
                <w:sz w:val="28"/>
                <w:szCs w:val="28"/>
              </w:rPr>
            </w:pPr>
            <w:r w:rsidRPr="00A15928">
              <w:rPr>
                <w:rFonts w:ascii="Calibri" w:hAnsi="Calibri" w:cs="Calibri"/>
                <w:sz w:val="28"/>
                <w:szCs w:val="28"/>
              </w:rPr>
              <w:t xml:space="preserve">Dessen, Alan C., and </w:t>
            </w:r>
            <w:r w:rsidR="00063126" w:rsidRPr="00A15928">
              <w:rPr>
                <w:rFonts w:ascii="Calibri" w:hAnsi="Calibri" w:cs="Calibri"/>
                <w:sz w:val="28"/>
                <w:szCs w:val="28"/>
              </w:rPr>
              <w:t xml:space="preserve">Thomson, </w:t>
            </w:r>
            <w:r w:rsidRPr="00A15928">
              <w:rPr>
                <w:rFonts w:ascii="Calibri" w:hAnsi="Calibri" w:cs="Calibri"/>
                <w:sz w:val="28"/>
                <w:szCs w:val="28"/>
              </w:rPr>
              <w:t xml:space="preserve">Leslie. </w:t>
            </w:r>
            <w:r w:rsidRPr="00A15928">
              <w:rPr>
                <w:rFonts w:ascii="Calibri" w:hAnsi="Calibri" w:cs="Calibri"/>
                <w:i/>
                <w:iCs/>
                <w:sz w:val="28"/>
                <w:szCs w:val="28"/>
              </w:rPr>
              <w:t>A Dictionary of Stage Directions in English Drama 1580-1642</w:t>
            </w:r>
            <w:r w:rsidRPr="00A15928">
              <w:rPr>
                <w:rFonts w:ascii="Calibri" w:hAnsi="Calibri" w:cs="Calibri"/>
                <w:sz w:val="28"/>
                <w:szCs w:val="28"/>
              </w:rPr>
              <w:t xml:space="preserve">. Cambridge University Press, 2001. </w:t>
            </w:r>
          </w:p>
          <w:p w14:paraId="4DBDC284" w14:textId="77777777" w:rsidR="008536F5" w:rsidRPr="00A15928" w:rsidRDefault="008536F5" w:rsidP="008536F5">
            <w:pPr>
              <w:rPr>
                <w:rFonts w:ascii="Calibri" w:hAnsi="Calibri" w:cs="Calibri"/>
              </w:rPr>
            </w:pPr>
          </w:p>
          <w:p w14:paraId="0129D4A0" w14:textId="747D970C" w:rsidR="00DE4DE2" w:rsidRPr="00A15928" w:rsidRDefault="00DE4DE2" w:rsidP="008536F5">
            <w:pPr>
              <w:rPr>
                <w:rFonts w:ascii="Calibri" w:hAnsi="Calibri" w:cs="Calibri"/>
              </w:rPr>
            </w:pPr>
          </w:p>
        </w:tc>
      </w:tr>
      <w:tr w:rsidR="00B075D9" w:rsidRPr="00A15928" w14:paraId="4064C245" w14:textId="77777777" w:rsidTr="00471907">
        <w:tc>
          <w:tcPr>
            <w:tcW w:w="981" w:type="dxa"/>
            <w:vAlign w:val="center"/>
          </w:tcPr>
          <w:p w14:paraId="2595C3EA" w14:textId="1449649B" w:rsidR="00B075D9" w:rsidRPr="00A15928" w:rsidRDefault="00B075D9" w:rsidP="00B075D9">
            <w:pPr>
              <w:rPr>
                <w:rFonts w:ascii="Calibri" w:hAnsi="Calibri" w:cs="Calibri"/>
                <w:sz w:val="28"/>
                <w:szCs w:val="28"/>
              </w:rPr>
            </w:pPr>
            <w:r w:rsidRPr="00A15928">
              <w:rPr>
                <w:rFonts w:ascii="Calibri" w:hAnsi="Calibri" w:cs="Calibri"/>
                <w:sz w:val="28"/>
                <w:szCs w:val="28"/>
              </w:rPr>
              <w:t>ALL</w:t>
            </w:r>
          </w:p>
        </w:tc>
        <w:tc>
          <w:tcPr>
            <w:tcW w:w="1771" w:type="dxa"/>
            <w:vAlign w:val="center"/>
          </w:tcPr>
          <w:p w14:paraId="7D89AE10" w14:textId="5EA54BC0" w:rsidR="00B075D9" w:rsidRPr="00A15928" w:rsidRDefault="00B075D9" w:rsidP="00B075D9">
            <w:pPr>
              <w:rPr>
                <w:rFonts w:ascii="Calibri" w:hAnsi="Calibri" w:cs="Calibri"/>
                <w:sz w:val="28"/>
                <w:szCs w:val="28"/>
              </w:rPr>
            </w:pPr>
            <w:r w:rsidRPr="00A15928">
              <w:rPr>
                <w:rFonts w:ascii="Calibri" w:hAnsi="Calibri" w:cs="Calibri"/>
                <w:sz w:val="28"/>
                <w:szCs w:val="28"/>
              </w:rPr>
              <w:t>Archive: gender</w:t>
            </w:r>
          </w:p>
        </w:tc>
        <w:tc>
          <w:tcPr>
            <w:tcW w:w="6882" w:type="dxa"/>
            <w:vAlign w:val="center"/>
          </w:tcPr>
          <w:p w14:paraId="35300669" w14:textId="77777777" w:rsidR="00B075D9" w:rsidRPr="00A15928" w:rsidRDefault="00B075D9" w:rsidP="00B075D9">
            <w:pPr>
              <w:rPr>
                <w:rFonts w:ascii="Calibri" w:hAnsi="Calibri" w:cs="Calibri"/>
                <w:sz w:val="28"/>
                <w:szCs w:val="28"/>
              </w:rPr>
            </w:pPr>
          </w:p>
          <w:p w14:paraId="2E3A0B62" w14:textId="77777777" w:rsidR="00DE4DE2" w:rsidRPr="00A15928" w:rsidRDefault="00DE4DE2" w:rsidP="00B075D9">
            <w:pPr>
              <w:rPr>
                <w:rFonts w:ascii="Calibri" w:hAnsi="Calibri" w:cs="Calibri"/>
                <w:sz w:val="28"/>
                <w:szCs w:val="28"/>
              </w:rPr>
            </w:pPr>
          </w:p>
          <w:p w14:paraId="6417893E" w14:textId="288966B7" w:rsidR="00B075D9" w:rsidRPr="00A15928" w:rsidRDefault="00B075D9" w:rsidP="00B075D9">
            <w:pPr>
              <w:rPr>
                <w:rFonts w:ascii="Calibri" w:hAnsi="Calibri" w:cs="Calibri"/>
                <w:sz w:val="28"/>
                <w:szCs w:val="28"/>
              </w:rPr>
            </w:pPr>
            <w:r w:rsidRPr="00A15928">
              <w:rPr>
                <w:rFonts w:ascii="Calibri" w:hAnsi="Calibri" w:cs="Calibri"/>
                <w:sz w:val="28"/>
                <w:szCs w:val="28"/>
              </w:rPr>
              <w:t xml:space="preserve">Korda, Natasha. </w:t>
            </w:r>
            <w:r w:rsidRPr="00A15928">
              <w:rPr>
                <w:rFonts w:ascii="Calibri" w:hAnsi="Calibri" w:cs="Calibri"/>
                <w:i/>
                <w:iCs/>
                <w:sz w:val="28"/>
                <w:szCs w:val="28"/>
              </w:rPr>
              <w:t xml:space="preserve">Labours Lost: Women’s Work and the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English Stage</w:t>
            </w:r>
            <w:r w:rsidRPr="00A15928">
              <w:rPr>
                <w:rFonts w:ascii="Calibri" w:hAnsi="Calibri" w:cs="Calibri"/>
                <w:sz w:val="28"/>
                <w:szCs w:val="28"/>
              </w:rPr>
              <w:t>. University of Pen</w:t>
            </w:r>
            <w:r w:rsidR="00063126" w:rsidRPr="00A15928">
              <w:rPr>
                <w:rFonts w:ascii="Calibri" w:hAnsi="Calibri" w:cs="Calibri"/>
                <w:sz w:val="28"/>
                <w:szCs w:val="28"/>
              </w:rPr>
              <w:t>n</w:t>
            </w:r>
            <w:r w:rsidRPr="00A15928">
              <w:rPr>
                <w:rFonts w:ascii="Calibri" w:hAnsi="Calibri" w:cs="Calibri"/>
                <w:sz w:val="28"/>
                <w:szCs w:val="28"/>
              </w:rPr>
              <w:t xml:space="preserve">sylvania Press, 2011. </w:t>
            </w:r>
          </w:p>
          <w:p w14:paraId="25E795A6" w14:textId="0515ECF4" w:rsidR="00B075D9" w:rsidRPr="00A15928" w:rsidRDefault="00B075D9" w:rsidP="00B075D9">
            <w:pPr>
              <w:rPr>
                <w:rFonts w:ascii="Calibri" w:hAnsi="Calibri" w:cs="Calibri"/>
                <w:sz w:val="28"/>
                <w:szCs w:val="28"/>
              </w:rPr>
            </w:pPr>
          </w:p>
        </w:tc>
      </w:tr>
      <w:tr w:rsidR="0075328F" w:rsidRPr="00A15928" w14:paraId="3A7672E8" w14:textId="77777777" w:rsidTr="00471907">
        <w:tc>
          <w:tcPr>
            <w:tcW w:w="981" w:type="dxa"/>
            <w:vAlign w:val="center"/>
          </w:tcPr>
          <w:p w14:paraId="38035819" w14:textId="1E6B92DD" w:rsidR="0075328F" w:rsidRPr="00A15928" w:rsidRDefault="0075328F" w:rsidP="0075328F">
            <w:pPr>
              <w:rPr>
                <w:rFonts w:ascii="Calibri" w:hAnsi="Calibri" w:cs="Calibri"/>
                <w:sz w:val="28"/>
                <w:szCs w:val="28"/>
              </w:rPr>
            </w:pPr>
            <w:r w:rsidRPr="00A15928">
              <w:rPr>
                <w:rFonts w:ascii="Calibri" w:hAnsi="Calibri" w:cs="Calibri"/>
                <w:sz w:val="28"/>
                <w:szCs w:val="28"/>
              </w:rPr>
              <w:t>ALL</w:t>
            </w:r>
          </w:p>
        </w:tc>
        <w:tc>
          <w:tcPr>
            <w:tcW w:w="1771" w:type="dxa"/>
            <w:vAlign w:val="center"/>
          </w:tcPr>
          <w:p w14:paraId="7357792A" w14:textId="1FEDFB75" w:rsidR="0075328F" w:rsidRPr="00A15928" w:rsidRDefault="0075328F" w:rsidP="0075328F">
            <w:pPr>
              <w:rPr>
                <w:rFonts w:ascii="Calibri" w:hAnsi="Calibri" w:cs="Calibri"/>
                <w:sz w:val="28"/>
                <w:szCs w:val="28"/>
              </w:rPr>
            </w:pPr>
            <w:r w:rsidRPr="00A15928">
              <w:rPr>
                <w:rFonts w:ascii="Calibri" w:hAnsi="Calibri" w:cs="Calibri"/>
                <w:sz w:val="28"/>
                <w:szCs w:val="28"/>
              </w:rPr>
              <w:t>Archive theory</w:t>
            </w:r>
          </w:p>
        </w:tc>
        <w:tc>
          <w:tcPr>
            <w:tcW w:w="6882" w:type="dxa"/>
            <w:vAlign w:val="center"/>
          </w:tcPr>
          <w:p w14:paraId="3E3828D9" w14:textId="77777777" w:rsidR="0075328F" w:rsidRPr="00A15928" w:rsidRDefault="0075328F" w:rsidP="0075328F">
            <w:pPr>
              <w:rPr>
                <w:rFonts w:ascii="Calibri" w:hAnsi="Calibri" w:cs="Calibri"/>
                <w:sz w:val="28"/>
                <w:szCs w:val="28"/>
              </w:rPr>
            </w:pPr>
          </w:p>
          <w:p w14:paraId="5B3E484C" w14:textId="4F8A53C4" w:rsidR="0075328F" w:rsidRPr="00A15928" w:rsidRDefault="0075328F" w:rsidP="0075328F">
            <w:pPr>
              <w:rPr>
                <w:rFonts w:ascii="Calibri" w:hAnsi="Calibri" w:cs="Calibri"/>
                <w:sz w:val="28"/>
                <w:szCs w:val="28"/>
              </w:rPr>
            </w:pPr>
            <w:r w:rsidRPr="00A15928">
              <w:rPr>
                <w:rFonts w:ascii="Calibri" w:hAnsi="Calibri" w:cs="Calibri"/>
                <w:sz w:val="28"/>
                <w:szCs w:val="28"/>
              </w:rPr>
              <w:t xml:space="preserve">———. “Shakespeare’s Laundry: Feminist Futures in the Archive.” </w:t>
            </w:r>
            <w:r w:rsidRPr="00A15928">
              <w:rPr>
                <w:rFonts w:ascii="Calibri" w:hAnsi="Calibri" w:cs="Calibri"/>
                <w:i/>
                <w:iCs/>
                <w:sz w:val="28"/>
                <w:szCs w:val="28"/>
              </w:rPr>
              <w:t xml:space="preserve">Rethinking Feminism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Studies: Gender, Race, and Sexuality</w:t>
            </w:r>
            <w:r w:rsidRPr="00A15928">
              <w:rPr>
                <w:rFonts w:ascii="Calibri" w:hAnsi="Calibri" w:cs="Calibri"/>
                <w:sz w:val="28"/>
                <w:szCs w:val="28"/>
              </w:rPr>
              <w:t>, edited by Loomba</w:t>
            </w:r>
            <w:r w:rsidR="00063126" w:rsidRPr="00A15928">
              <w:rPr>
                <w:rFonts w:ascii="Calibri" w:hAnsi="Calibri" w:cs="Calibri"/>
                <w:sz w:val="28"/>
                <w:szCs w:val="28"/>
              </w:rPr>
              <w:t>,</w:t>
            </w:r>
            <w:r w:rsidRPr="00A15928">
              <w:rPr>
                <w:rFonts w:ascii="Calibri" w:hAnsi="Calibri" w:cs="Calibri"/>
                <w:sz w:val="28"/>
                <w:szCs w:val="28"/>
              </w:rPr>
              <w:t xml:space="preserve"> </w:t>
            </w:r>
            <w:r w:rsidR="00063126" w:rsidRPr="00A15928">
              <w:rPr>
                <w:rFonts w:ascii="Calibri" w:hAnsi="Calibri" w:cs="Calibri"/>
                <w:sz w:val="28"/>
                <w:szCs w:val="28"/>
              </w:rPr>
              <w:t xml:space="preserve">Ania </w:t>
            </w:r>
            <w:r w:rsidRPr="00A15928">
              <w:rPr>
                <w:rFonts w:ascii="Calibri" w:hAnsi="Calibri" w:cs="Calibri"/>
                <w:sz w:val="28"/>
                <w:szCs w:val="28"/>
              </w:rPr>
              <w:t xml:space="preserve">and </w:t>
            </w:r>
            <w:r w:rsidR="00063126" w:rsidRPr="00A15928">
              <w:rPr>
                <w:rFonts w:ascii="Calibri" w:hAnsi="Calibri" w:cs="Calibri"/>
                <w:sz w:val="28"/>
                <w:szCs w:val="28"/>
              </w:rPr>
              <w:t xml:space="preserve">Sanchez, </w:t>
            </w:r>
            <w:r w:rsidRPr="00A15928">
              <w:rPr>
                <w:rFonts w:ascii="Calibri" w:hAnsi="Calibri" w:cs="Calibri"/>
                <w:sz w:val="28"/>
                <w:szCs w:val="28"/>
              </w:rPr>
              <w:t xml:space="preserve">Melissa E. Routledge, 2016, pp. 91–111. </w:t>
            </w:r>
          </w:p>
          <w:p w14:paraId="7DD04866" w14:textId="58047638" w:rsidR="0075328F" w:rsidRPr="00A15928" w:rsidRDefault="0075328F" w:rsidP="0075328F">
            <w:pPr>
              <w:rPr>
                <w:rFonts w:ascii="Calibri" w:hAnsi="Calibri" w:cs="Calibri"/>
                <w:sz w:val="28"/>
                <w:szCs w:val="28"/>
              </w:rPr>
            </w:pPr>
          </w:p>
        </w:tc>
      </w:tr>
      <w:tr w:rsidR="00573753" w:rsidRPr="00A15928" w14:paraId="5C9EFBF8" w14:textId="77777777" w:rsidTr="00471907">
        <w:tc>
          <w:tcPr>
            <w:tcW w:w="981" w:type="dxa"/>
            <w:vAlign w:val="center"/>
          </w:tcPr>
          <w:p w14:paraId="2F51D2F1" w14:textId="6280C83D" w:rsidR="00573753" w:rsidRPr="00A15928" w:rsidRDefault="00573753" w:rsidP="00573753">
            <w:pPr>
              <w:rPr>
                <w:rFonts w:ascii="Calibri" w:hAnsi="Calibri" w:cs="Calibri"/>
                <w:sz w:val="28"/>
                <w:szCs w:val="28"/>
              </w:rPr>
            </w:pPr>
            <w:r w:rsidRPr="00A15928">
              <w:rPr>
                <w:rFonts w:ascii="Calibri" w:hAnsi="Calibri" w:cs="Calibri"/>
                <w:sz w:val="28"/>
                <w:szCs w:val="28"/>
              </w:rPr>
              <w:t>ALL</w:t>
            </w:r>
          </w:p>
        </w:tc>
        <w:tc>
          <w:tcPr>
            <w:tcW w:w="1771" w:type="dxa"/>
            <w:vAlign w:val="center"/>
          </w:tcPr>
          <w:p w14:paraId="71162643" w14:textId="018EA64E" w:rsidR="00573753" w:rsidRPr="00A15928" w:rsidRDefault="00573753" w:rsidP="00573753">
            <w:pPr>
              <w:rPr>
                <w:rFonts w:ascii="Calibri" w:hAnsi="Calibri" w:cs="Calibri"/>
                <w:sz w:val="28"/>
                <w:szCs w:val="28"/>
              </w:rPr>
            </w:pPr>
            <w:r w:rsidRPr="00A15928">
              <w:rPr>
                <w:rFonts w:ascii="Calibri" w:hAnsi="Calibri" w:cs="Calibri"/>
                <w:sz w:val="28"/>
                <w:szCs w:val="28"/>
              </w:rPr>
              <w:t>Humoral</w:t>
            </w:r>
          </w:p>
        </w:tc>
        <w:tc>
          <w:tcPr>
            <w:tcW w:w="6882" w:type="dxa"/>
            <w:vAlign w:val="center"/>
          </w:tcPr>
          <w:p w14:paraId="25B6F1FB" w14:textId="77777777" w:rsidR="00573753" w:rsidRPr="00A15928" w:rsidRDefault="00573753" w:rsidP="00573753">
            <w:pPr>
              <w:rPr>
                <w:rFonts w:ascii="Calibri" w:hAnsi="Calibri" w:cs="Calibri"/>
                <w:sz w:val="28"/>
                <w:szCs w:val="28"/>
              </w:rPr>
            </w:pPr>
          </w:p>
          <w:p w14:paraId="7466B9D1" w14:textId="3CE5C15E" w:rsidR="00573753" w:rsidRPr="00A15928" w:rsidRDefault="00573753" w:rsidP="00573753">
            <w:pPr>
              <w:rPr>
                <w:rFonts w:ascii="Calibri" w:hAnsi="Calibri" w:cs="Calibri"/>
                <w:sz w:val="28"/>
                <w:szCs w:val="28"/>
              </w:rPr>
            </w:pPr>
            <w:r w:rsidRPr="00A15928">
              <w:rPr>
                <w:rFonts w:ascii="Calibri" w:hAnsi="Calibri" w:cs="Calibri"/>
                <w:sz w:val="28"/>
                <w:szCs w:val="28"/>
              </w:rPr>
              <w:t>Kuriyama, Shigehisa. "The Forgotten Fear of Excrement". </w:t>
            </w:r>
            <w:r w:rsidRPr="00A15928">
              <w:rPr>
                <w:rFonts w:ascii="Calibri" w:hAnsi="Calibri" w:cs="Calibri"/>
                <w:i/>
                <w:iCs/>
                <w:sz w:val="28"/>
                <w:szCs w:val="28"/>
              </w:rPr>
              <w:t xml:space="preserve">Journal of Medieval and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Studies</w:t>
            </w:r>
            <w:r w:rsidRPr="00A15928">
              <w:rPr>
                <w:rFonts w:ascii="Calibri" w:hAnsi="Calibri" w:cs="Calibri"/>
                <w:sz w:val="28"/>
                <w:szCs w:val="28"/>
              </w:rPr>
              <w:t>, vol 38, no. 3, 2008, p. 413-442.</w:t>
            </w:r>
          </w:p>
          <w:p w14:paraId="79C6D9D0" w14:textId="6F442E73" w:rsidR="00573753" w:rsidRPr="00A15928" w:rsidRDefault="00573753" w:rsidP="00573753">
            <w:pPr>
              <w:rPr>
                <w:rFonts w:ascii="Calibri" w:hAnsi="Calibri" w:cs="Calibri"/>
                <w:sz w:val="28"/>
                <w:szCs w:val="28"/>
              </w:rPr>
            </w:pPr>
          </w:p>
        </w:tc>
      </w:tr>
      <w:tr w:rsidR="00A145E8" w:rsidRPr="00A15928" w14:paraId="54152D3F" w14:textId="77777777" w:rsidTr="00471907">
        <w:tc>
          <w:tcPr>
            <w:tcW w:w="981" w:type="dxa"/>
            <w:vAlign w:val="center"/>
          </w:tcPr>
          <w:p w14:paraId="77F8E6F5" w14:textId="1869D015" w:rsidR="00A145E8" w:rsidRPr="00A15928" w:rsidRDefault="00A145E8" w:rsidP="00A145E8">
            <w:pPr>
              <w:rPr>
                <w:rFonts w:ascii="Calibri" w:hAnsi="Calibri" w:cs="Calibri"/>
                <w:sz w:val="28"/>
                <w:szCs w:val="28"/>
              </w:rPr>
            </w:pPr>
            <w:r w:rsidRPr="00A15928">
              <w:rPr>
                <w:rFonts w:ascii="Calibri" w:hAnsi="Calibri" w:cs="Calibri"/>
                <w:sz w:val="28"/>
                <w:szCs w:val="28"/>
              </w:rPr>
              <w:t>ALL</w:t>
            </w:r>
          </w:p>
        </w:tc>
        <w:tc>
          <w:tcPr>
            <w:tcW w:w="1771" w:type="dxa"/>
            <w:vAlign w:val="center"/>
          </w:tcPr>
          <w:p w14:paraId="22C13B18" w14:textId="2E6075B2" w:rsidR="00A145E8" w:rsidRPr="00A15928" w:rsidRDefault="00A145E8" w:rsidP="00A145E8">
            <w:pPr>
              <w:rPr>
                <w:rFonts w:ascii="Calibri" w:hAnsi="Calibri" w:cs="Calibri"/>
                <w:sz w:val="28"/>
                <w:szCs w:val="28"/>
              </w:rPr>
            </w:pPr>
            <w:r w:rsidRPr="00A15928">
              <w:rPr>
                <w:rFonts w:ascii="Calibri" w:hAnsi="Calibri" w:cs="Calibri"/>
                <w:sz w:val="28"/>
                <w:szCs w:val="28"/>
              </w:rPr>
              <w:t>EM Context: Class</w:t>
            </w:r>
          </w:p>
        </w:tc>
        <w:tc>
          <w:tcPr>
            <w:tcW w:w="6882" w:type="dxa"/>
            <w:vAlign w:val="center"/>
          </w:tcPr>
          <w:p w14:paraId="0C23019F" w14:textId="77777777" w:rsidR="00702BAD" w:rsidRPr="00A15928" w:rsidRDefault="00702BAD" w:rsidP="00A145E8">
            <w:pPr>
              <w:rPr>
                <w:rFonts w:ascii="Calibri" w:hAnsi="Calibri" w:cs="Calibri"/>
                <w:sz w:val="28"/>
                <w:szCs w:val="28"/>
              </w:rPr>
            </w:pPr>
          </w:p>
          <w:p w14:paraId="71ACD9FC" w14:textId="6299349B" w:rsidR="00A145E8" w:rsidRPr="00A15928" w:rsidRDefault="00A145E8" w:rsidP="00A145E8">
            <w:pPr>
              <w:rPr>
                <w:rFonts w:ascii="Calibri" w:hAnsi="Calibri" w:cs="Calibri"/>
                <w:sz w:val="28"/>
                <w:szCs w:val="28"/>
              </w:rPr>
            </w:pPr>
            <w:r w:rsidRPr="00A15928">
              <w:rPr>
                <w:rFonts w:ascii="Calibri" w:hAnsi="Calibri" w:cs="Calibri"/>
                <w:sz w:val="28"/>
                <w:szCs w:val="28"/>
              </w:rPr>
              <w:t xml:space="preserve">Middling Culture project. “Social Statuses of </w:t>
            </w:r>
            <w:r w:rsidR="00AC59F0" w:rsidRPr="00A15928">
              <w:rPr>
                <w:rFonts w:ascii="Calibri" w:hAnsi="Calibri" w:cs="Calibri"/>
                <w:sz w:val="28"/>
                <w:szCs w:val="28"/>
              </w:rPr>
              <w:t>Early Modern</w:t>
            </w:r>
            <w:r w:rsidRPr="00A15928">
              <w:rPr>
                <w:rFonts w:ascii="Calibri" w:hAnsi="Calibri" w:cs="Calibri"/>
                <w:sz w:val="28"/>
                <w:szCs w:val="28"/>
              </w:rPr>
              <w:t xml:space="preserve"> England.” </w:t>
            </w:r>
            <w:r w:rsidRPr="00A15928">
              <w:rPr>
                <w:rFonts w:ascii="Calibri" w:hAnsi="Calibri" w:cs="Calibri"/>
                <w:i/>
                <w:iCs/>
                <w:sz w:val="28"/>
                <w:szCs w:val="28"/>
              </w:rPr>
              <w:t>Middling Culture: the Cultural Lives of the Middling Sort, Writing and Material Culture, 1560</w:t>
            </w:r>
            <w:r w:rsidR="00063126" w:rsidRPr="00A15928">
              <w:rPr>
                <w:rFonts w:ascii="Calibri" w:hAnsi="Calibri" w:cs="Calibri"/>
                <w:i/>
                <w:iCs/>
                <w:sz w:val="28"/>
                <w:szCs w:val="28"/>
              </w:rPr>
              <w:t>-</w:t>
            </w:r>
            <w:r w:rsidRPr="00A15928">
              <w:rPr>
                <w:rFonts w:ascii="Calibri" w:hAnsi="Calibri" w:cs="Calibri"/>
                <w:i/>
                <w:iCs/>
                <w:sz w:val="28"/>
                <w:szCs w:val="28"/>
              </w:rPr>
              <w:t>1660</w:t>
            </w:r>
            <w:r w:rsidRPr="00A15928">
              <w:rPr>
                <w:rFonts w:ascii="Calibri" w:hAnsi="Calibri" w:cs="Calibri"/>
                <w:sz w:val="28"/>
                <w:szCs w:val="28"/>
              </w:rPr>
              <w:t xml:space="preserve">, </w:t>
            </w:r>
            <w:hyperlink r:id="rId193" w:history="1">
              <w:r w:rsidR="009F5D49" w:rsidRPr="00A15928">
                <w:rPr>
                  <w:rStyle w:val="Hyperlink"/>
                  <w:rFonts w:ascii="Calibri" w:hAnsi="Calibri" w:cs="Calibri"/>
                  <w:sz w:val="28"/>
                  <w:szCs w:val="28"/>
                </w:rPr>
                <w:t>https://middlingculture.com/</w:t>
              </w:r>
            </w:hyperlink>
            <w:r w:rsidR="009F5D49" w:rsidRPr="00A15928">
              <w:rPr>
                <w:rFonts w:ascii="Calibri" w:hAnsi="Calibri" w:cs="Calibri"/>
                <w:sz w:val="28"/>
                <w:szCs w:val="28"/>
              </w:rPr>
              <w:t xml:space="preserve"> </w:t>
            </w:r>
            <w:r w:rsidR="00063126" w:rsidRPr="00A15928">
              <w:rPr>
                <w:rFonts w:ascii="Calibri" w:hAnsi="Calibri" w:cs="Calibri"/>
                <w:sz w:val="28"/>
                <w:szCs w:val="28"/>
              </w:rPr>
              <w:t xml:space="preserve"> Accessed 30 October 2024. </w:t>
            </w:r>
          </w:p>
          <w:p w14:paraId="6A04C562" w14:textId="54AD70F1" w:rsidR="00702BAD" w:rsidRPr="00A15928" w:rsidRDefault="00702BAD" w:rsidP="00A145E8">
            <w:pPr>
              <w:rPr>
                <w:rFonts w:ascii="Calibri" w:hAnsi="Calibri" w:cs="Calibri"/>
                <w:sz w:val="28"/>
                <w:szCs w:val="28"/>
              </w:rPr>
            </w:pPr>
          </w:p>
        </w:tc>
      </w:tr>
      <w:tr w:rsidR="00CF5BEB" w:rsidRPr="00A15928" w14:paraId="683FC5B4" w14:textId="77777777" w:rsidTr="00471907">
        <w:tc>
          <w:tcPr>
            <w:tcW w:w="981" w:type="dxa"/>
            <w:vAlign w:val="center"/>
          </w:tcPr>
          <w:p w14:paraId="46100BF6" w14:textId="3A2F0BA4" w:rsidR="00CF5BEB" w:rsidRPr="00A15928" w:rsidRDefault="00CF5BEB" w:rsidP="00CF5BEB">
            <w:pPr>
              <w:rPr>
                <w:rFonts w:ascii="Calibri" w:hAnsi="Calibri" w:cs="Calibri"/>
                <w:sz w:val="28"/>
                <w:szCs w:val="28"/>
              </w:rPr>
            </w:pPr>
            <w:r w:rsidRPr="00A15928">
              <w:rPr>
                <w:rFonts w:ascii="Calibri" w:hAnsi="Calibri" w:cs="Calibri"/>
                <w:sz w:val="28"/>
                <w:szCs w:val="28"/>
              </w:rPr>
              <w:lastRenderedPageBreak/>
              <w:t>ALL</w:t>
            </w:r>
          </w:p>
        </w:tc>
        <w:tc>
          <w:tcPr>
            <w:tcW w:w="1771" w:type="dxa"/>
            <w:vAlign w:val="center"/>
          </w:tcPr>
          <w:p w14:paraId="70A7B77A" w14:textId="39DE533E" w:rsidR="00CF5BEB" w:rsidRPr="00A15928" w:rsidRDefault="00CF5BEB" w:rsidP="00CF5BEB">
            <w:pPr>
              <w:rPr>
                <w:rFonts w:ascii="Calibri" w:hAnsi="Calibri" w:cs="Calibri"/>
                <w:sz w:val="28"/>
                <w:szCs w:val="28"/>
              </w:rPr>
            </w:pPr>
            <w:r w:rsidRPr="00A15928">
              <w:rPr>
                <w:rFonts w:ascii="Calibri" w:hAnsi="Calibri" w:cs="Calibri"/>
                <w:sz w:val="28"/>
                <w:szCs w:val="28"/>
              </w:rPr>
              <w:t>Humoral</w:t>
            </w:r>
          </w:p>
        </w:tc>
        <w:tc>
          <w:tcPr>
            <w:tcW w:w="6882" w:type="dxa"/>
            <w:vAlign w:val="center"/>
          </w:tcPr>
          <w:p w14:paraId="43687FD8" w14:textId="77777777" w:rsidR="00702BAD" w:rsidRPr="00A15928" w:rsidRDefault="00702BAD" w:rsidP="00CF5BEB">
            <w:pPr>
              <w:rPr>
                <w:rFonts w:ascii="Calibri" w:hAnsi="Calibri" w:cs="Calibri"/>
                <w:sz w:val="28"/>
                <w:szCs w:val="28"/>
              </w:rPr>
            </w:pPr>
          </w:p>
          <w:p w14:paraId="6352814F" w14:textId="26CD5935" w:rsidR="00702BAD" w:rsidRPr="00A15928" w:rsidRDefault="00CF5BEB" w:rsidP="00CF5BEB">
            <w:pPr>
              <w:rPr>
                <w:rFonts w:ascii="Calibri" w:hAnsi="Calibri" w:cs="Calibri"/>
                <w:sz w:val="28"/>
                <w:szCs w:val="28"/>
              </w:rPr>
            </w:pPr>
            <w:r w:rsidRPr="00A15928">
              <w:rPr>
                <w:rFonts w:ascii="Calibri" w:hAnsi="Calibri" w:cs="Calibri"/>
                <w:sz w:val="28"/>
                <w:szCs w:val="28"/>
              </w:rPr>
              <w:t xml:space="preserve">Paster, Gail Kern, </w:t>
            </w:r>
            <w:r w:rsidRPr="00A15928">
              <w:rPr>
                <w:rFonts w:ascii="Calibri" w:hAnsi="Calibri" w:cs="Calibri"/>
                <w:i/>
                <w:iCs/>
                <w:sz w:val="28"/>
                <w:szCs w:val="28"/>
              </w:rPr>
              <w:t>et al.</w:t>
            </w:r>
            <w:r w:rsidRPr="00A15928">
              <w:rPr>
                <w:rFonts w:ascii="Calibri" w:hAnsi="Calibri" w:cs="Calibri"/>
                <w:sz w:val="28"/>
                <w:szCs w:val="28"/>
              </w:rPr>
              <w:t xml:space="preserve">, editors. </w:t>
            </w:r>
            <w:r w:rsidRPr="00A15928">
              <w:rPr>
                <w:rFonts w:ascii="Calibri" w:hAnsi="Calibri" w:cs="Calibri"/>
                <w:i/>
                <w:iCs/>
                <w:sz w:val="28"/>
                <w:szCs w:val="28"/>
              </w:rPr>
              <w:t xml:space="preserve">Reading the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Passions: Essays in the Cultural History of Emotion</w:t>
            </w:r>
            <w:r w:rsidRPr="00A15928">
              <w:rPr>
                <w:rFonts w:ascii="Calibri" w:hAnsi="Calibri" w:cs="Calibri"/>
                <w:sz w:val="28"/>
                <w:szCs w:val="28"/>
              </w:rPr>
              <w:t xml:space="preserve">. University of Pennsylvania Press, 2004. </w:t>
            </w:r>
          </w:p>
          <w:p w14:paraId="6D36BEBA" w14:textId="302C3066" w:rsidR="00702BAD" w:rsidRPr="00A15928" w:rsidRDefault="00702BAD" w:rsidP="00CF5BEB">
            <w:pPr>
              <w:rPr>
                <w:rFonts w:ascii="Calibri" w:hAnsi="Calibri" w:cs="Calibri"/>
                <w:sz w:val="28"/>
                <w:szCs w:val="28"/>
              </w:rPr>
            </w:pPr>
          </w:p>
        </w:tc>
      </w:tr>
      <w:tr w:rsidR="00E423CA" w:rsidRPr="00A15928" w14:paraId="46B32893" w14:textId="77777777" w:rsidTr="00471907">
        <w:tc>
          <w:tcPr>
            <w:tcW w:w="981" w:type="dxa"/>
            <w:vAlign w:val="center"/>
          </w:tcPr>
          <w:p w14:paraId="65D2A064" w14:textId="2D6CA193" w:rsidR="00E423CA" w:rsidRPr="00A15928" w:rsidRDefault="00E423CA" w:rsidP="00E423CA">
            <w:pPr>
              <w:rPr>
                <w:rFonts w:ascii="Calibri" w:hAnsi="Calibri" w:cs="Calibri"/>
                <w:sz w:val="28"/>
                <w:szCs w:val="28"/>
              </w:rPr>
            </w:pPr>
            <w:r w:rsidRPr="00A15928">
              <w:rPr>
                <w:rFonts w:ascii="Calibri" w:hAnsi="Calibri" w:cs="Calibri"/>
                <w:sz w:val="28"/>
                <w:szCs w:val="28"/>
              </w:rPr>
              <w:t>ALL</w:t>
            </w:r>
          </w:p>
        </w:tc>
        <w:tc>
          <w:tcPr>
            <w:tcW w:w="1771" w:type="dxa"/>
            <w:vAlign w:val="center"/>
          </w:tcPr>
          <w:p w14:paraId="5C5FF844" w14:textId="3B7F62E3" w:rsidR="00E423CA" w:rsidRPr="00A15928" w:rsidRDefault="00E423CA" w:rsidP="00E423CA">
            <w:pPr>
              <w:rPr>
                <w:rFonts w:ascii="Calibri" w:hAnsi="Calibri" w:cs="Calibri"/>
                <w:sz w:val="28"/>
                <w:szCs w:val="28"/>
              </w:rPr>
            </w:pPr>
            <w:r w:rsidRPr="00A15928">
              <w:rPr>
                <w:rFonts w:ascii="Calibri" w:hAnsi="Calibri" w:cs="Calibri"/>
                <w:sz w:val="28"/>
                <w:szCs w:val="28"/>
              </w:rPr>
              <w:t>Humoral</w:t>
            </w:r>
          </w:p>
        </w:tc>
        <w:tc>
          <w:tcPr>
            <w:tcW w:w="6882" w:type="dxa"/>
            <w:vAlign w:val="center"/>
          </w:tcPr>
          <w:p w14:paraId="2AC776A9" w14:textId="77777777" w:rsidR="00702BAD" w:rsidRPr="00A15928" w:rsidRDefault="00702BAD" w:rsidP="00E423CA">
            <w:pPr>
              <w:rPr>
                <w:rFonts w:ascii="Calibri" w:hAnsi="Calibri" w:cs="Calibri"/>
                <w:sz w:val="28"/>
                <w:szCs w:val="28"/>
              </w:rPr>
            </w:pPr>
          </w:p>
          <w:p w14:paraId="3BC05955" w14:textId="7DEFCA12" w:rsidR="00E423CA" w:rsidRPr="00A15928" w:rsidRDefault="00E423CA" w:rsidP="00E423CA">
            <w:pPr>
              <w:rPr>
                <w:rFonts w:ascii="Calibri" w:hAnsi="Calibri" w:cs="Calibri"/>
                <w:sz w:val="28"/>
                <w:szCs w:val="28"/>
              </w:rPr>
            </w:pPr>
            <w:r w:rsidRPr="00A15928">
              <w:rPr>
                <w:rFonts w:ascii="Calibri" w:hAnsi="Calibri" w:cs="Calibri"/>
                <w:sz w:val="28"/>
                <w:szCs w:val="28"/>
              </w:rPr>
              <w:t>Paster, Gail Kern. </w:t>
            </w:r>
            <w:r w:rsidRPr="00A15928">
              <w:rPr>
                <w:rFonts w:ascii="Calibri" w:hAnsi="Calibri" w:cs="Calibri"/>
                <w:i/>
                <w:iCs/>
                <w:sz w:val="28"/>
                <w:szCs w:val="28"/>
              </w:rPr>
              <w:t xml:space="preserve">The Body Embarrassed: Drama and the Disciplines of Shame in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England</w:t>
            </w:r>
            <w:r w:rsidRPr="00A15928">
              <w:rPr>
                <w:rFonts w:ascii="Calibri" w:hAnsi="Calibri" w:cs="Calibri"/>
                <w:sz w:val="28"/>
                <w:szCs w:val="28"/>
              </w:rPr>
              <w:t>. Cornell University Press, 1993.</w:t>
            </w:r>
          </w:p>
          <w:p w14:paraId="68C41DAB" w14:textId="6F955AA5" w:rsidR="00702BAD" w:rsidRPr="00A15928" w:rsidRDefault="00702BAD" w:rsidP="00E423CA">
            <w:pPr>
              <w:rPr>
                <w:rFonts w:ascii="Calibri" w:hAnsi="Calibri" w:cs="Calibri"/>
                <w:sz w:val="28"/>
                <w:szCs w:val="28"/>
              </w:rPr>
            </w:pPr>
          </w:p>
        </w:tc>
      </w:tr>
      <w:tr w:rsidR="00702BAD" w:rsidRPr="00A15928" w14:paraId="5E8AF07C" w14:textId="77777777" w:rsidTr="00471907">
        <w:tc>
          <w:tcPr>
            <w:tcW w:w="981" w:type="dxa"/>
            <w:vAlign w:val="center"/>
          </w:tcPr>
          <w:p w14:paraId="1B7A507B" w14:textId="23DC0E16" w:rsidR="00702BAD" w:rsidRPr="00A15928" w:rsidRDefault="00702BAD" w:rsidP="00702BAD">
            <w:pPr>
              <w:rPr>
                <w:rFonts w:ascii="Calibri" w:hAnsi="Calibri" w:cs="Calibri"/>
                <w:sz w:val="28"/>
                <w:szCs w:val="28"/>
              </w:rPr>
            </w:pPr>
            <w:r w:rsidRPr="00A15928">
              <w:rPr>
                <w:rFonts w:ascii="Calibri" w:hAnsi="Calibri" w:cs="Calibri"/>
                <w:sz w:val="28"/>
                <w:szCs w:val="28"/>
              </w:rPr>
              <w:t>ALL</w:t>
            </w:r>
          </w:p>
        </w:tc>
        <w:tc>
          <w:tcPr>
            <w:tcW w:w="1771" w:type="dxa"/>
            <w:vAlign w:val="center"/>
          </w:tcPr>
          <w:p w14:paraId="3E6E4D49" w14:textId="4C1520A2" w:rsidR="00702BAD" w:rsidRPr="00A15928" w:rsidRDefault="00702BAD" w:rsidP="00702BAD">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0FC70847" w14:textId="77777777" w:rsidR="00702BAD" w:rsidRPr="00A15928" w:rsidRDefault="00702BAD" w:rsidP="00702BAD">
            <w:pPr>
              <w:rPr>
                <w:rFonts w:ascii="Calibri" w:hAnsi="Calibri" w:cs="Calibri"/>
                <w:sz w:val="28"/>
                <w:szCs w:val="28"/>
              </w:rPr>
            </w:pPr>
          </w:p>
          <w:p w14:paraId="3C735BA6" w14:textId="77777777" w:rsidR="005638B3" w:rsidRPr="00A15928" w:rsidRDefault="005638B3" w:rsidP="00702BAD">
            <w:pPr>
              <w:rPr>
                <w:rFonts w:ascii="Calibri" w:hAnsi="Calibri" w:cs="Calibri"/>
                <w:sz w:val="28"/>
                <w:szCs w:val="28"/>
              </w:rPr>
            </w:pPr>
          </w:p>
          <w:p w14:paraId="36EAFD41" w14:textId="6573DA64" w:rsidR="00702BAD" w:rsidRPr="00A15928" w:rsidRDefault="00702BAD" w:rsidP="00702BAD">
            <w:pPr>
              <w:rPr>
                <w:rFonts w:ascii="Calibri" w:hAnsi="Calibri" w:cs="Calibri"/>
                <w:sz w:val="28"/>
                <w:szCs w:val="28"/>
              </w:rPr>
            </w:pPr>
            <w:r w:rsidRPr="00A15928">
              <w:rPr>
                <w:rFonts w:ascii="Calibri" w:hAnsi="Calibri" w:cs="Calibri"/>
                <w:sz w:val="28"/>
                <w:szCs w:val="28"/>
              </w:rPr>
              <w:t xml:space="preserve">Semler, Liam E. </w:t>
            </w:r>
            <w:r w:rsidR="00AC59F0" w:rsidRPr="00A15928">
              <w:rPr>
                <w:rFonts w:ascii="Calibri" w:hAnsi="Calibri" w:cs="Calibri"/>
                <w:i/>
                <w:iCs/>
                <w:sz w:val="28"/>
                <w:szCs w:val="28"/>
              </w:rPr>
              <w:t>Early Modern</w:t>
            </w:r>
            <w:r w:rsidRPr="00A15928">
              <w:rPr>
                <w:rFonts w:ascii="Calibri" w:hAnsi="Calibri" w:cs="Calibri"/>
                <w:i/>
                <w:iCs/>
                <w:sz w:val="28"/>
                <w:szCs w:val="28"/>
              </w:rPr>
              <w:t xml:space="preserve"> Grotesque: English Sources and Documents 1500-1700</w:t>
            </w:r>
            <w:r w:rsidRPr="00A15928">
              <w:rPr>
                <w:rFonts w:ascii="Calibri" w:hAnsi="Calibri" w:cs="Calibri"/>
                <w:sz w:val="28"/>
                <w:szCs w:val="28"/>
              </w:rPr>
              <w:t xml:space="preserve">. Routledge, 2020. </w:t>
            </w:r>
          </w:p>
          <w:p w14:paraId="747CD226" w14:textId="77777777" w:rsidR="00702BAD" w:rsidRPr="00A15928" w:rsidRDefault="00702BAD" w:rsidP="00702BAD">
            <w:pPr>
              <w:rPr>
                <w:rFonts w:ascii="Calibri" w:hAnsi="Calibri" w:cs="Calibri"/>
                <w:sz w:val="28"/>
                <w:szCs w:val="28"/>
              </w:rPr>
            </w:pPr>
          </w:p>
          <w:p w14:paraId="2F782184" w14:textId="77777777" w:rsidR="005638B3" w:rsidRPr="00A15928" w:rsidRDefault="005638B3" w:rsidP="00702BAD">
            <w:pPr>
              <w:rPr>
                <w:rFonts w:ascii="Calibri" w:hAnsi="Calibri" w:cs="Calibri"/>
                <w:sz w:val="28"/>
                <w:szCs w:val="28"/>
              </w:rPr>
            </w:pPr>
          </w:p>
          <w:p w14:paraId="2897B1C1" w14:textId="74DE509A" w:rsidR="005638B3" w:rsidRPr="00A15928" w:rsidRDefault="005638B3" w:rsidP="00702BAD">
            <w:pPr>
              <w:rPr>
                <w:rFonts w:ascii="Calibri" w:hAnsi="Calibri" w:cs="Calibri"/>
                <w:sz w:val="28"/>
                <w:szCs w:val="28"/>
              </w:rPr>
            </w:pPr>
          </w:p>
        </w:tc>
      </w:tr>
      <w:tr w:rsidR="00B91535" w:rsidRPr="00A15928" w14:paraId="0382174C" w14:textId="77777777" w:rsidTr="00471907">
        <w:tc>
          <w:tcPr>
            <w:tcW w:w="981" w:type="dxa"/>
            <w:vAlign w:val="center"/>
          </w:tcPr>
          <w:p w14:paraId="75EC16E8" w14:textId="6425DD37" w:rsidR="00B91535" w:rsidRPr="00A15928" w:rsidRDefault="00B91535" w:rsidP="00B91535">
            <w:pPr>
              <w:rPr>
                <w:rFonts w:ascii="Calibri" w:hAnsi="Calibri" w:cs="Calibri"/>
                <w:sz w:val="28"/>
                <w:szCs w:val="28"/>
              </w:rPr>
            </w:pPr>
            <w:r w:rsidRPr="00A15928">
              <w:rPr>
                <w:rFonts w:ascii="Calibri" w:hAnsi="Calibri" w:cs="Calibri"/>
                <w:sz w:val="28"/>
                <w:szCs w:val="28"/>
              </w:rPr>
              <w:t>ALL</w:t>
            </w:r>
          </w:p>
        </w:tc>
        <w:tc>
          <w:tcPr>
            <w:tcW w:w="1771" w:type="dxa"/>
            <w:vAlign w:val="center"/>
          </w:tcPr>
          <w:p w14:paraId="7D37AFE6" w14:textId="1BA468EA" w:rsidR="00B91535" w:rsidRPr="00A15928" w:rsidRDefault="00B91535" w:rsidP="00B91535">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70F28967" w14:textId="77777777" w:rsidR="00DE4DE2" w:rsidRPr="00A15928" w:rsidRDefault="00DE4DE2" w:rsidP="00B91535">
            <w:pPr>
              <w:rPr>
                <w:rFonts w:ascii="Calibri" w:hAnsi="Calibri" w:cs="Calibri"/>
                <w:sz w:val="28"/>
                <w:szCs w:val="28"/>
              </w:rPr>
            </w:pPr>
          </w:p>
          <w:p w14:paraId="158674BD" w14:textId="77777777" w:rsidR="005638B3" w:rsidRPr="00A15928" w:rsidRDefault="005638B3" w:rsidP="00B91535">
            <w:pPr>
              <w:rPr>
                <w:rFonts w:ascii="Calibri" w:hAnsi="Calibri" w:cs="Calibri"/>
                <w:sz w:val="28"/>
                <w:szCs w:val="28"/>
              </w:rPr>
            </w:pPr>
          </w:p>
          <w:p w14:paraId="4D073A40" w14:textId="77777777" w:rsidR="00B91535" w:rsidRPr="00A15928" w:rsidRDefault="00B91535" w:rsidP="00B91535">
            <w:pPr>
              <w:rPr>
                <w:rFonts w:ascii="Calibri" w:hAnsi="Calibri" w:cs="Calibri"/>
                <w:sz w:val="28"/>
                <w:szCs w:val="28"/>
              </w:rPr>
            </w:pPr>
            <w:r w:rsidRPr="00A15928">
              <w:rPr>
                <w:rFonts w:ascii="Calibri" w:hAnsi="Calibri" w:cs="Calibri"/>
                <w:sz w:val="28"/>
                <w:szCs w:val="28"/>
              </w:rPr>
              <w:t xml:space="preserve">Tilley, Morris Palmer. </w:t>
            </w:r>
            <w:r w:rsidRPr="00A15928">
              <w:rPr>
                <w:rFonts w:ascii="Calibri" w:hAnsi="Calibri" w:cs="Calibri"/>
                <w:i/>
                <w:iCs/>
                <w:sz w:val="28"/>
                <w:szCs w:val="28"/>
              </w:rPr>
              <w:t>A Dictionary of the Proverbs in England in the Sixteenth and Seventeenth Centuries</w:t>
            </w:r>
            <w:r w:rsidRPr="00A15928">
              <w:rPr>
                <w:rFonts w:ascii="Calibri" w:hAnsi="Calibri" w:cs="Calibri"/>
                <w:sz w:val="28"/>
                <w:szCs w:val="28"/>
              </w:rPr>
              <w:t xml:space="preserve">. University of Michigan Press, 1950. </w:t>
            </w:r>
          </w:p>
          <w:p w14:paraId="5C6400DD" w14:textId="5F4FE3A2" w:rsidR="00DE4DE2" w:rsidRPr="00A15928" w:rsidRDefault="00DE4DE2" w:rsidP="00B91535">
            <w:pPr>
              <w:rPr>
                <w:rFonts w:ascii="Calibri" w:hAnsi="Calibri" w:cs="Calibri"/>
                <w:sz w:val="28"/>
                <w:szCs w:val="28"/>
              </w:rPr>
            </w:pPr>
          </w:p>
        </w:tc>
      </w:tr>
      <w:tr w:rsidR="00D63868" w:rsidRPr="00A15928" w14:paraId="6F5CEBA4" w14:textId="77777777" w:rsidTr="00471907">
        <w:tc>
          <w:tcPr>
            <w:tcW w:w="981" w:type="dxa"/>
            <w:vAlign w:val="center"/>
          </w:tcPr>
          <w:p w14:paraId="69CA2521" w14:textId="352A42F8" w:rsidR="00D63868" w:rsidRPr="00A15928" w:rsidRDefault="00D63868" w:rsidP="00D63868">
            <w:pPr>
              <w:rPr>
                <w:rFonts w:ascii="Calibri" w:hAnsi="Calibri" w:cs="Calibri"/>
                <w:sz w:val="28"/>
                <w:szCs w:val="28"/>
              </w:rPr>
            </w:pPr>
            <w:r w:rsidRPr="00A15928">
              <w:rPr>
                <w:rFonts w:ascii="Calibri" w:hAnsi="Calibri" w:cs="Calibri"/>
                <w:sz w:val="28"/>
                <w:szCs w:val="28"/>
              </w:rPr>
              <w:t>ALL</w:t>
            </w:r>
          </w:p>
        </w:tc>
        <w:tc>
          <w:tcPr>
            <w:tcW w:w="1771" w:type="dxa"/>
            <w:vAlign w:val="center"/>
          </w:tcPr>
          <w:p w14:paraId="0AFF619F" w14:textId="3157E129" w:rsidR="00D63868" w:rsidRPr="00A15928" w:rsidRDefault="00D63868" w:rsidP="00D63868">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37CCDFE0" w14:textId="77777777" w:rsidR="00D63868" w:rsidRPr="00A15928" w:rsidRDefault="00D63868" w:rsidP="00D63868">
            <w:pPr>
              <w:rPr>
                <w:rFonts w:ascii="Calibri" w:hAnsi="Calibri" w:cs="Calibri"/>
                <w:sz w:val="28"/>
                <w:szCs w:val="28"/>
              </w:rPr>
            </w:pPr>
          </w:p>
          <w:p w14:paraId="5109FD60" w14:textId="77777777" w:rsidR="00D63868" w:rsidRPr="00A15928" w:rsidRDefault="00D63868" w:rsidP="00D63868">
            <w:pPr>
              <w:rPr>
                <w:rFonts w:ascii="Calibri" w:hAnsi="Calibri" w:cs="Calibri"/>
                <w:sz w:val="28"/>
                <w:szCs w:val="28"/>
              </w:rPr>
            </w:pPr>
            <w:r w:rsidRPr="00A15928">
              <w:rPr>
                <w:rFonts w:ascii="Calibri" w:hAnsi="Calibri" w:cs="Calibri"/>
                <w:sz w:val="28"/>
                <w:szCs w:val="28"/>
              </w:rPr>
              <w:t>Braden, Gordon, ‘Classical Greek Tragedy and Shakespeare’, Classical Receptions Journal, 9.1 (2017), 103-119</w:t>
            </w:r>
          </w:p>
          <w:p w14:paraId="0250C331" w14:textId="7EE87B3D" w:rsidR="00D63868" w:rsidRPr="00A15928" w:rsidRDefault="00D63868" w:rsidP="00D63868">
            <w:pPr>
              <w:rPr>
                <w:rFonts w:ascii="Calibri" w:hAnsi="Calibri" w:cs="Calibri"/>
                <w:sz w:val="28"/>
                <w:szCs w:val="28"/>
              </w:rPr>
            </w:pPr>
          </w:p>
        </w:tc>
      </w:tr>
      <w:tr w:rsidR="004C2F39" w:rsidRPr="00A15928" w14:paraId="4C08C3DB" w14:textId="77777777" w:rsidTr="00471907">
        <w:tc>
          <w:tcPr>
            <w:tcW w:w="981" w:type="dxa"/>
            <w:vAlign w:val="center"/>
          </w:tcPr>
          <w:p w14:paraId="51361BEF" w14:textId="5F3A732D" w:rsidR="004C2F39" w:rsidRPr="00A15928" w:rsidRDefault="004C2F39" w:rsidP="004C2F39">
            <w:pPr>
              <w:rPr>
                <w:rFonts w:ascii="Calibri" w:hAnsi="Calibri" w:cs="Calibri"/>
                <w:sz w:val="28"/>
                <w:szCs w:val="28"/>
              </w:rPr>
            </w:pPr>
            <w:r w:rsidRPr="00A15928">
              <w:rPr>
                <w:rFonts w:ascii="Calibri" w:hAnsi="Calibri" w:cs="Calibri"/>
                <w:sz w:val="28"/>
                <w:szCs w:val="28"/>
              </w:rPr>
              <w:t>ALL</w:t>
            </w:r>
          </w:p>
        </w:tc>
        <w:tc>
          <w:tcPr>
            <w:tcW w:w="1771" w:type="dxa"/>
            <w:vAlign w:val="center"/>
          </w:tcPr>
          <w:p w14:paraId="23DA85A7" w14:textId="60617AAF" w:rsidR="004C2F39" w:rsidRPr="00A15928" w:rsidRDefault="004C2F39" w:rsidP="004C2F39">
            <w:pPr>
              <w:rPr>
                <w:rFonts w:ascii="Calibri" w:hAnsi="Calibri" w:cs="Calibri"/>
                <w:sz w:val="28"/>
                <w:szCs w:val="28"/>
              </w:rPr>
            </w:pPr>
            <w:r w:rsidRPr="00A15928">
              <w:rPr>
                <w:rFonts w:ascii="Calibri" w:hAnsi="Calibri" w:cs="Calibri"/>
                <w:sz w:val="28"/>
                <w:szCs w:val="28"/>
              </w:rPr>
              <w:t>Laughter</w:t>
            </w:r>
          </w:p>
        </w:tc>
        <w:tc>
          <w:tcPr>
            <w:tcW w:w="6882" w:type="dxa"/>
            <w:vAlign w:val="center"/>
          </w:tcPr>
          <w:p w14:paraId="5E8AAB89" w14:textId="77777777" w:rsidR="004C2F39" w:rsidRPr="00A15928" w:rsidRDefault="004C2F39" w:rsidP="004C2F39">
            <w:pPr>
              <w:rPr>
                <w:rFonts w:ascii="Calibri" w:hAnsi="Calibri" w:cs="Calibri"/>
                <w:sz w:val="28"/>
                <w:szCs w:val="28"/>
              </w:rPr>
            </w:pPr>
          </w:p>
          <w:p w14:paraId="1CE33A2A" w14:textId="77777777" w:rsidR="004C2F39" w:rsidRPr="00A15928" w:rsidRDefault="004C2F39" w:rsidP="004C2F39">
            <w:pPr>
              <w:rPr>
                <w:rFonts w:ascii="Calibri" w:hAnsi="Calibri" w:cs="Calibri"/>
                <w:sz w:val="28"/>
                <w:szCs w:val="28"/>
              </w:rPr>
            </w:pPr>
            <w:r w:rsidRPr="00A15928">
              <w:rPr>
                <w:rFonts w:ascii="Calibri" w:hAnsi="Calibri" w:cs="Calibri"/>
                <w:sz w:val="28"/>
                <w:szCs w:val="28"/>
              </w:rPr>
              <w:t>Brown, Pamela A., 'Bad Fun and Tudor Laughter', in A Companion to Tudor Literature, ed. by Kent Cartwright (Chichester: Wiley‐Blackwell, 2010), pp. 324-338</w:t>
            </w:r>
          </w:p>
          <w:p w14:paraId="11462BBE" w14:textId="6160EDAB" w:rsidR="004C2F39" w:rsidRPr="00A15928" w:rsidRDefault="004C2F39" w:rsidP="004C2F39">
            <w:pPr>
              <w:rPr>
                <w:rFonts w:ascii="Calibri" w:hAnsi="Calibri" w:cs="Calibri"/>
                <w:sz w:val="28"/>
                <w:szCs w:val="28"/>
              </w:rPr>
            </w:pPr>
          </w:p>
        </w:tc>
      </w:tr>
      <w:tr w:rsidR="008619B8" w:rsidRPr="00A15928" w14:paraId="6652C335" w14:textId="77777777" w:rsidTr="00471907">
        <w:tc>
          <w:tcPr>
            <w:tcW w:w="981" w:type="dxa"/>
            <w:vAlign w:val="center"/>
          </w:tcPr>
          <w:p w14:paraId="13277515" w14:textId="2BD52F33" w:rsidR="008619B8" w:rsidRPr="00A15928" w:rsidRDefault="008619B8" w:rsidP="008619B8">
            <w:pPr>
              <w:rPr>
                <w:rFonts w:ascii="Calibri" w:hAnsi="Calibri" w:cs="Calibri"/>
                <w:sz w:val="28"/>
                <w:szCs w:val="28"/>
              </w:rPr>
            </w:pPr>
            <w:r w:rsidRPr="00A15928">
              <w:rPr>
                <w:rFonts w:ascii="Calibri" w:hAnsi="Calibri" w:cs="Calibri"/>
                <w:sz w:val="28"/>
                <w:szCs w:val="28"/>
              </w:rPr>
              <w:t>ALL</w:t>
            </w:r>
          </w:p>
        </w:tc>
        <w:tc>
          <w:tcPr>
            <w:tcW w:w="1771" w:type="dxa"/>
            <w:vAlign w:val="center"/>
          </w:tcPr>
          <w:p w14:paraId="6BC3741A" w14:textId="2C80739F" w:rsidR="008619B8" w:rsidRPr="00A15928" w:rsidRDefault="008619B8" w:rsidP="008619B8">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3E9541E8" w14:textId="77777777" w:rsidR="008619B8" w:rsidRPr="00A15928" w:rsidRDefault="008619B8" w:rsidP="008619B8">
            <w:pPr>
              <w:rPr>
                <w:rFonts w:ascii="Calibri" w:hAnsi="Calibri" w:cs="Calibri"/>
                <w:sz w:val="28"/>
                <w:szCs w:val="28"/>
              </w:rPr>
            </w:pPr>
          </w:p>
          <w:p w14:paraId="5CF1091C" w14:textId="77777777" w:rsidR="008619B8" w:rsidRPr="00A15928" w:rsidRDefault="008619B8" w:rsidP="008619B8">
            <w:pPr>
              <w:rPr>
                <w:rFonts w:ascii="Calibri" w:hAnsi="Calibri" w:cs="Calibri"/>
                <w:sz w:val="28"/>
                <w:szCs w:val="28"/>
              </w:rPr>
            </w:pPr>
            <w:r w:rsidRPr="00A15928">
              <w:rPr>
                <w:rFonts w:ascii="Calibri" w:hAnsi="Calibri" w:cs="Calibri"/>
                <w:sz w:val="28"/>
                <w:szCs w:val="28"/>
              </w:rPr>
              <w:t>Burrow, Colin, ‘Re-Embodying Ovid: Renaissance Afterlives’ in The Cambridge Companion to Ovid, ed. by Philip Hardie (Cambridge: Cambridge University Press, 2007), pp. 301-319</w:t>
            </w:r>
          </w:p>
          <w:p w14:paraId="444A029B" w14:textId="599EDD1B" w:rsidR="008619B8" w:rsidRPr="00A15928" w:rsidRDefault="008619B8" w:rsidP="008619B8">
            <w:pPr>
              <w:rPr>
                <w:rFonts w:ascii="Calibri" w:hAnsi="Calibri" w:cs="Calibri"/>
                <w:sz w:val="28"/>
                <w:szCs w:val="28"/>
              </w:rPr>
            </w:pPr>
          </w:p>
        </w:tc>
      </w:tr>
      <w:tr w:rsidR="00383F02" w:rsidRPr="00A15928" w14:paraId="3A1C7238" w14:textId="77777777" w:rsidTr="00471907">
        <w:tc>
          <w:tcPr>
            <w:tcW w:w="981" w:type="dxa"/>
            <w:vAlign w:val="center"/>
          </w:tcPr>
          <w:p w14:paraId="18F6FE8F" w14:textId="31F15766" w:rsidR="00383F02" w:rsidRPr="00A15928" w:rsidRDefault="00383F02" w:rsidP="00383F02">
            <w:pPr>
              <w:rPr>
                <w:rFonts w:ascii="Calibri" w:hAnsi="Calibri" w:cs="Calibri"/>
                <w:sz w:val="28"/>
                <w:szCs w:val="28"/>
              </w:rPr>
            </w:pPr>
            <w:r w:rsidRPr="00A15928">
              <w:rPr>
                <w:rFonts w:ascii="Calibri" w:hAnsi="Calibri" w:cs="Calibri"/>
                <w:sz w:val="28"/>
                <w:szCs w:val="28"/>
              </w:rPr>
              <w:t>ALL</w:t>
            </w:r>
          </w:p>
        </w:tc>
        <w:tc>
          <w:tcPr>
            <w:tcW w:w="1771" w:type="dxa"/>
            <w:vAlign w:val="center"/>
          </w:tcPr>
          <w:p w14:paraId="569082FF" w14:textId="12B2AC10" w:rsidR="00383F02" w:rsidRPr="00A15928" w:rsidRDefault="00383F02" w:rsidP="00383F02">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587010F0" w14:textId="77777777" w:rsidR="00383F02" w:rsidRPr="00A15928" w:rsidRDefault="00383F02" w:rsidP="00383F02">
            <w:pPr>
              <w:rPr>
                <w:rFonts w:ascii="Calibri" w:hAnsi="Calibri" w:cs="Calibri"/>
                <w:sz w:val="28"/>
                <w:szCs w:val="28"/>
              </w:rPr>
            </w:pPr>
          </w:p>
          <w:p w14:paraId="58E6C0D5" w14:textId="6C942304" w:rsidR="00383F02" w:rsidRPr="00A15928" w:rsidRDefault="00383F02" w:rsidP="00383F02">
            <w:pPr>
              <w:rPr>
                <w:rFonts w:ascii="Calibri" w:hAnsi="Calibri" w:cs="Calibri"/>
                <w:sz w:val="28"/>
                <w:szCs w:val="28"/>
              </w:rPr>
            </w:pPr>
            <w:r w:rsidRPr="00A15928">
              <w:rPr>
                <w:rFonts w:ascii="Calibri" w:hAnsi="Calibri" w:cs="Calibri"/>
                <w:sz w:val="28"/>
                <w:szCs w:val="28"/>
              </w:rPr>
              <w:lastRenderedPageBreak/>
              <w:t xml:space="preserve">Crosbie, Christopher, Revenge Tragedy and Classical Philosophy on the </w:t>
            </w:r>
            <w:r w:rsidR="00AC59F0" w:rsidRPr="00A15928">
              <w:rPr>
                <w:rFonts w:ascii="Calibri" w:hAnsi="Calibri" w:cs="Calibri"/>
                <w:sz w:val="28"/>
                <w:szCs w:val="28"/>
              </w:rPr>
              <w:t>Early Modern</w:t>
            </w:r>
            <w:r w:rsidRPr="00A15928">
              <w:rPr>
                <w:rFonts w:ascii="Calibri" w:hAnsi="Calibri" w:cs="Calibri"/>
                <w:sz w:val="28"/>
                <w:szCs w:val="28"/>
              </w:rPr>
              <w:t xml:space="preserve"> Stage (Edinburgh: Edinburgh University Press, 2019)</w:t>
            </w:r>
          </w:p>
          <w:p w14:paraId="00FE62AF" w14:textId="6CC4E41D" w:rsidR="00383F02" w:rsidRPr="00A15928" w:rsidRDefault="00383F02" w:rsidP="00383F02">
            <w:pPr>
              <w:rPr>
                <w:rFonts w:ascii="Calibri" w:hAnsi="Calibri" w:cs="Calibri"/>
                <w:sz w:val="28"/>
                <w:szCs w:val="28"/>
              </w:rPr>
            </w:pPr>
          </w:p>
        </w:tc>
      </w:tr>
      <w:tr w:rsidR="003C426F" w:rsidRPr="00A15928" w14:paraId="0ECCF075" w14:textId="77777777" w:rsidTr="00471907">
        <w:tc>
          <w:tcPr>
            <w:tcW w:w="981" w:type="dxa"/>
            <w:vAlign w:val="center"/>
          </w:tcPr>
          <w:p w14:paraId="6E3F7D66" w14:textId="275BD574" w:rsidR="003C426F" w:rsidRPr="00A15928" w:rsidRDefault="003C426F" w:rsidP="003C426F">
            <w:pPr>
              <w:rPr>
                <w:rFonts w:ascii="Calibri" w:hAnsi="Calibri" w:cs="Calibri"/>
                <w:sz w:val="28"/>
                <w:szCs w:val="28"/>
              </w:rPr>
            </w:pPr>
            <w:r w:rsidRPr="00A15928">
              <w:rPr>
                <w:rFonts w:ascii="Calibri" w:hAnsi="Calibri" w:cs="Calibri"/>
                <w:sz w:val="28"/>
                <w:szCs w:val="28"/>
              </w:rPr>
              <w:lastRenderedPageBreak/>
              <w:t>ALL</w:t>
            </w:r>
          </w:p>
        </w:tc>
        <w:tc>
          <w:tcPr>
            <w:tcW w:w="1771" w:type="dxa"/>
            <w:vAlign w:val="center"/>
          </w:tcPr>
          <w:p w14:paraId="14BA9171" w14:textId="0918854E" w:rsidR="003C426F" w:rsidRPr="00A15928" w:rsidRDefault="003C426F" w:rsidP="003C426F">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3854718E" w14:textId="77777777" w:rsidR="003C426F" w:rsidRPr="00A15928" w:rsidRDefault="003C426F" w:rsidP="003C426F">
            <w:pPr>
              <w:rPr>
                <w:rFonts w:ascii="Calibri" w:hAnsi="Calibri" w:cs="Calibri"/>
                <w:sz w:val="28"/>
                <w:szCs w:val="28"/>
              </w:rPr>
            </w:pPr>
          </w:p>
          <w:p w14:paraId="65CA184C" w14:textId="29DA097E" w:rsidR="003C426F" w:rsidRPr="00A15928" w:rsidRDefault="003C426F" w:rsidP="003C426F">
            <w:pPr>
              <w:rPr>
                <w:rFonts w:ascii="Calibri" w:hAnsi="Calibri" w:cs="Calibri"/>
                <w:sz w:val="28"/>
                <w:szCs w:val="28"/>
              </w:rPr>
            </w:pPr>
            <w:r w:rsidRPr="00A15928">
              <w:rPr>
                <w:rFonts w:ascii="Calibri" w:hAnsi="Calibri" w:cs="Calibri"/>
                <w:sz w:val="28"/>
                <w:szCs w:val="28"/>
              </w:rPr>
              <w:t xml:space="preserve">Demetriou, Tania and </w:t>
            </w:r>
            <w:r w:rsidR="00063126" w:rsidRPr="00A15928">
              <w:rPr>
                <w:rFonts w:ascii="Calibri" w:hAnsi="Calibri" w:cs="Calibri"/>
                <w:sz w:val="28"/>
                <w:szCs w:val="28"/>
              </w:rPr>
              <w:t xml:space="preserve">Pollard, </w:t>
            </w:r>
            <w:r w:rsidRPr="00A15928">
              <w:rPr>
                <w:rFonts w:ascii="Calibri" w:hAnsi="Calibri" w:cs="Calibri"/>
                <w:sz w:val="28"/>
                <w:szCs w:val="28"/>
              </w:rPr>
              <w:t>Tanya</w:t>
            </w:r>
            <w:r w:rsidR="00063126" w:rsidRPr="00A15928">
              <w:rPr>
                <w:rFonts w:ascii="Calibri" w:hAnsi="Calibri" w:cs="Calibri"/>
                <w:sz w:val="28"/>
                <w:szCs w:val="28"/>
              </w:rPr>
              <w:t>.</w:t>
            </w:r>
            <w:r w:rsidRPr="00A15928">
              <w:rPr>
                <w:rFonts w:ascii="Calibri" w:hAnsi="Calibri" w:cs="Calibri"/>
                <w:sz w:val="28"/>
                <w:szCs w:val="28"/>
              </w:rPr>
              <w:t xml:space="preserve"> ‘Homer and Greek Tragedy in </w:t>
            </w:r>
            <w:r w:rsidR="00AC59F0" w:rsidRPr="00A15928">
              <w:rPr>
                <w:rFonts w:ascii="Calibri" w:hAnsi="Calibri" w:cs="Calibri"/>
                <w:sz w:val="28"/>
                <w:szCs w:val="28"/>
              </w:rPr>
              <w:t>Early Modern</w:t>
            </w:r>
            <w:r w:rsidRPr="00A15928">
              <w:rPr>
                <w:rFonts w:ascii="Calibri" w:hAnsi="Calibri" w:cs="Calibri"/>
                <w:sz w:val="28"/>
                <w:szCs w:val="28"/>
              </w:rPr>
              <w:t xml:space="preserve"> England’s Theatres’, Classical Receptions Journal, 9.1 (2017), 1-35</w:t>
            </w:r>
          </w:p>
          <w:p w14:paraId="546A585E" w14:textId="43F20FC9" w:rsidR="003C426F" w:rsidRPr="00A15928" w:rsidRDefault="003C426F" w:rsidP="003C426F">
            <w:pPr>
              <w:rPr>
                <w:rFonts w:ascii="Calibri" w:hAnsi="Calibri" w:cs="Calibri"/>
                <w:sz w:val="28"/>
                <w:szCs w:val="28"/>
              </w:rPr>
            </w:pPr>
          </w:p>
        </w:tc>
      </w:tr>
      <w:tr w:rsidR="007B570B" w:rsidRPr="00A15928" w14:paraId="465D30DE" w14:textId="77777777" w:rsidTr="00471907">
        <w:tc>
          <w:tcPr>
            <w:tcW w:w="981" w:type="dxa"/>
            <w:vAlign w:val="center"/>
          </w:tcPr>
          <w:p w14:paraId="479B1A2D" w14:textId="013110D0" w:rsidR="007B570B" w:rsidRPr="00A15928" w:rsidRDefault="007B570B" w:rsidP="007B570B">
            <w:pPr>
              <w:rPr>
                <w:rFonts w:ascii="Calibri" w:hAnsi="Calibri" w:cs="Calibri"/>
                <w:sz w:val="28"/>
                <w:szCs w:val="28"/>
              </w:rPr>
            </w:pPr>
            <w:r w:rsidRPr="00A15928">
              <w:rPr>
                <w:rFonts w:ascii="Calibri" w:hAnsi="Calibri" w:cs="Calibri"/>
                <w:sz w:val="28"/>
                <w:szCs w:val="28"/>
              </w:rPr>
              <w:t>ALL</w:t>
            </w:r>
          </w:p>
        </w:tc>
        <w:tc>
          <w:tcPr>
            <w:tcW w:w="1771" w:type="dxa"/>
            <w:vAlign w:val="center"/>
          </w:tcPr>
          <w:p w14:paraId="24481BCC" w14:textId="525EB8DA" w:rsidR="007B570B" w:rsidRPr="00A15928" w:rsidRDefault="007B570B" w:rsidP="007B570B">
            <w:pPr>
              <w:rPr>
                <w:rFonts w:ascii="Calibri" w:hAnsi="Calibri" w:cs="Calibri"/>
                <w:sz w:val="28"/>
                <w:szCs w:val="28"/>
              </w:rPr>
            </w:pPr>
            <w:r w:rsidRPr="00A15928">
              <w:rPr>
                <w:rFonts w:ascii="Calibri" w:hAnsi="Calibri" w:cs="Calibri"/>
                <w:sz w:val="28"/>
                <w:szCs w:val="28"/>
              </w:rPr>
              <w:t>Disability theory</w:t>
            </w:r>
          </w:p>
        </w:tc>
        <w:tc>
          <w:tcPr>
            <w:tcW w:w="6882" w:type="dxa"/>
            <w:vAlign w:val="center"/>
          </w:tcPr>
          <w:p w14:paraId="27E9CF19" w14:textId="77777777" w:rsidR="007B570B" w:rsidRPr="00A15928" w:rsidRDefault="007B570B" w:rsidP="007B570B">
            <w:pPr>
              <w:rPr>
                <w:rFonts w:ascii="Calibri" w:hAnsi="Calibri" w:cs="Calibri"/>
                <w:sz w:val="28"/>
                <w:szCs w:val="28"/>
              </w:rPr>
            </w:pPr>
          </w:p>
          <w:p w14:paraId="49AA0B60" w14:textId="77777777" w:rsidR="007B570B" w:rsidRPr="00A15928" w:rsidRDefault="007B570B" w:rsidP="007B570B">
            <w:pPr>
              <w:rPr>
                <w:rFonts w:ascii="Calibri" w:hAnsi="Calibri" w:cs="Calibri"/>
                <w:sz w:val="28"/>
                <w:szCs w:val="28"/>
              </w:rPr>
            </w:pPr>
            <w:r w:rsidRPr="00A15928">
              <w:rPr>
                <w:rFonts w:ascii="Calibri" w:hAnsi="Calibri" w:cs="Calibri"/>
                <w:sz w:val="28"/>
                <w:szCs w:val="28"/>
              </w:rPr>
              <w:t>Ellis, Katie and others, eds., Manifestos for the Future of Critical Disability Studies (London: Routledge, 2018)</w:t>
            </w:r>
          </w:p>
          <w:p w14:paraId="7D5F26B7" w14:textId="385B76D0" w:rsidR="007B570B" w:rsidRPr="00A15928" w:rsidRDefault="007B570B" w:rsidP="007B570B">
            <w:pPr>
              <w:rPr>
                <w:rFonts w:ascii="Calibri" w:hAnsi="Calibri" w:cs="Calibri"/>
                <w:sz w:val="28"/>
                <w:szCs w:val="28"/>
              </w:rPr>
            </w:pPr>
          </w:p>
        </w:tc>
      </w:tr>
      <w:tr w:rsidR="007D08E2" w:rsidRPr="00A15928" w14:paraId="56571122" w14:textId="77777777" w:rsidTr="00471907">
        <w:tc>
          <w:tcPr>
            <w:tcW w:w="981" w:type="dxa"/>
            <w:vAlign w:val="center"/>
          </w:tcPr>
          <w:p w14:paraId="07F98373" w14:textId="656141B4" w:rsidR="007D08E2" w:rsidRPr="00A15928" w:rsidRDefault="007D08E2" w:rsidP="007D08E2">
            <w:pPr>
              <w:rPr>
                <w:rFonts w:ascii="Calibri" w:hAnsi="Calibri" w:cs="Calibri"/>
                <w:sz w:val="28"/>
                <w:szCs w:val="28"/>
              </w:rPr>
            </w:pPr>
            <w:r w:rsidRPr="00A15928">
              <w:rPr>
                <w:rFonts w:ascii="Calibri" w:hAnsi="Calibri" w:cs="Calibri"/>
                <w:sz w:val="28"/>
                <w:szCs w:val="28"/>
              </w:rPr>
              <w:t>ALL</w:t>
            </w:r>
          </w:p>
        </w:tc>
        <w:tc>
          <w:tcPr>
            <w:tcW w:w="1771" w:type="dxa"/>
            <w:vAlign w:val="center"/>
          </w:tcPr>
          <w:p w14:paraId="0A348FB3" w14:textId="5F227E04" w:rsidR="007D08E2" w:rsidRPr="00A15928" w:rsidRDefault="007D08E2" w:rsidP="007D08E2">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213DACD2" w14:textId="77777777" w:rsidR="00DE4DE2" w:rsidRPr="00A15928" w:rsidRDefault="00DE4DE2" w:rsidP="007D08E2">
            <w:pPr>
              <w:rPr>
                <w:rFonts w:ascii="Calibri" w:hAnsi="Calibri" w:cs="Calibri"/>
                <w:sz w:val="28"/>
                <w:szCs w:val="28"/>
              </w:rPr>
            </w:pPr>
          </w:p>
          <w:p w14:paraId="161366EA" w14:textId="77777777" w:rsidR="007D08E2" w:rsidRPr="00A15928" w:rsidRDefault="007D08E2" w:rsidP="007D08E2">
            <w:pPr>
              <w:rPr>
                <w:rFonts w:ascii="Calibri" w:hAnsi="Calibri" w:cs="Calibri"/>
                <w:sz w:val="28"/>
                <w:szCs w:val="28"/>
              </w:rPr>
            </w:pPr>
            <w:r w:rsidRPr="00A15928">
              <w:rPr>
                <w:rFonts w:ascii="Calibri" w:hAnsi="Calibri" w:cs="Calibri"/>
                <w:sz w:val="28"/>
                <w:szCs w:val="28"/>
              </w:rPr>
              <w:t>Stern, Tiffany, </w:t>
            </w:r>
            <w:r w:rsidRPr="00A15928">
              <w:rPr>
                <w:rFonts w:ascii="Calibri" w:hAnsi="Calibri" w:cs="Calibri"/>
                <w:i/>
                <w:iCs/>
                <w:sz w:val="28"/>
                <w:szCs w:val="28"/>
              </w:rPr>
              <w:t>Making Shakespeare: From Stage to Page</w:t>
            </w:r>
            <w:r w:rsidRPr="00A15928">
              <w:rPr>
                <w:rFonts w:ascii="Calibri" w:hAnsi="Calibri" w:cs="Calibri"/>
                <w:sz w:val="28"/>
                <w:szCs w:val="28"/>
              </w:rPr>
              <w:t> (London: Routledge, 2008)</w:t>
            </w:r>
          </w:p>
          <w:p w14:paraId="1D796CFE" w14:textId="0F3B4D52" w:rsidR="007D08E2" w:rsidRPr="00A15928" w:rsidRDefault="007D08E2" w:rsidP="007D08E2">
            <w:pPr>
              <w:rPr>
                <w:rFonts w:ascii="Calibri" w:hAnsi="Calibri" w:cs="Calibri"/>
                <w:sz w:val="28"/>
                <w:szCs w:val="28"/>
              </w:rPr>
            </w:pPr>
          </w:p>
        </w:tc>
      </w:tr>
      <w:tr w:rsidR="003C4B9B" w:rsidRPr="00A15928" w14:paraId="16568F1D" w14:textId="77777777" w:rsidTr="00471907">
        <w:tc>
          <w:tcPr>
            <w:tcW w:w="981" w:type="dxa"/>
            <w:vAlign w:val="center"/>
          </w:tcPr>
          <w:p w14:paraId="55790042" w14:textId="0E8745C4" w:rsidR="003C4B9B" w:rsidRPr="00A15928" w:rsidRDefault="003C4B9B" w:rsidP="003C4B9B">
            <w:pPr>
              <w:rPr>
                <w:rFonts w:ascii="Calibri" w:hAnsi="Calibri" w:cs="Calibri"/>
                <w:sz w:val="28"/>
                <w:szCs w:val="28"/>
              </w:rPr>
            </w:pPr>
            <w:r w:rsidRPr="00A15928">
              <w:rPr>
                <w:rFonts w:ascii="Calibri" w:hAnsi="Calibri" w:cs="Calibri"/>
                <w:sz w:val="28"/>
                <w:szCs w:val="28"/>
              </w:rPr>
              <w:t>ALL</w:t>
            </w:r>
          </w:p>
        </w:tc>
        <w:tc>
          <w:tcPr>
            <w:tcW w:w="1771" w:type="dxa"/>
            <w:vAlign w:val="center"/>
          </w:tcPr>
          <w:p w14:paraId="1E0BD665" w14:textId="768C2ED7" w:rsidR="003C4B9B" w:rsidRPr="00A15928" w:rsidRDefault="003C4B9B" w:rsidP="003C4B9B">
            <w:pPr>
              <w:rPr>
                <w:rFonts w:ascii="Calibri" w:hAnsi="Calibri" w:cs="Calibri"/>
                <w:sz w:val="28"/>
                <w:szCs w:val="28"/>
              </w:rPr>
            </w:pPr>
            <w:r w:rsidRPr="00A15928">
              <w:rPr>
                <w:rFonts w:ascii="Calibri" w:hAnsi="Calibri" w:cs="Calibri"/>
                <w:sz w:val="28"/>
                <w:szCs w:val="28"/>
              </w:rPr>
              <w:t>Skill</w:t>
            </w:r>
          </w:p>
        </w:tc>
        <w:tc>
          <w:tcPr>
            <w:tcW w:w="6882" w:type="dxa"/>
            <w:vAlign w:val="center"/>
          </w:tcPr>
          <w:p w14:paraId="359D9C53" w14:textId="77777777" w:rsidR="003C4B9B" w:rsidRPr="00A15928" w:rsidRDefault="003C4B9B" w:rsidP="003C4B9B">
            <w:pPr>
              <w:rPr>
                <w:rFonts w:ascii="Calibri" w:hAnsi="Calibri" w:cs="Calibri"/>
                <w:sz w:val="28"/>
                <w:szCs w:val="28"/>
              </w:rPr>
            </w:pPr>
          </w:p>
          <w:p w14:paraId="0B6656FF" w14:textId="36EA3CB8" w:rsidR="003C4B9B" w:rsidRPr="00A15928" w:rsidRDefault="003C4B9B" w:rsidP="003C4B9B">
            <w:pPr>
              <w:rPr>
                <w:rFonts w:ascii="Calibri" w:hAnsi="Calibri" w:cs="Calibri"/>
                <w:sz w:val="28"/>
                <w:szCs w:val="28"/>
              </w:rPr>
            </w:pPr>
            <w:r w:rsidRPr="00A15928">
              <w:rPr>
                <w:rFonts w:ascii="Calibri" w:hAnsi="Calibri" w:cs="Calibri"/>
                <w:sz w:val="28"/>
                <w:szCs w:val="28"/>
              </w:rPr>
              <w:t xml:space="preserve">McCarthy, Harry R., Boy Actors in </w:t>
            </w:r>
            <w:r w:rsidR="00AC59F0" w:rsidRPr="00A15928">
              <w:rPr>
                <w:rFonts w:ascii="Calibri" w:hAnsi="Calibri" w:cs="Calibri"/>
                <w:sz w:val="28"/>
                <w:szCs w:val="28"/>
              </w:rPr>
              <w:t>Early Modern</w:t>
            </w:r>
            <w:r w:rsidRPr="00A15928">
              <w:rPr>
                <w:rFonts w:ascii="Calibri" w:hAnsi="Calibri" w:cs="Calibri"/>
                <w:sz w:val="28"/>
                <w:szCs w:val="28"/>
              </w:rPr>
              <w:t xml:space="preserve"> England (Cambridge: Cambridge University Press, 2022)</w:t>
            </w:r>
          </w:p>
          <w:p w14:paraId="472CA22E" w14:textId="35E1E1BB" w:rsidR="003C4B9B" w:rsidRPr="00A15928" w:rsidRDefault="003C4B9B" w:rsidP="003C4B9B">
            <w:pPr>
              <w:rPr>
                <w:rFonts w:ascii="Calibri" w:hAnsi="Calibri" w:cs="Calibri"/>
                <w:sz w:val="28"/>
                <w:szCs w:val="28"/>
              </w:rPr>
            </w:pPr>
          </w:p>
        </w:tc>
      </w:tr>
      <w:tr w:rsidR="00DC0ABC" w:rsidRPr="00A15928" w14:paraId="095B1566" w14:textId="77777777" w:rsidTr="00471907">
        <w:tc>
          <w:tcPr>
            <w:tcW w:w="981" w:type="dxa"/>
            <w:vAlign w:val="center"/>
          </w:tcPr>
          <w:p w14:paraId="34412911" w14:textId="77777777" w:rsidR="00DC0ABC" w:rsidRPr="00A15928" w:rsidRDefault="00DC0ABC" w:rsidP="00DC0ABC">
            <w:pPr>
              <w:spacing w:line="256" w:lineRule="auto"/>
              <w:rPr>
                <w:rFonts w:ascii="Calibri" w:hAnsi="Calibri" w:cs="Calibri"/>
                <w:sz w:val="28"/>
                <w:szCs w:val="28"/>
              </w:rPr>
            </w:pPr>
          </w:p>
          <w:p w14:paraId="3B741499" w14:textId="34A18A3D" w:rsidR="00DC0ABC" w:rsidRPr="00A15928" w:rsidRDefault="00DC0ABC" w:rsidP="00DC0ABC">
            <w:pPr>
              <w:spacing w:line="256" w:lineRule="auto"/>
              <w:rPr>
                <w:rFonts w:ascii="Calibri" w:hAnsi="Calibri" w:cs="Calibri"/>
                <w:sz w:val="28"/>
                <w:szCs w:val="28"/>
              </w:rPr>
            </w:pPr>
            <w:r w:rsidRPr="00A15928">
              <w:rPr>
                <w:rFonts w:ascii="Calibri" w:hAnsi="Calibri" w:cs="Calibri"/>
                <w:sz w:val="28"/>
                <w:szCs w:val="28"/>
              </w:rPr>
              <w:t>G</w:t>
            </w:r>
          </w:p>
          <w:p w14:paraId="534BC699" w14:textId="77777777" w:rsidR="00DC0ABC" w:rsidRPr="00A15928" w:rsidRDefault="00DC0ABC" w:rsidP="00DC0ABC">
            <w:pPr>
              <w:rPr>
                <w:rFonts w:ascii="Calibri" w:hAnsi="Calibri" w:cs="Calibri"/>
                <w:sz w:val="28"/>
                <w:szCs w:val="28"/>
              </w:rPr>
            </w:pPr>
          </w:p>
        </w:tc>
        <w:tc>
          <w:tcPr>
            <w:tcW w:w="1771" w:type="dxa"/>
            <w:vAlign w:val="center"/>
          </w:tcPr>
          <w:p w14:paraId="1D0EC143" w14:textId="6F470F04" w:rsidR="00DC0ABC" w:rsidRPr="00A15928" w:rsidRDefault="00DC0ABC" w:rsidP="00DC0ABC">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3B2875CD" w14:textId="77777777" w:rsidR="00DC0ABC" w:rsidRPr="00A15928" w:rsidRDefault="00DC0ABC" w:rsidP="00DC0ABC">
            <w:pPr>
              <w:rPr>
                <w:rFonts w:ascii="Calibri" w:hAnsi="Calibri" w:cs="Calibri"/>
                <w:sz w:val="28"/>
                <w:szCs w:val="28"/>
              </w:rPr>
            </w:pPr>
          </w:p>
          <w:p w14:paraId="0AE95654" w14:textId="77777777" w:rsidR="00DC0ABC" w:rsidRPr="00A15928" w:rsidRDefault="00DC0ABC" w:rsidP="00DC0ABC">
            <w:pPr>
              <w:rPr>
                <w:rFonts w:ascii="Calibri" w:hAnsi="Calibri" w:cs="Calibri"/>
                <w:sz w:val="28"/>
                <w:szCs w:val="28"/>
              </w:rPr>
            </w:pPr>
            <w:r w:rsidRPr="00A15928">
              <w:rPr>
                <w:rFonts w:ascii="Calibri" w:hAnsi="Calibri" w:cs="Calibri"/>
                <w:sz w:val="28"/>
                <w:szCs w:val="28"/>
              </w:rPr>
              <w:t>---'Men in the Making: Youth, the Repertory, and the 'Children' of the Queen's Revels 1609-13', English Literary History, 85.3 (2018), 599-629</w:t>
            </w:r>
          </w:p>
          <w:p w14:paraId="5A18ED79" w14:textId="7A842911" w:rsidR="00DC0ABC" w:rsidRPr="00A15928" w:rsidRDefault="00DC0ABC" w:rsidP="00DC0ABC">
            <w:pPr>
              <w:rPr>
                <w:rFonts w:ascii="Calibri" w:hAnsi="Calibri" w:cs="Calibri"/>
                <w:sz w:val="28"/>
                <w:szCs w:val="28"/>
              </w:rPr>
            </w:pPr>
          </w:p>
        </w:tc>
      </w:tr>
      <w:tr w:rsidR="00D5659D" w:rsidRPr="00A15928" w14:paraId="39DCD94E" w14:textId="77777777" w:rsidTr="00471907">
        <w:tc>
          <w:tcPr>
            <w:tcW w:w="981" w:type="dxa"/>
            <w:vAlign w:val="center"/>
          </w:tcPr>
          <w:p w14:paraId="1F653A6C" w14:textId="319AF346" w:rsidR="00D5659D" w:rsidRPr="00A15928" w:rsidRDefault="00D5659D" w:rsidP="00D5659D">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097F148F" w14:textId="20739D86" w:rsidR="00D5659D" w:rsidRPr="00A15928" w:rsidRDefault="00D5659D" w:rsidP="00D5659D">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62A43F0A" w14:textId="77777777" w:rsidR="00D5659D" w:rsidRPr="00A15928" w:rsidRDefault="00D5659D" w:rsidP="00D5659D">
            <w:pPr>
              <w:rPr>
                <w:rFonts w:ascii="Calibri" w:hAnsi="Calibri" w:cs="Calibri"/>
                <w:sz w:val="28"/>
                <w:szCs w:val="28"/>
              </w:rPr>
            </w:pPr>
          </w:p>
          <w:p w14:paraId="4A53B97A" w14:textId="77777777" w:rsidR="00D5659D" w:rsidRPr="00A15928" w:rsidRDefault="00D5659D" w:rsidP="00D5659D">
            <w:pPr>
              <w:rPr>
                <w:rFonts w:ascii="Calibri" w:hAnsi="Calibri" w:cs="Calibri"/>
                <w:sz w:val="28"/>
                <w:szCs w:val="28"/>
              </w:rPr>
            </w:pPr>
            <w:r w:rsidRPr="00A15928">
              <w:rPr>
                <w:rFonts w:ascii="Calibri" w:hAnsi="Calibri" w:cs="Calibri"/>
                <w:sz w:val="28"/>
                <w:szCs w:val="28"/>
              </w:rPr>
              <w:t>Munro, Lucy, Children of the Queen’s Revels: A Jacobean Theatre Repertory (Cambridge: Cambridge University Press, 2005)</w:t>
            </w:r>
          </w:p>
          <w:p w14:paraId="6B4464D3" w14:textId="2F4419F3" w:rsidR="00D5659D" w:rsidRPr="00A15928" w:rsidRDefault="00D5659D" w:rsidP="00D5659D">
            <w:pPr>
              <w:rPr>
                <w:rFonts w:ascii="Calibri" w:hAnsi="Calibri" w:cs="Calibri"/>
                <w:sz w:val="28"/>
                <w:szCs w:val="28"/>
              </w:rPr>
            </w:pPr>
          </w:p>
        </w:tc>
      </w:tr>
      <w:tr w:rsidR="000F1763" w:rsidRPr="00A15928" w14:paraId="0747B2F6" w14:textId="77777777" w:rsidTr="00471907">
        <w:tc>
          <w:tcPr>
            <w:tcW w:w="981" w:type="dxa"/>
            <w:vAlign w:val="center"/>
          </w:tcPr>
          <w:p w14:paraId="3AA8E66D" w14:textId="0E4F8CB5" w:rsidR="000F1763" w:rsidRPr="00A15928" w:rsidRDefault="000F1763" w:rsidP="000F1763">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7C9CADA0" w14:textId="1CD5AE55" w:rsidR="000F1763" w:rsidRPr="00A15928" w:rsidRDefault="000F1763" w:rsidP="000F1763">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2A0E0813" w14:textId="77777777" w:rsidR="000F1763" w:rsidRPr="00A15928" w:rsidRDefault="000F1763" w:rsidP="000F1763">
            <w:pPr>
              <w:rPr>
                <w:rFonts w:ascii="Calibri" w:hAnsi="Calibri" w:cs="Calibri"/>
                <w:sz w:val="28"/>
                <w:szCs w:val="28"/>
              </w:rPr>
            </w:pPr>
          </w:p>
          <w:p w14:paraId="6A95FDEA" w14:textId="77777777" w:rsidR="004D5738" w:rsidRPr="00A15928" w:rsidRDefault="004D5738" w:rsidP="000F1763">
            <w:pPr>
              <w:rPr>
                <w:rFonts w:ascii="Calibri" w:hAnsi="Calibri" w:cs="Calibri"/>
                <w:sz w:val="28"/>
                <w:szCs w:val="28"/>
              </w:rPr>
            </w:pPr>
          </w:p>
          <w:p w14:paraId="182D76A3" w14:textId="77777777" w:rsidR="000F1763" w:rsidRPr="00A15928" w:rsidRDefault="000F1763" w:rsidP="000F1763">
            <w:pPr>
              <w:rPr>
                <w:rFonts w:ascii="Calibri" w:hAnsi="Calibri" w:cs="Calibri"/>
                <w:sz w:val="28"/>
                <w:szCs w:val="28"/>
              </w:rPr>
            </w:pPr>
            <w:r w:rsidRPr="00A15928">
              <w:rPr>
                <w:rFonts w:ascii="Calibri" w:hAnsi="Calibri" w:cs="Calibri"/>
                <w:sz w:val="28"/>
                <w:szCs w:val="28"/>
              </w:rPr>
              <w:t>---'Children’s Companies and the Long 1580s’, Shakespeare Studies, 45 (2017), 97-105</w:t>
            </w:r>
          </w:p>
          <w:p w14:paraId="484B0D14" w14:textId="77777777" w:rsidR="000F1763" w:rsidRPr="00A15928" w:rsidRDefault="000F1763" w:rsidP="000F1763">
            <w:pPr>
              <w:rPr>
                <w:rFonts w:ascii="Calibri" w:hAnsi="Calibri" w:cs="Calibri"/>
                <w:sz w:val="28"/>
                <w:szCs w:val="28"/>
              </w:rPr>
            </w:pPr>
          </w:p>
          <w:p w14:paraId="21BDBEA6" w14:textId="673CFEF6" w:rsidR="004D5738" w:rsidRPr="00A15928" w:rsidRDefault="004D5738" w:rsidP="000F1763">
            <w:pPr>
              <w:rPr>
                <w:rFonts w:ascii="Calibri" w:hAnsi="Calibri" w:cs="Calibri"/>
                <w:sz w:val="28"/>
                <w:szCs w:val="28"/>
              </w:rPr>
            </w:pPr>
          </w:p>
        </w:tc>
      </w:tr>
      <w:tr w:rsidR="00650DF2" w:rsidRPr="00A15928" w14:paraId="60F9C0CC" w14:textId="77777777" w:rsidTr="00471907">
        <w:tc>
          <w:tcPr>
            <w:tcW w:w="981" w:type="dxa"/>
            <w:vAlign w:val="center"/>
          </w:tcPr>
          <w:p w14:paraId="2ACE493A" w14:textId="18885B46" w:rsidR="00650DF2" w:rsidRPr="00A15928" w:rsidRDefault="00650DF2" w:rsidP="00650DF2">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46DBEE57" w14:textId="42224BBF" w:rsidR="00650DF2" w:rsidRPr="00A15928" w:rsidRDefault="00650DF2" w:rsidP="00650DF2">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239E885F" w14:textId="77777777" w:rsidR="00650DF2" w:rsidRPr="00A15928" w:rsidRDefault="00650DF2" w:rsidP="00650DF2">
            <w:pPr>
              <w:rPr>
                <w:rFonts w:ascii="Calibri" w:hAnsi="Calibri" w:cs="Calibri"/>
                <w:sz w:val="28"/>
                <w:szCs w:val="28"/>
              </w:rPr>
            </w:pPr>
          </w:p>
          <w:p w14:paraId="0469B43D" w14:textId="77777777" w:rsidR="004D5738" w:rsidRPr="00A15928" w:rsidRDefault="004D5738" w:rsidP="00650DF2">
            <w:pPr>
              <w:rPr>
                <w:rFonts w:ascii="Calibri" w:hAnsi="Calibri" w:cs="Calibri"/>
                <w:sz w:val="28"/>
                <w:szCs w:val="28"/>
              </w:rPr>
            </w:pPr>
          </w:p>
          <w:p w14:paraId="6DE0505F" w14:textId="45283061" w:rsidR="00650DF2" w:rsidRPr="00A15928" w:rsidRDefault="00650DF2" w:rsidP="00650DF2">
            <w:pPr>
              <w:rPr>
                <w:rFonts w:ascii="Calibri" w:hAnsi="Calibri" w:cs="Calibri"/>
                <w:sz w:val="28"/>
                <w:szCs w:val="28"/>
              </w:rPr>
            </w:pPr>
            <w:r w:rsidRPr="00A15928">
              <w:rPr>
                <w:rFonts w:ascii="Calibri" w:hAnsi="Calibri" w:cs="Calibri"/>
                <w:sz w:val="28"/>
                <w:szCs w:val="28"/>
              </w:rPr>
              <w:lastRenderedPageBreak/>
              <w:t xml:space="preserve">---‘Dublin Tragicomedy and London Stages’, in </w:t>
            </w:r>
            <w:r w:rsidR="00AC59F0" w:rsidRPr="00A15928">
              <w:rPr>
                <w:rFonts w:ascii="Calibri" w:hAnsi="Calibri" w:cs="Calibri"/>
                <w:sz w:val="28"/>
                <w:szCs w:val="28"/>
              </w:rPr>
              <w:t>Early Modern</w:t>
            </w:r>
            <w:r w:rsidRPr="00A15928">
              <w:rPr>
                <w:rFonts w:ascii="Calibri" w:hAnsi="Calibri" w:cs="Calibri"/>
                <w:sz w:val="28"/>
                <w:szCs w:val="28"/>
              </w:rPr>
              <w:t xml:space="preserve"> Tragicomedy, ed. by Subha Mukherji and Raphael Lyne (Cambridge: Brewer, 2007), pp. 175-192</w:t>
            </w:r>
          </w:p>
          <w:p w14:paraId="7BFD981A" w14:textId="77777777" w:rsidR="00650DF2" w:rsidRPr="00A15928" w:rsidRDefault="00650DF2" w:rsidP="00650DF2">
            <w:pPr>
              <w:rPr>
                <w:rFonts w:ascii="Calibri" w:hAnsi="Calibri" w:cs="Calibri"/>
                <w:sz w:val="28"/>
                <w:szCs w:val="28"/>
              </w:rPr>
            </w:pPr>
          </w:p>
          <w:p w14:paraId="7E536940" w14:textId="317654C3" w:rsidR="004D5738" w:rsidRPr="00A15928" w:rsidRDefault="004D5738" w:rsidP="00650DF2">
            <w:pPr>
              <w:rPr>
                <w:rFonts w:ascii="Calibri" w:hAnsi="Calibri" w:cs="Calibri"/>
                <w:sz w:val="28"/>
                <w:szCs w:val="28"/>
              </w:rPr>
            </w:pPr>
          </w:p>
        </w:tc>
      </w:tr>
      <w:tr w:rsidR="004D5738" w:rsidRPr="00A15928" w14:paraId="7D67EBD0" w14:textId="77777777" w:rsidTr="00471907">
        <w:tc>
          <w:tcPr>
            <w:tcW w:w="981" w:type="dxa"/>
            <w:vAlign w:val="center"/>
          </w:tcPr>
          <w:p w14:paraId="0AEE2BA1" w14:textId="0F56C363" w:rsidR="004D5738" w:rsidRPr="00A15928" w:rsidRDefault="004D5738" w:rsidP="004D5738">
            <w:pPr>
              <w:spacing w:line="256" w:lineRule="auto"/>
              <w:rPr>
                <w:rFonts w:ascii="Calibri" w:hAnsi="Calibri" w:cs="Calibri"/>
                <w:sz w:val="28"/>
                <w:szCs w:val="28"/>
              </w:rPr>
            </w:pPr>
            <w:r w:rsidRPr="00A15928">
              <w:rPr>
                <w:rFonts w:ascii="Calibri" w:hAnsi="Calibri" w:cs="Calibri"/>
                <w:color w:val="000000"/>
                <w:sz w:val="28"/>
                <w:szCs w:val="28"/>
              </w:rPr>
              <w:lastRenderedPageBreak/>
              <w:t>ALL</w:t>
            </w:r>
          </w:p>
        </w:tc>
        <w:tc>
          <w:tcPr>
            <w:tcW w:w="1771" w:type="dxa"/>
            <w:vAlign w:val="center"/>
          </w:tcPr>
          <w:p w14:paraId="6E0C8791" w14:textId="0E925FB2" w:rsidR="004D5738" w:rsidRPr="00A15928" w:rsidRDefault="004D5738" w:rsidP="004D5738">
            <w:pPr>
              <w:rPr>
                <w:rFonts w:ascii="Calibri" w:hAnsi="Calibri" w:cs="Calibri"/>
                <w:sz w:val="28"/>
                <w:szCs w:val="28"/>
              </w:rPr>
            </w:pPr>
            <w:r w:rsidRPr="00A15928">
              <w:rPr>
                <w:rFonts w:ascii="Calibri" w:hAnsi="Calibri" w:cs="Calibri"/>
                <w:color w:val="000000"/>
                <w:sz w:val="28"/>
                <w:szCs w:val="28"/>
              </w:rPr>
              <w:t>EM Context</w:t>
            </w:r>
          </w:p>
        </w:tc>
        <w:tc>
          <w:tcPr>
            <w:tcW w:w="6882" w:type="dxa"/>
            <w:vAlign w:val="center"/>
          </w:tcPr>
          <w:p w14:paraId="45AE6996" w14:textId="77777777" w:rsidR="004D5738" w:rsidRPr="00A15928" w:rsidRDefault="004D5738" w:rsidP="004D5738">
            <w:pPr>
              <w:rPr>
                <w:rFonts w:ascii="Calibri" w:hAnsi="Calibri" w:cs="Calibri"/>
                <w:color w:val="000000"/>
                <w:sz w:val="28"/>
                <w:szCs w:val="28"/>
              </w:rPr>
            </w:pPr>
          </w:p>
          <w:p w14:paraId="2A8BB097" w14:textId="25C1BCAC" w:rsidR="004D5738" w:rsidRPr="00A15928" w:rsidRDefault="004D5738" w:rsidP="004D5738">
            <w:pPr>
              <w:rPr>
                <w:rFonts w:ascii="Calibri" w:hAnsi="Calibri" w:cs="Calibri"/>
                <w:color w:val="000000"/>
                <w:sz w:val="28"/>
                <w:szCs w:val="28"/>
              </w:rPr>
            </w:pPr>
            <w:r w:rsidRPr="00A15928">
              <w:rPr>
                <w:rFonts w:ascii="Calibri" w:hAnsi="Calibri" w:cs="Calibri"/>
                <w:color w:val="000000"/>
                <w:sz w:val="28"/>
                <w:szCs w:val="28"/>
              </w:rPr>
              <w:t xml:space="preserve">---'Queering Gender, Age, and Status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Children’s Drama', in Queering Childhood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English Drama and Culture, ed. by Jennifer Higginbotham and Mark Johnston (Cham: Springer, 2018), pp. 215-237</w:t>
            </w:r>
          </w:p>
          <w:p w14:paraId="71B9BBD6" w14:textId="4A4EA21F" w:rsidR="004D5738" w:rsidRPr="00A15928" w:rsidRDefault="004D5738" w:rsidP="004D5738">
            <w:pPr>
              <w:rPr>
                <w:rFonts w:ascii="Calibri" w:hAnsi="Calibri" w:cs="Calibri"/>
                <w:sz w:val="28"/>
                <w:szCs w:val="28"/>
              </w:rPr>
            </w:pPr>
          </w:p>
        </w:tc>
      </w:tr>
      <w:tr w:rsidR="003C29F5" w:rsidRPr="00A15928" w14:paraId="67CE8DE5" w14:textId="77777777" w:rsidTr="00471907">
        <w:tc>
          <w:tcPr>
            <w:tcW w:w="981" w:type="dxa"/>
            <w:vAlign w:val="center"/>
          </w:tcPr>
          <w:p w14:paraId="11DB4AE1" w14:textId="5C6C059A" w:rsidR="003C29F5" w:rsidRPr="00A15928" w:rsidRDefault="003C29F5" w:rsidP="003C29F5">
            <w:pPr>
              <w:spacing w:line="256" w:lineRule="auto"/>
              <w:rPr>
                <w:rFonts w:ascii="Calibri" w:hAnsi="Calibri" w:cs="Calibri"/>
                <w:color w:val="000000"/>
                <w:sz w:val="28"/>
                <w:szCs w:val="28"/>
              </w:rPr>
            </w:pPr>
            <w:r w:rsidRPr="00A15928">
              <w:rPr>
                <w:rFonts w:ascii="Calibri" w:hAnsi="Calibri" w:cs="Calibri"/>
                <w:sz w:val="28"/>
                <w:szCs w:val="28"/>
              </w:rPr>
              <w:t>ALL</w:t>
            </w:r>
          </w:p>
        </w:tc>
        <w:tc>
          <w:tcPr>
            <w:tcW w:w="1771" w:type="dxa"/>
            <w:vAlign w:val="center"/>
          </w:tcPr>
          <w:p w14:paraId="24D44679" w14:textId="371FBBA3" w:rsidR="003C29F5" w:rsidRPr="00A15928" w:rsidRDefault="003C29F5" w:rsidP="003C29F5">
            <w:pPr>
              <w:rPr>
                <w:rFonts w:ascii="Calibri" w:hAnsi="Calibri" w:cs="Calibri"/>
                <w:color w:val="000000"/>
                <w:sz w:val="28"/>
                <w:szCs w:val="28"/>
              </w:rPr>
            </w:pPr>
            <w:r w:rsidRPr="00A15928">
              <w:rPr>
                <w:rFonts w:ascii="Calibri" w:hAnsi="Calibri" w:cs="Calibri"/>
                <w:sz w:val="28"/>
                <w:szCs w:val="28"/>
              </w:rPr>
              <w:t>EM Context</w:t>
            </w:r>
          </w:p>
        </w:tc>
        <w:tc>
          <w:tcPr>
            <w:tcW w:w="6882" w:type="dxa"/>
            <w:vAlign w:val="center"/>
          </w:tcPr>
          <w:p w14:paraId="4C94F45F" w14:textId="77777777" w:rsidR="003C29F5" w:rsidRPr="00A15928" w:rsidRDefault="003C29F5" w:rsidP="003C29F5">
            <w:pPr>
              <w:rPr>
                <w:rFonts w:ascii="Calibri" w:hAnsi="Calibri" w:cs="Calibri"/>
                <w:sz w:val="28"/>
                <w:szCs w:val="28"/>
              </w:rPr>
            </w:pPr>
          </w:p>
          <w:p w14:paraId="7E36796A" w14:textId="77777777" w:rsidR="00DE4DE2" w:rsidRPr="00A15928" w:rsidRDefault="00DE4DE2" w:rsidP="003C29F5">
            <w:pPr>
              <w:rPr>
                <w:rFonts w:ascii="Calibri" w:hAnsi="Calibri" w:cs="Calibri"/>
                <w:sz w:val="28"/>
                <w:szCs w:val="28"/>
              </w:rPr>
            </w:pPr>
          </w:p>
          <w:p w14:paraId="20358A62" w14:textId="77777777" w:rsidR="003C29F5" w:rsidRPr="00A15928" w:rsidRDefault="003C29F5" w:rsidP="003C29F5">
            <w:pPr>
              <w:rPr>
                <w:rFonts w:ascii="Calibri" w:hAnsi="Calibri" w:cs="Calibri"/>
                <w:sz w:val="28"/>
                <w:szCs w:val="28"/>
              </w:rPr>
            </w:pPr>
            <w:r w:rsidRPr="00A15928">
              <w:rPr>
                <w:rFonts w:ascii="Calibri" w:hAnsi="Calibri" w:cs="Calibri"/>
                <w:sz w:val="28"/>
                <w:szCs w:val="28"/>
              </w:rPr>
              <w:t>Tribble, Evelyn, Cognition in the Globe: Attention and Memory in Shakespeare's Theatre (London: Palgrave Macmillan, 2011)</w:t>
            </w:r>
          </w:p>
          <w:p w14:paraId="54FE9648" w14:textId="77777777" w:rsidR="003C29F5" w:rsidRPr="00A15928" w:rsidRDefault="003C29F5" w:rsidP="003C29F5">
            <w:pPr>
              <w:rPr>
                <w:rFonts w:ascii="Calibri" w:hAnsi="Calibri" w:cs="Calibri"/>
                <w:color w:val="000000"/>
                <w:sz w:val="28"/>
                <w:szCs w:val="28"/>
              </w:rPr>
            </w:pPr>
          </w:p>
          <w:p w14:paraId="7EA0544A" w14:textId="7F3C6FAB" w:rsidR="00DE4DE2" w:rsidRPr="00A15928" w:rsidRDefault="00DE4DE2" w:rsidP="003C29F5">
            <w:pPr>
              <w:rPr>
                <w:rFonts w:ascii="Calibri" w:hAnsi="Calibri" w:cs="Calibri"/>
                <w:color w:val="000000"/>
                <w:sz w:val="28"/>
                <w:szCs w:val="28"/>
              </w:rPr>
            </w:pPr>
          </w:p>
        </w:tc>
      </w:tr>
      <w:tr w:rsidR="00E0328B" w:rsidRPr="00A15928" w14:paraId="7F8580A7" w14:textId="77777777" w:rsidTr="00471907">
        <w:tc>
          <w:tcPr>
            <w:tcW w:w="981" w:type="dxa"/>
            <w:vAlign w:val="center"/>
          </w:tcPr>
          <w:p w14:paraId="3DBA006C" w14:textId="4D211D85" w:rsidR="00E0328B" w:rsidRPr="00A15928" w:rsidRDefault="00E0328B" w:rsidP="00E0328B">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23AEF54B" w14:textId="0A764386" w:rsidR="00E0328B" w:rsidRPr="00A15928" w:rsidRDefault="00E0328B" w:rsidP="00E0328B">
            <w:pPr>
              <w:rPr>
                <w:rFonts w:ascii="Calibri" w:hAnsi="Calibri" w:cs="Calibri"/>
                <w:sz w:val="28"/>
                <w:szCs w:val="28"/>
              </w:rPr>
            </w:pPr>
            <w:r w:rsidRPr="00A15928">
              <w:rPr>
                <w:rFonts w:ascii="Calibri" w:hAnsi="Calibri" w:cs="Calibri"/>
                <w:sz w:val="28"/>
                <w:szCs w:val="28"/>
              </w:rPr>
              <w:t>EM Skill</w:t>
            </w:r>
          </w:p>
        </w:tc>
        <w:tc>
          <w:tcPr>
            <w:tcW w:w="6882" w:type="dxa"/>
            <w:vAlign w:val="center"/>
          </w:tcPr>
          <w:p w14:paraId="562F9C30" w14:textId="77777777" w:rsidR="00E0328B" w:rsidRPr="00A15928" w:rsidRDefault="00E0328B" w:rsidP="00E0328B">
            <w:pPr>
              <w:rPr>
                <w:rFonts w:ascii="Calibri" w:hAnsi="Calibri" w:cs="Calibri"/>
                <w:sz w:val="28"/>
                <w:szCs w:val="28"/>
              </w:rPr>
            </w:pPr>
          </w:p>
          <w:p w14:paraId="1FB19A6D" w14:textId="1FDEF679" w:rsidR="00E0328B" w:rsidRPr="00A15928" w:rsidRDefault="00E0328B" w:rsidP="00E0328B">
            <w:pPr>
              <w:rPr>
                <w:rFonts w:ascii="Calibri" w:hAnsi="Calibri" w:cs="Calibri"/>
                <w:sz w:val="28"/>
                <w:szCs w:val="28"/>
              </w:rPr>
            </w:pPr>
            <w:r w:rsidRPr="00A15928">
              <w:rPr>
                <w:rFonts w:ascii="Calibri" w:hAnsi="Calibri" w:cs="Calibri"/>
                <w:sz w:val="28"/>
                <w:szCs w:val="28"/>
              </w:rPr>
              <w:t>---</w:t>
            </w:r>
            <w:r w:rsidR="00AC59F0" w:rsidRPr="00A15928">
              <w:rPr>
                <w:rFonts w:ascii="Calibri" w:hAnsi="Calibri" w:cs="Calibri"/>
                <w:sz w:val="28"/>
                <w:szCs w:val="28"/>
              </w:rPr>
              <w:t>Early Modern</w:t>
            </w:r>
            <w:r w:rsidRPr="00A15928">
              <w:rPr>
                <w:rFonts w:ascii="Calibri" w:hAnsi="Calibri" w:cs="Calibri"/>
                <w:sz w:val="28"/>
                <w:szCs w:val="28"/>
              </w:rPr>
              <w:t xml:space="preserve"> Actors and Shakespeare’s Theatre: Thinking with the Body (London: Bloomsbury Arden Shakespeare, 2017)</w:t>
            </w:r>
          </w:p>
          <w:p w14:paraId="0A0511B8" w14:textId="2A81F20D" w:rsidR="00E0328B" w:rsidRPr="00A15928" w:rsidRDefault="00E0328B" w:rsidP="00E0328B">
            <w:pPr>
              <w:rPr>
                <w:rFonts w:ascii="Calibri" w:hAnsi="Calibri" w:cs="Calibri"/>
                <w:sz w:val="28"/>
                <w:szCs w:val="28"/>
              </w:rPr>
            </w:pPr>
          </w:p>
        </w:tc>
      </w:tr>
      <w:tr w:rsidR="009F45EB" w:rsidRPr="00A15928" w14:paraId="18DB91CD" w14:textId="77777777" w:rsidTr="00471907">
        <w:tc>
          <w:tcPr>
            <w:tcW w:w="981" w:type="dxa"/>
            <w:vAlign w:val="center"/>
          </w:tcPr>
          <w:p w14:paraId="3A64F625" w14:textId="36DD8AF1" w:rsidR="009F45EB" w:rsidRPr="00A15928" w:rsidRDefault="009F45EB" w:rsidP="009F45EB">
            <w:pPr>
              <w:spacing w:line="256" w:lineRule="auto"/>
              <w:rPr>
                <w:rFonts w:ascii="Calibri" w:hAnsi="Calibri" w:cs="Calibri"/>
                <w:sz w:val="28"/>
                <w:szCs w:val="28"/>
              </w:rPr>
            </w:pPr>
            <w:r w:rsidRPr="00A15928">
              <w:rPr>
                <w:rFonts w:ascii="Calibri" w:hAnsi="Calibri" w:cs="Calibri"/>
                <w:sz w:val="28"/>
                <w:szCs w:val="28"/>
              </w:rPr>
              <w:t>G</w:t>
            </w:r>
          </w:p>
        </w:tc>
        <w:tc>
          <w:tcPr>
            <w:tcW w:w="1771" w:type="dxa"/>
            <w:vAlign w:val="center"/>
          </w:tcPr>
          <w:p w14:paraId="4E43A9A8" w14:textId="6C281E08" w:rsidR="009F45EB" w:rsidRPr="00A15928" w:rsidRDefault="009F45EB" w:rsidP="009F45EB">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2CE33666" w14:textId="77777777" w:rsidR="009F45EB" w:rsidRPr="00A15928" w:rsidRDefault="009F45EB" w:rsidP="009F45EB">
            <w:pPr>
              <w:rPr>
                <w:rFonts w:ascii="Calibri" w:hAnsi="Calibri" w:cs="Calibri"/>
                <w:color w:val="000000"/>
                <w:sz w:val="28"/>
                <w:szCs w:val="28"/>
              </w:rPr>
            </w:pPr>
          </w:p>
          <w:p w14:paraId="6480F35C" w14:textId="77777777" w:rsidR="009F45EB" w:rsidRPr="00A15928" w:rsidRDefault="009F45EB" w:rsidP="009F45EB">
            <w:pPr>
              <w:rPr>
                <w:rFonts w:ascii="Calibri" w:hAnsi="Calibri" w:cs="Calibri"/>
                <w:color w:val="000000"/>
                <w:sz w:val="28"/>
                <w:szCs w:val="28"/>
              </w:rPr>
            </w:pPr>
            <w:r w:rsidRPr="00A15928">
              <w:rPr>
                <w:rFonts w:ascii="Calibri" w:hAnsi="Calibri" w:cs="Calibri"/>
                <w:color w:val="000000"/>
                <w:sz w:val="28"/>
                <w:szCs w:val="28"/>
              </w:rPr>
              <w:t>---'Marlowe's Boy Actors', Shakespeare Bulletin: A Journal of Performance Criticism and Scholarship, 27.1 (2009), 5-17</w:t>
            </w:r>
          </w:p>
          <w:p w14:paraId="14D05F0F" w14:textId="4D28AF8B" w:rsidR="009F45EB" w:rsidRPr="00A15928" w:rsidRDefault="009F45EB" w:rsidP="009F45EB">
            <w:pPr>
              <w:rPr>
                <w:rFonts w:ascii="Calibri" w:hAnsi="Calibri" w:cs="Calibri"/>
                <w:sz w:val="28"/>
                <w:szCs w:val="28"/>
              </w:rPr>
            </w:pPr>
          </w:p>
        </w:tc>
      </w:tr>
      <w:tr w:rsidR="007858FD" w:rsidRPr="00A15928" w14:paraId="09BD6E01" w14:textId="77777777" w:rsidTr="00471907">
        <w:tc>
          <w:tcPr>
            <w:tcW w:w="981" w:type="dxa"/>
            <w:vAlign w:val="center"/>
          </w:tcPr>
          <w:p w14:paraId="7AF2B317" w14:textId="67EC0A74" w:rsidR="007858FD" w:rsidRPr="00A15928" w:rsidRDefault="007858FD" w:rsidP="007858FD">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4BCD74B0" w14:textId="6559DFA0" w:rsidR="007858FD" w:rsidRPr="00A15928" w:rsidRDefault="007858FD" w:rsidP="007858FD">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27DAD4D4" w14:textId="77777777" w:rsidR="007858FD" w:rsidRPr="00A15928" w:rsidRDefault="007858FD" w:rsidP="007858FD">
            <w:pPr>
              <w:rPr>
                <w:rFonts w:ascii="Calibri" w:hAnsi="Calibri" w:cs="Calibri"/>
                <w:sz w:val="28"/>
                <w:szCs w:val="28"/>
              </w:rPr>
            </w:pPr>
          </w:p>
          <w:p w14:paraId="1A26970B" w14:textId="77777777" w:rsidR="007858FD" w:rsidRPr="00A15928" w:rsidRDefault="007858FD" w:rsidP="007858FD">
            <w:pPr>
              <w:rPr>
                <w:rFonts w:ascii="Calibri" w:hAnsi="Calibri" w:cs="Calibri"/>
                <w:sz w:val="28"/>
                <w:szCs w:val="28"/>
              </w:rPr>
            </w:pPr>
            <w:r w:rsidRPr="00A15928">
              <w:rPr>
                <w:rFonts w:ascii="Calibri" w:hAnsi="Calibri" w:cs="Calibri"/>
                <w:sz w:val="28"/>
                <w:szCs w:val="28"/>
              </w:rPr>
              <w:t>Wiles, David, Shakespeare's Clown: Actor and Text in the Elizabethan Playhouse (Cambridge: Cambridge University Press, 1987)</w:t>
            </w:r>
          </w:p>
          <w:p w14:paraId="24025D2E" w14:textId="565F7A11" w:rsidR="007858FD" w:rsidRPr="00A15928" w:rsidRDefault="007858FD" w:rsidP="007858FD">
            <w:pPr>
              <w:rPr>
                <w:rFonts w:ascii="Calibri" w:hAnsi="Calibri" w:cs="Calibri"/>
                <w:color w:val="000000"/>
                <w:sz w:val="28"/>
                <w:szCs w:val="28"/>
              </w:rPr>
            </w:pPr>
          </w:p>
        </w:tc>
      </w:tr>
      <w:tr w:rsidR="00814142" w:rsidRPr="00A15928" w14:paraId="5FCAB887" w14:textId="77777777" w:rsidTr="00471907">
        <w:tc>
          <w:tcPr>
            <w:tcW w:w="981" w:type="dxa"/>
            <w:vAlign w:val="center"/>
          </w:tcPr>
          <w:p w14:paraId="483DBA92" w14:textId="5954F58B" w:rsidR="00814142" w:rsidRPr="00A15928" w:rsidRDefault="00814142" w:rsidP="00814142">
            <w:pPr>
              <w:spacing w:line="256" w:lineRule="auto"/>
              <w:rPr>
                <w:rFonts w:ascii="Calibri" w:hAnsi="Calibri" w:cs="Calibri"/>
                <w:sz w:val="28"/>
                <w:szCs w:val="28"/>
              </w:rPr>
            </w:pPr>
            <w:r w:rsidRPr="00A15928">
              <w:rPr>
                <w:rFonts w:ascii="Calibri" w:hAnsi="Calibri" w:cs="Calibri"/>
                <w:color w:val="000000"/>
                <w:sz w:val="28"/>
                <w:szCs w:val="28"/>
              </w:rPr>
              <w:t>ALL</w:t>
            </w:r>
          </w:p>
        </w:tc>
        <w:tc>
          <w:tcPr>
            <w:tcW w:w="1771" w:type="dxa"/>
            <w:vAlign w:val="center"/>
          </w:tcPr>
          <w:p w14:paraId="032B5A98" w14:textId="2B5CC717" w:rsidR="00814142" w:rsidRPr="00A15928" w:rsidRDefault="00814142" w:rsidP="00814142">
            <w:pPr>
              <w:rPr>
                <w:rFonts w:ascii="Calibri" w:hAnsi="Calibri" w:cs="Calibri"/>
                <w:sz w:val="28"/>
                <w:szCs w:val="28"/>
              </w:rPr>
            </w:pPr>
            <w:r w:rsidRPr="00A15928">
              <w:rPr>
                <w:rFonts w:ascii="Calibri" w:hAnsi="Calibri" w:cs="Calibri"/>
                <w:color w:val="000000"/>
                <w:sz w:val="28"/>
                <w:szCs w:val="28"/>
              </w:rPr>
              <w:t>Intersectional</w:t>
            </w:r>
          </w:p>
        </w:tc>
        <w:tc>
          <w:tcPr>
            <w:tcW w:w="6882" w:type="dxa"/>
            <w:vAlign w:val="center"/>
          </w:tcPr>
          <w:p w14:paraId="0619FE4E" w14:textId="77777777" w:rsidR="00814142" w:rsidRPr="00A15928" w:rsidRDefault="00814142" w:rsidP="00814142">
            <w:pPr>
              <w:rPr>
                <w:rFonts w:ascii="Calibri" w:hAnsi="Calibri" w:cs="Calibri"/>
                <w:color w:val="000000"/>
                <w:sz w:val="28"/>
                <w:szCs w:val="28"/>
              </w:rPr>
            </w:pPr>
          </w:p>
          <w:p w14:paraId="0D918EC8" w14:textId="77777777" w:rsidR="00814142" w:rsidRPr="00A15928" w:rsidRDefault="00814142" w:rsidP="00814142">
            <w:pPr>
              <w:rPr>
                <w:rFonts w:ascii="Calibri" w:hAnsi="Calibri" w:cs="Calibri"/>
                <w:color w:val="000000"/>
                <w:sz w:val="28"/>
                <w:szCs w:val="28"/>
              </w:rPr>
            </w:pPr>
            <w:r w:rsidRPr="00A15928">
              <w:rPr>
                <w:rFonts w:ascii="Calibri" w:hAnsi="Calibri" w:cs="Calibri"/>
                <w:color w:val="000000"/>
                <w:sz w:val="28"/>
                <w:szCs w:val="28"/>
              </w:rPr>
              <w:t>Williams, Gordon, A Dictionary of Sexual Language and Imagery in Shakespearean and Stuart Literature (London: Bloomsbury, 2000)</w:t>
            </w:r>
          </w:p>
          <w:p w14:paraId="313F2DBF" w14:textId="3FBB0E22" w:rsidR="00814142" w:rsidRPr="00A15928" w:rsidRDefault="00814142" w:rsidP="00814142">
            <w:pPr>
              <w:rPr>
                <w:rFonts w:ascii="Calibri" w:hAnsi="Calibri" w:cs="Calibri"/>
                <w:sz w:val="28"/>
                <w:szCs w:val="28"/>
              </w:rPr>
            </w:pPr>
          </w:p>
        </w:tc>
      </w:tr>
      <w:tr w:rsidR="00471907" w:rsidRPr="00A15928" w14:paraId="0836FDDA" w14:textId="77777777" w:rsidTr="00471907">
        <w:tc>
          <w:tcPr>
            <w:tcW w:w="981" w:type="dxa"/>
            <w:vAlign w:val="center"/>
          </w:tcPr>
          <w:p w14:paraId="41C790A5" w14:textId="7D711468" w:rsidR="00471907" w:rsidRPr="00A15928" w:rsidRDefault="00471907" w:rsidP="00471907">
            <w:pPr>
              <w:spacing w:line="256" w:lineRule="auto"/>
              <w:rPr>
                <w:rFonts w:ascii="Calibri" w:hAnsi="Calibri" w:cs="Calibri"/>
                <w:color w:val="000000"/>
                <w:sz w:val="28"/>
                <w:szCs w:val="28"/>
              </w:rPr>
            </w:pPr>
            <w:r w:rsidRPr="00A15928">
              <w:rPr>
                <w:rFonts w:ascii="Calibri" w:hAnsi="Calibri" w:cs="Calibri"/>
                <w:color w:val="000000"/>
                <w:sz w:val="28"/>
                <w:szCs w:val="28"/>
              </w:rPr>
              <w:t>ALL</w:t>
            </w:r>
          </w:p>
        </w:tc>
        <w:tc>
          <w:tcPr>
            <w:tcW w:w="1771" w:type="dxa"/>
            <w:vAlign w:val="center"/>
          </w:tcPr>
          <w:p w14:paraId="2004CE94" w14:textId="7628C706" w:rsidR="00471907" w:rsidRPr="00A15928" w:rsidRDefault="00471907" w:rsidP="00471907">
            <w:pPr>
              <w:rPr>
                <w:rFonts w:ascii="Calibri" w:hAnsi="Calibri" w:cs="Calibri"/>
                <w:color w:val="000000"/>
                <w:sz w:val="28"/>
                <w:szCs w:val="28"/>
              </w:rPr>
            </w:pPr>
            <w:r w:rsidRPr="00A15928">
              <w:rPr>
                <w:rFonts w:ascii="Calibri" w:hAnsi="Calibri" w:cs="Calibri"/>
                <w:color w:val="000000"/>
                <w:sz w:val="28"/>
                <w:szCs w:val="28"/>
              </w:rPr>
              <w:t>Intersectional</w:t>
            </w:r>
          </w:p>
        </w:tc>
        <w:tc>
          <w:tcPr>
            <w:tcW w:w="6882" w:type="dxa"/>
            <w:vAlign w:val="center"/>
          </w:tcPr>
          <w:p w14:paraId="327229FE" w14:textId="77777777" w:rsidR="00471907" w:rsidRPr="00A15928" w:rsidRDefault="00471907" w:rsidP="00471907">
            <w:pPr>
              <w:rPr>
                <w:rFonts w:ascii="Calibri" w:hAnsi="Calibri" w:cs="Calibri"/>
                <w:color w:val="000000"/>
                <w:sz w:val="28"/>
                <w:szCs w:val="28"/>
              </w:rPr>
            </w:pPr>
          </w:p>
          <w:p w14:paraId="04F72B70" w14:textId="77777777" w:rsidR="00471907" w:rsidRPr="00A15928" w:rsidRDefault="00471907" w:rsidP="00471907">
            <w:pPr>
              <w:rPr>
                <w:rFonts w:ascii="Calibri" w:hAnsi="Calibri" w:cs="Calibri"/>
                <w:color w:val="000000"/>
                <w:sz w:val="28"/>
                <w:szCs w:val="28"/>
              </w:rPr>
            </w:pPr>
            <w:r w:rsidRPr="00A15928">
              <w:rPr>
                <w:rFonts w:ascii="Calibri" w:hAnsi="Calibri" w:cs="Calibri"/>
                <w:color w:val="000000"/>
                <w:sz w:val="28"/>
                <w:szCs w:val="28"/>
              </w:rPr>
              <w:lastRenderedPageBreak/>
              <w:t xml:space="preserve">---A Glossary of Shakespeare's Sexual Language (London: Athlone Press, 1997) </w:t>
            </w:r>
          </w:p>
          <w:p w14:paraId="7375C5ED" w14:textId="4E446F64" w:rsidR="00471907" w:rsidRPr="00A15928" w:rsidRDefault="00471907" w:rsidP="00471907">
            <w:pPr>
              <w:rPr>
                <w:rFonts w:ascii="Calibri" w:hAnsi="Calibri" w:cs="Calibri"/>
                <w:color w:val="000000"/>
                <w:sz w:val="28"/>
                <w:szCs w:val="28"/>
              </w:rPr>
            </w:pPr>
          </w:p>
        </w:tc>
      </w:tr>
      <w:tr w:rsidR="00035661" w:rsidRPr="00A15928" w14:paraId="5AD8BFE6" w14:textId="77777777" w:rsidTr="00471907">
        <w:tc>
          <w:tcPr>
            <w:tcW w:w="981" w:type="dxa"/>
            <w:vAlign w:val="center"/>
          </w:tcPr>
          <w:p w14:paraId="4BA73F25" w14:textId="61A9C3B0" w:rsidR="00035661" w:rsidRPr="00A15928" w:rsidRDefault="00035661" w:rsidP="00035661">
            <w:pPr>
              <w:spacing w:line="256" w:lineRule="auto"/>
              <w:rPr>
                <w:rFonts w:ascii="Calibri" w:hAnsi="Calibri" w:cs="Calibri"/>
                <w:color w:val="000000"/>
                <w:sz w:val="28"/>
                <w:szCs w:val="28"/>
              </w:rPr>
            </w:pPr>
            <w:r w:rsidRPr="00A15928">
              <w:rPr>
                <w:rFonts w:ascii="Calibri" w:hAnsi="Calibri" w:cs="Calibri"/>
                <w:sz w:val="28"/>
                <w:szCs w:val="28"/>
              </w:rPr>
              <w:lastRenderedPageBreak/>
              <w:t>All</w:t>
            </w:r>
          </w:p>
        </w:tc>
        <w:tc>
          <w:tcPr>
            <w:tcW w:w="1771" w:type="dxa"/>
            <w:vAlign w:val="center"/>
          </w:tcPr>
          <w:p w14:paraId="6A2E4116" w14:textId="48C52E26" w:rsidR="00035661" w:rsidRPr="00A15928" w:rsidRDefault="00035661" w:rsidP="00035661">
            <w:pPr>
              <w:rPr>
                <w:rFonts w:ascii="Calibri" w:hAnsi="Calibri" w:cs="Calibri"/>
                <w:color w:val="000000"/>
                <w:sz w:val="28"/>
                <w:szCs w:val="28"/>
              </w:rPr>
            </w:pPr>
            <w:r w:rsidRPr="00A15928">
              <w:rPr>
                <w:rFonts w:ascii="Calibri" w:hAnsi="Calibri" w:cs="Calibri"/>
                <w:sz w:val="28"/>
                <w:szCs w:val="28"/>
              </w:rPr>
              <w:t>EM Context</w:t>
            </w:r>
          </w:p>
        </w:tc>
        <w:tc>
          <w:tcPr>
            <w:tcW w:w="6882" w:type="dxa"/>
            <w:vAlign w:val="center"/>
          </w:tcPr>
          <w:p w14:paraId="75E1D9A2" w14:textId="77777777" w:rsidR="00035661" w:rsidRPr="00A15928" w:rsidRDefault="00035661" w:rsidP="00035661">
            <w:pPr>
              <w:rPr>
                <w:rFonts w:ascii="Calibri" w:hAnsi="Calibri" w:cs="Calibri"/>
                <w:sz w:val="28"/>
                <w:szCs w:val="28"/>
              </w:rPr>
            </w:pPr>
          </w:p>
          <w:p w14:paraId="7211F743" w14:textId="77777777" w:rsidR="009D4E83" w:rsidRPr="00A15928" w:rsidRDefault="009D4E83" w:rsidP="00035661">
            <w:pPr>
              <w:rPr>
                <w:rFonts w:ascii="Calibri" w:hAnsi="Calibri" w:cs="Calibri"/>
                <w:sz w:val="28"/>
                <w:szCs w:val="28"/>
              </w:rPr>
            </w:pPr>
          </w:p>
          <w:p w14:paraId="31B20203" w14:textId="77777777" w:rsidR="00035661" w:rsidRPr="00A15928" w:rsidRDefault="00035661" w:rsidP="00035661">
            <w:pPr>
              <w:rPr>
                <w:rFonts w:ascii="Calibri" w:hAnsi="Calibri" w:cs="Calibri"/>
                <w:sz w:val="28"/>
                <w:szCs w:val="28"/>
              </w:rPr>
            </w:pPr>
            <w:r w:rsidRPr="00A15928">
              <w:rPr>
                <w:rFonts w:ascii="Calibri" w:hAnsi="Calibri" w:cs="Calibri"/>
                <w:sz w:val="28"/>
                <w:szCs w:val="28"/>
              </w:rPr>
              <w:t xml:space="preserve">Woodhouse, S. C., ed., </w:t>
            </w:r>
            <w:proofErr w:type="gramStart"/>
            <w:r w:rsidRPr="00A15928">
              <w:rPr>
                <w:rFonts w:ascii="Calibri" w:hAnsi="Calibri" w:cs="Calibri"/>
                <w:sz w:val="28"/>
                <w:szCs w:val="28"/>
              </w:rPr>
              <w:t>English-Greek</w:t>
            </w:r>
            <w:proofErr w:type="gramEnd"/>
            <w:r w:rsidRPr="00A15928">
              <w:rPr>
                <w:rFonts w:ascii="Calibri" w:hAnsi="Calibri" w:cs="Calibri"/>
                <w:sz w:val="28"/>
                <w:szCs w:val="28"/>
              </w:rPr>
              <w:t xml:space="preserve"> Dictionary (London: Routledge, 1910)</w:t>
            </w:r>
          </w:p>
          <w:p w14:paraId="76D780D4" w14:textId="77777777" w:rsidR="00035661" w:rsidRPr="00A15928" w:rsidRDefault="00035661" w:rsidP="00035661">
            <w:pPr>
              <w:rPr>
                <w:rFonts w:ascii="Calibri" w:hAnsi="Calibri" w:cs="Calibri"/>
                <w:color w:val="000000"/>
                <w:sz w:val="28"/>
                <w:szCs w:val="28"/>
              </w:rPr>
            </w:pPr>
          </w:p>
          <w:p w14:paraId="0B83D03F" w14:textId="4A929EC5" w:rsidR="009D4E83" w:rsidRPr="00A15928" w:rsidRDefault="009D4E83" w:rsidP="00035661">
            <w:pPr>
              <w:rPr>
                <w:rFonts w:ascii="Calibri" w:hAnsi="Calibri" w:cs="Calibri"/>
                <w:color w:val="000000"/>
                <w:sz w:val="28"/>
                <w:szCs w:val="28"/>
              </w:rPr>
            </w:pPr>
          </w:p>
        </w:tc>
      </w:tr>
      <w:tr w:rsidR="009D4E83" w:rsidRPr="00A15928" w14:paraId="48EFE0F9" w14:textId="77777777" w:rsidTr="00471907">
        <w:tc>
          <w:tcPr>
            <w:tcW w:w="981" w:type="dxa"/>
            <w:vAlign w:val="center"/>
          </w:tcPr>
          <w:p w14:paraId="617AC94E" w14:textId="372FF56D" w:rsidR="009D4E83" w:rsidRPr="00A15928" w:rsidRDefault="009D4E83" w:rsidP="009D4E83">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3E89AF8B" w14:textId="45E729FE" w:rsidR="009D4E83" w:rsidRPr="00A15928" w:rsidRDefault="009D4E83" w:rsidP="009D4E83">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6AE75240" w14:textId="77777777" w:rsidR="009D4E83" w:rsidRPr="00A15928" w:rsidRDefault="009D4E83" w:rsidP="009D4E83">
            <w:pPr>
              <w:rPr>
                <w:rFonts w:ascii="Calibri" w:hAnsi="Calibri" w:cs="Calibri"/>
                <w:sz w:val="28"/>
                <w:szCs w:val="28"/>
              </w:rPr>
            </w:pPr>
          </w:p>
          <w:p w14:paraId="30B5BE99" w14:textId="77777777" w:rsidR="009D4E83" w:rsidRPr="00A15928" w:rsidRDefault="009D4E83" w:rsidP="009D4E83">
            <w:pPr>
              <w:rPr>
                <w:rFonts w:ascii="Calibri" w:hAnsi="Calibri" w:cs="Calibri"/>
                <w:sz w:val="28"/>
                <w:szCs w:val="28"/>
              </w:rPr>
            </w:pPr>
            <w:r w:rsidRPr="00A15928">
              <w:rPr>
                <w:rFonts w:ascii="Calibri" w:hAnsi="Calibri" w:cs="Calibri"/>
                <w:sz w:val="28"/>
                <w:szCs w:val="28"/>
              </w:rPr>
              <w:t xml:space="preserve">Orgel, Stephen, The Illusion of Power: Political </w:t>
            </w:r>
            <w:proofErr w:type="spellStart"/>
            <w:r w:rsidRPr="00A15928">
              <w:rPr>
                <w:rFonts w:ascii="Calibri" w:hAnsi="Calibri" w:cs="Calibri"/>
                <w:sz w:val="28"/>
                <w:szCs w:val="28"/>
              </w:rPr>
              <w:t>Theater</w:t>
            </w:r>
            <w:proofErr w:type="spellEnd"/>
            <w:r w:rsidRPr="00A15928">
              <w:rPr>
                <w:rFonts w:ascii="Calibri" w:hAnsi="Calibri" w:cs="Calibri"/>
                <w:sz w:val="28"/>
                <w:szCs w:val="28"/>
              </w:rPr>
              <w:t xml:space="preserve"> in the English Renaissance (Berkeley, CA: University of California Press, 1975)</w:t>
            </w:r>
          </w:p>
          <w:p w14:paraId="43204B27" w14:textId="22B0923F" w:rsidR="009D4E83" w:rsidRPr="00A15928" w:rsidRDefault="009D4E83" w:rsidP="009D4E83">
            <w:pPr>
              <w:rPr>
                <w:rFonts w:ascii="Calibri" w:hAnsi="Calibri" w:cs="Calibri"/>
                <w:sz w:val="28"/>
                <w:szCs w:val="28"/>
              </w:rPr>
            </w:pPr>
          </w:p>
        </w:tc>
      </w:tr>
      <w:tr w:rsidR="00AF69FE" w:rsidRPr="00A15928" w14:paraId="3C9E0379" w14:textId="77777777" w:rsidTr="00471907">
        <w:tc>
          <w:tcPr>
            <w:tcW w:w="981" w:type="dxa"/>
            <w:vAlign w:val="center"/>
          </w:tcPr>
          <w:p w14:paraId="03EE883E" w14:textId="628B1089" w:rsidR="00AF69FE" w:rsidRPr="00A15928" w:rsidRDefault="00AF69FE" w:rsidP="00AF69FE">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70ED7774" w14:textId="0C06428C" w:rsidR="00AF69FE" w:rsidRPr="00A15928" w:rsidRDefault="00AF69FE" w:rsidP="00AF69FE">
            <w:pPr>
              <w:rPr>
                <w:rFonts w:ascii="Calibri" w:hAnsi="Calibri" w:cs="Calibri"/>
                <w:sz w:val="28"/>
                <w:szCs w:val="28"/>
              </w:rPr>
            </w:pPr>
            <w:r w:rsidRPr="00A15928">
              <w:rPr>
                <w:rFonts w:ascii="Calibri" w:hAnsi="Calibri" w:cs="Calibri"/>
                <w:sz w:val="28"/>
                <w:szCs w:val="28"/>
              </w:rPr>
              <w:t>Performance context</w:t>
            </w:r>
          </w:p>
        </w:tc>
        <w:tc>
          <w:tcPr>
            <w:tcW w:w="6882" w:type="dxa"/>
            <w:vAlign w:val="center"/>
          </w:tcPr>
          <w:p w14:paraId="71071CAC" w14:textId="77777777" w:rsidR="00AF69FE" w:rsidRPr="00A15928" w:rsidRDefault="00AF69FE" w:rsidP="00AF69FE">
            <w:pPr>
              <w:rPr>
                <w:rFonts w:ascii="Calibri" w:hAnsi="Calibri" w:cs="Calibri"/>
                <w:sz w:val="28"/>
                <w:szCs w:val="28"/>
              </w:rPr>
            </w:pPr>
          </w:p>
          <w:p w14:paraId="4B244206" w14:textId="77777777" w:rsidR="00DE4DE2" w:rsidRPr="00A15928" w:rsidRDefault="00DE4DE2" w:rsidP="00AF69FE">
            <w:pPr>
              <w:rPr>
                <w:rFonts w:ascii="Calibri" w:hAnsi="Calibri" w:cs="Calibri"/>
                <w:sz w:val="28"/>
                <w:szCs w:val="28"/>
              </w:rPr>
            </w:pPr>
          </w:p>
          <w:p w14:paraId="1AEDC6C1" w14:textId="77777777" w:rsidR="00AF69FE" w:rsidRPr="00A15928" w:rsidRDefault="00AF69FE" w:rsidP="00AF69FE">
            <w:pPr>
              <w:rPr>
                <w:rFonts w:ascii="Calibri" w:hAnsi="Calibri" w:cs="Calibri"/>
                <w:sz w:val="28"/>
                <w:szCs w:val="28"/>
              </w:rPr>
            </w:pPr>
            <w:r w:rsidRPr="00A15928">
              <w:rPr>
                <w:rFonts w:ascii="Calibri" w:hAnsi="Calibri" w:cs="Calibri"/>
                <w:sz w:val="28"/>
                <w:szCs w:val="28"/>
              </w:rPr>
              <w:t xml:space="preserve">Bachrach, Hailey, Shakespeare and Consent project </w:t>
            </w:r>
          </w:p>
          <w:p w14:paraId="0EF92CAF" w14:textId="77777777" w:rsidR="00AF69FE" w:rsidRPr="00A15928" w:rsidRDefault="00AF69FE" w:rsidP="00AF69FE">
            <w:pPr>
              <w:rPr>
                <w:rFonts w:ascii="Calibri" w:hAnsi="Calibri" w:cs="Calibri"/>
                <w:sz w:val="28"/>
                <w:szCs w:val="28"/>
              </w:rPr>
            </w:pPr>
          </w:p>
          <w:p w14:paraId="610CA18A" w14:textId="40394B36" w:rsidR="00DE4DE2" w:rsidRPr="00A15928" w:rsidRDefault="00DE4DE2" w:rsidP="00AF69FE">
            <w:pPr>
              <w:rPr>
                <w:rFonts w:ascii="Calibri" w:hAnsi="Calibri" w:cs="Calibri"/>
                <w:sz w:val="28"/>
                <w:szCs w:val="28"/>
              </w:rPr>
            </w:pPr>
          </w:p>
        </w:tc>
      </w:tr>
      <w:tr w:rsidR="000733EA" w:rsidRPr="00A15928" w14:paraId="38A1F238" w14:textId="77777777" w:rsidTr="00471907">
        <w:tc>
          <w:tcPr>
            <w:tcW w:w="981" w:type="dxa"/>
            <w:vAlign w:val="center"/>
          </w:tcPr>
          <w:p w14:paraId="158A59A3" w14:textId="3422E1E6" w:rsidR="000733EA" w:rsidRPr="00A15928" w:rsidRDefault="000733EA" w:rsidP="000733EA">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779D741D" w14:textId="394106E7" w:rsidR="000733EA" w:rsidRPr="00A15928" w:rsidRDefault="000733EA" w:rsidP="000733EA">
            <w:pPr>
              <w:rPr>
                <w:rFonts w:ascii="Calibri" w:hAnsi="Calibri" w:cs="Calibri"/>
                <w:sz w:val="28"/>
                <w:szCs w:val="28"/>
              </w:rPr>
            </w:pPr>
            <w:r w:rsidRPr="00A15928">
              <w:rPr>
                <w:rFonts w:ascii="Calibri" w:hAnsi="Calibri" w:cs="Calibri"/>
                <w:sz w:val="28"/>
                <w:szCs w:val="28"/>
              </w:rPr>
              <w:t>EM Context</w:t>
            </w:r>
          </w:p>
        </w:tc>
        <w:tc>
          <w:tcPr>
            <w:tcW w:w="6882" w:type="dxa"/>
            <w:vAlign w:val="center"/>
          </w:tcPr>
          <w:p w14:paraId="748E8B47" w14:textId="77777777" w:rsidR="000733EA" w:rsidRPr="00A15928" w:rsidRDefault="000733EA" w:rsidP="000733EA">
            <w:pPr>
              <w:rPr>
                <w:rFonts w:ascii="Calibri" w:hAnsi="Calibri" w:cs="Calibri"/>
                <w:sz w:val="28"/>
                <w:szCs w:val="28"/>
              </w:rPr>
            </w:pPr>
          </w:p>
          <w:p w14:paraId="695A6FD5" w14:textId="34D57869" w:rsidR="000733EA" w:rsidRPr="00A15928" w:rsidRDefault="000733EA" w:rsidP="000733EA">
            <w:pPr>
              <w:rPr>
                <w:rFonts w:ascii="Calibri" w:hAnsi="Calibri" w:cs="Calibri"/>
                <w:sz w:val="28"/>
                <w:szCs w:val="28"/>
              </w:rPr>
            </w:pPr>
            <w:proofErr w:type="spellStart"/>
            <w:r w:rsidRPr="00A15928">
              <w:rPr>
                <w:rFonts w:ascii="Calibri" w:hAnsi="Calibri" w:cs="Calibri"/>
                <w:sz w:val="28"/>
                <w:szCs w:val="28"/>
              </w:rPr>
              <w:t>Sheeha</w:t>
            </w:r>
            <w:proofErr w:type="spellEnd"/>
            <w:r w:rsidRPr="00A15928">
              <w:rPr>
                <w:rFonts w:ascii="Calibri" w:hAnsi="Calibri" w:cs="Calibri"/>
                <w:sz w:val="28"/>
                <w:szCs w:val="28"/>
              </w:rPr>
              <w:t xml:space="preserve">, Iman, Household Servants in </w:t>
            </w:r>
            <w:r w:rsidR="00AC59F0" w:rsidRPr="00A15928">
              <w:rPr>
                <w:rFonts w:ascii="Calibri" w:hAnsi="Calibri" w:cs="Calibri"/>
                <w:sz w:val="28"/>
                <w:szCs w:val="28"/>
              </w:rPr>
              <w:t>Early Modern</w:t>
            </w:r>
            <w:r w:rsidRPr="00A15928">
              <w:rPr>
                <w:rFonts w:ascii="Calibri" w:hAnsi="Calibri" w:cs="Calibri"/>
                <w:sz w:val="28"/>
                <w:szCs w:val="28"/>
              </w:rPr>
              <w:t xml:space="preserve"> Domestic Tragedy</w:t>
            </w:r>
            <w:r w:rsidRPr="00A15928">
              <w:rPr>
                <w:rFonts w:ascii="Calibri" w:hAnsi="Calibri" w:cs="Calibri"/>
                <w:i/>
                <w:iCs/>
                <w:sz w:val="28"/>
                <w:szCs w:val="28"/>
              </w:rPr>
              <w:t xml:space="preserve"> </w:t>
            </w:r>
            <w:r w:rsidRPr="00A15928">
              <w:rPr>
                <w:rFonts w:ascii="Calibri" w:hAnsi="Calibri" w:cs="Calibri"/>
                <w:sz w:val="28"/>
                <w:szCs w:val="28"/>
              </w:rPr>
              <w:t>(London &amp; New York: Routledge, 2022)</w:t>
            </w:r>
          </w:p>
          <w:p w14:paraId="6E7C7BB0" w14:textId="667012CF" w:rsidR="000733EA" w:rsidRPr="00A15928" w:rsidRDefault="000733EA" w:rsidP="000733EA">
            <w:pPr>
              <w:rPr>
                <w:rFonts w:ascii="Calibri" w:hAnsi="Calibri" w:cs="Calibri"/>
                <w:sz w:val="28"/>
                <w:szCs w:val="28"/>
              </w:rPr>
            </w:pPr>
          </w:p>
        </w:tc>
      </w:tr>
      <w:tr w:rsidR="00EF6BAC" w:rsidRPr="00A15928" w14:paraId="796340BE" w14:textId="77777777" w:rsidTr="00471907">
        <w:tc>
          <w:tcPr>
            <w:tcW w:w="981" w:type="dxa"/>
            <w:vAlign w:val="center"/>
          </w:tcPr>
          <w:p w14:paraId="0BF1482E" w14:textId="206C4ADA" w:rsidR="00EF6BAC" w:rsidRPr="00A15928" w:rsidRDefault="00EF6BAC" w:rsidP="00EF6BAC">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426AD5FE" w14:textId="75806083" w:rsidR="00EF6BAC" w:rsidRPr="00A15928" w:rsidRDefault="00EF6BAC" w:rsidP="00EF6BAC">
            <w:pPr>
              <w:rPr>
                <w:rFonts w:ascii="Calibri" w:hAnsi="Calibri" w:cs="Calibri"/>
                <w:sz w:val="28"/>
                <w:szCs w:val="28"/>
              </w:rPr>
            </w:pPr>
            <w:r w:rsidRPr="00A15928">
              <w:rPr>
                <w:rFonts w:ascii="Calibri" w:hAnsi="Calibri" w:cs="Calibri"/>
                <w:sz w:val="28"/>
                <w:szCs w:val="28"/>
              </w:rPr>
              <w:t>Emotion</w:t>
            </w:r>
          </w:p>
        </w:tc>
        <w:tc>
          <w:tcPr>
            <w:tcW w:w="6882" w:type="dxa"/>
            <w:vAlign w:val="center"/>
          </w:tcPr>
          <w:p w14:paraId="612F965E" w14:textId="77777777" w:rsidR="00EF6BAC" w:rsidRPr="00A15928" w:rsidRDefault="00EF6BAC" w:rsidP="00EF6BAC">
            <w:pPr>
              <w:rPr>
                <w:rFonts w:ascii="Calibri" w:hAnsi="Calibri" w:cs="Calibri"/>
                <w:sz w:val="28"/>
                <w:szCs w:val="28"/>
              </w:rPr>
            </w:pPr>
          </w:p>
          <w:p w14:paraId="52C61893" w14:textId="77777777" w:rsidR="00EF6BAC" w:rsidRPr="00A15928" w:rsidRDefault="00EF6BAC" w:rsidP="00EF6BAC">
            <w:pPr>
              <w:rPr>
                <w:rFonts w:ascii="Calibri" w:hAnsi="Calibri" w:cs="Calibri"/>
                <w:sz w:val="28"/>
                <w:szCs w:val="28"/>
              </w:rPr>
            </w:pPr>
            <w:proofErr w:type="spellStart"/>
            <w:r w:rsidRPr="00A15928">
              <w:rPr>
                <w:rFonts w:ascii="Calibri" w:hAnsi="Calibri" w:cs="Calibri"/>
                <w:sz w:val="28"/>
                <w:szCs w:val="28"/>
              </w:rPr>
              <w:t>Escolme</w:t>
            </w:r>
            <w:proofErr w:type="spellEnd"/>
            <w:r w:rsidRPr="00A15928">
              <w:rPr>
                <w:rFonts w:ascii="Calibri" w:hAnsi="Calibri" w:cs="Calibri"/>
                <w:sz w:val="28"/>
                <w:szCs w:val="28"/>
              </w:rPr>
              <w:t xml:space="preserve">, Bridget. </w:t>
            </w:r>
            <w:r w:rsidRPr="00A15928">
              <w:rPr>
                <w:rFonts w:ascii="Calibri" w:hAnsi="Calibri" w:cs="Calibri"/>
                <w:i/>
                <w:iCs/>
                <w:sz w:val="28"/>
                <w:szCs w:val="28"/>
              </w:rPr>
              <w:t>Emotional Excess on the Shakespearean Stage: Passion’s Slaves</w:t>
            </w:r>
            <w:r w:rsidRPr="00A15928">
              <w:rPr>
                <w:rFonts w:ascii="Calibri" w:hAnsi="Calibri" w:cs="Calibri"/>
                <w:sz w:val="28"/>
                <w:szCs w:val="28"/>
              </w:rPr>
              <w:t xml:space="preserve">. Bloomsbury, 2014. </w:t>
            </w:r>
          </w:p>
          <w:p w14:paraId="17A03D7A" w14:textId="48863F1A" w:rsidR="00EF6BAC" w:rsidRPr="00A15928" w:rsidRDefault="00EF6BAC" w:rsidP="00EF6BAC">
            <w:pPr>
              <w:rPr>
                <w:rFonts w:ascii="Calibri" w:hAnsi="Calibri" w:cs="Calibri"/>
                <w:sz w:val="28"/>
                <w:szCs w:val="28"/>
              </w:rPr>
            </w:pPr>
          </w:p>
        </w:tc>
      </w:tr>
      <w:tr w:rsidR="00745282" w:rsidRPr="00A15928" w14:paraId="68F720CB" w14:textId="77777777">
        <w:tc>
          <w:tcPr>
            <w:tcW w:w="981" w:type="dxa"/>
            <w:vAlign w:val="center"/>
          </w:tcPr>
          <w:p w14:paraId="440D0078" w14:textId="71265534" w:rsidR="00745282" w:rsidRPr="00A15928" w:rsidRDefault="00745282" w:rsidP="00745282">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41D7DE80" w14:textId="669FAD5D" w:rsidR="00745282" w:rsidRPr="00A15928" w:rsidRDefault="00745282" w:rsidP="00745282">
            <w:pPr>
              <w:rPr>
                <w:rFonts w:ascii="Calibri" w:hAnsi="Calibri" w:cs="Calibri"/>
                <w:sz w:val="28"/>
                <w:szCs w:val="28"/>
              </w:rPr>
            </w:pPr>
            <w:r w:rsidRPr="00A15928">
              <w:rPr>
                <w:rFonts w:ascii="Calibri" w:hAnsi="Calibri" w:cs="Calibri"/>
                <w:sz w:val="28"/>
                <w:szCs w:val="28"/>
              </w:rPr>
              <w:t>Intersectional</w:t>
            </w:r>
          </w:p>
        </w:tc>
        <w:tc>
          <w:tcPr>
            <w:tcW w:w="6882" w:type="dxa"/>
            <w:vAlign w:val="bottom"/>
          </w:tcPr>
          <w:p w14:paraId="3674B638" w14:textId="77777777" w:rsidR="00063126" w:rsidRPr="00A15928" w:rsidRDefault="00063126" w:rsidP="00063126">
            <w:pPr>
              <w:rPr>
                <w:rFonts w:ascii="Calibri" w:hAnsi="Calibri" w:cs="Calibri"/>
                <w:sz w:val="28"/>
                <w:szCs w:val="28"/>
              </w:rPr>
            </w:pPr>
          </w:p>
          <w:p w14:paraId="1A446A22" w14:textId="77777777" w:rsidR="00745282" w:rsidRPr="00A15928" w:rsidRDefault="00063126" w:rsidP="00063126">
            <w:pPr>
              <w:rPr>
                <w:rFonts w:ascii="Calibri" w:hAnsi="Calibri" w:cs="Calibri"/>
                <w:sz w:val="28"/>
                <w:szCs w:val="28"/>
              </w:rPr>
            </w:pPr>
            <w:r w:rsidRPr="00A15928">
              <w:rPr>
                <w:rFonts w:ascii="Calibri" w:hAnsi="Calibri" w:cs="Calibri"/>
                <w:sz w:val="28"/>
                <w:szCs w:val="28"/>
              </w:rPr>
              <w:t>Loftis, Sonya Freeman; Philippian, Mardy; and Shaw, Justin P (eds), Inclusive Shakespeares: Identity, Pedagogy, Performance (Palgrave Shakespeare Studies, 2023)</w:t>
            </w:r>
          </w:p>
          <w:p w14:paraId="117FA55A" w14:textId="367F4EEC" w:rsidR="00063126" w:rsidRPr="00A15928" w:rsidRDefault="00063126" w:rsidP="00063126">
            <w:pPr>
              <w:rPr>
                <w:rFonts w:ascii="Calibri" w:hAnsi="Calibri" w:cs="Calibri"/>
                <w:sz w:val="28"/>
                <w:szCs w:val="28"/>
              </w:rPr>
            </w:pPr>
          </w:p>
        </w:tc>
      </w:tr>
      <w:tr w:rsidR="00BF2686" w:rsidRPr="00A15928" w14:paraId="4D961275" w14:textId="77777777">
        <w:tc>
          <w:tcPr>
            <w:tcW w:w="981" w:type="dxa"/>
            <w:vAlign w:val="center"/>
          </w:tcPr>
          <w:p w14:paraId="52097BAE" w14:textId="3799A951" w:rsidR="00BF2686" w:rsidRPr="00A15928" w:rsidRDefault="00BF2686" w:rsidP="00BF2686">
            <w:pPr>
              <w:spacing w:line="256" w:lineRule="auto"/>
              <w:rPr>
                <w:rFonts w:ascii="Calibri" w:hAnsi="Calibri" w:cs="Calibri"/>
                <w:sz w:val="28"/>
                <w:szCs w:val="28"/>
              </w:rPr>
            </w:pPr>
            <w:r w:rsidRPr="00A15928">
              <w:rPr>
                <w:rFonts w:ascii="Calibri" w:hAnsi="Calibri" w:cs="Calibri"/>
                <w:sz w:val="28"/>
                <w:szCs w:val="28"/>
              </w:rPr>
              <w:t xml:space="preserve">All </w:t>
            </w:r>
          </w:p>
        </w:tc>
        <w:tc>
          <w:tcPr>
            <w:tcW w:w="1771" w:type="dxa"/>
            <w:vAlign w:val="center"/>
          </w:tcPr>
          <w:p w14:paraId="50DAA2A5" w14:textId="1D015E99" w:rsidR="00BF2686" w:rsidRPr="00A15928" w:rsidRDefault="00BF2686" w:rsidP="00BF2686">
            <w:pPr>
              <w:rPr>
                <w:rFonts w:ascii="Calibri" w:hAnsi="Calibri" w:cs="Calibri"/>
                <w:sz w:val="28"/>
                <w:szCs w:val="28"/>
              </w:rPr>
            </w:pPr>
            <w:r w:rsidRPr="00A15928">
              <w:rPr>
                <w:rFonts w:ascii="Calibri" w:hAnsi="Calibri" w:cs="Calibri"/>
                <w:sz w:val="28"/>
                <w:szCs w:val="28"/>
              </w:rPr>
              <w:t xml:space="preserve">Intersectional </w:t>
            </w:r>
          </w:p>
        </w:tc>
        <w:tc>
          <w:tcPr>
            <w:tcW w:w="6882" w:type="dxa"/>
            <w:vAlign w:val="bottom"/>
          </w:tcPr>
          <w:p w14:paraId="59B402A2" w14:textId="77777777" w:rsidR="00BF2686" w:rsidRPr="00A15928" w:rsidRDefault="00BF2686" w:rsidP="00BF2686">
            <w:pPr>
              <w:spacing w:line="256" w:lineRule="auto"/>
              <w:rPr>
                <w:rFonts w:ascii="Calibri" w:hAnsi="Calibri" w:cs="Calibri"/>
                <w:sz w:val="28"/>
                <w:szCs w:val="28"/>
              </w:rPr>
            </w:pPr>
          </w:p>
          <w:p w14:paraId="4BF72CB0" w14:textId="18BA50E6" w:rsidR="00BF2686" w:rsidRPr="00A15928" w:rsidRDefault="00BF2686" w:rsidP="00BF2686">
            <w:pPr>
              <w:spacing w:line="256" w:lineRule="auto"/>
              <w:rPr>
                <w:rFonts w:ascii="Calibri" w:hAnsi="Calibri" w:cs="Calibri"/>
                <w:sz w:val="28"/>
                <w:szCs w:val="28"/>
              </w:rPr>
            </w:pPr>
            <w:proofErr w:type="spellStart"/>
            <w:r w:rsidRPr="00A15928">
              <w:rPr>
                <w:rFonts w:ascii="Calibri" w:hAnsi="Calibri" w:cs="Calibri"/>
                <w:sz w:val="28"/>
                <w:szCs w:val="28"/>
              </w:rPr>
              <w:t>Arvas</w:t>
            </w:r>
            <w:proofErr w:type="spellEnd"/>
            <w:r w:rsidRPr="00A15928">
              <w:rPr>
                <w:rFonts w:ascii="Calibri" w:hAnsi="Calibri" w:cs="Calibri"/>
                <w:sz w:val="28"/>
                <w:szCs w:val="28"/>
              </w:rPr>
              <w:t xml:space="preserve">, </w:t>
            </w:r>
            <w:proofErr w:type="spellStart"/>
            <w:r w:rsidRPr="00A15928">
              <w:rPr>
                <w:rFonts w:ascii="Calibri" w:hAnsi="Calibri" w:cs="Calibri"/>
                <w:sz w:val="28"/>
                <w:szCs w:val="28"/>
              </w:rPr>
              <w:t>Abdulhamit</w:t>
            </w:r>
            <w:proofErr w:type="spellEnd"/>
            <w:r w:rsidRPr="00A15928">
              <w:rPr>
                <w:rFonts w:ascii="Calibri" w:hAnsi="Calibri" w:cs="Calibri"/>
                <w:sz w:val="28"/>
                <w:szCs w:val="28"/>
              </w:rPr>
              <w:t>. "</w:t>
            </w:r>
            <w:r w:rsidR="00AC59F0" w:rsidRPr="00A15928">
              <w:rPr>
                <w:rFonts w:ascii="Calibri" w:hAnsi="Calibri" w:cs="Calibri"/>
                <w:sz w:val="28"/>
                <w:szCs w:val="28"/>
              </w:rPr>
              <w:t>Early Modern</w:t>
            </w:r>
            <w:r w:rsidRPr="00A15928">
              <w:rPr>
                <w:rFonts w:ascii="Calibri" w:hAnsi="Calibri" w:cs="Calibri"/>
                <w:sz w:val="28"/>
                <w:szCs w:val="28"/>
              </w:rPr>
              <w:t xml:space="preserve"> Eunuchs and the </w:t>
            </w:r>
            <w:proofErr w:type="spellStart"/>
            <w:r w:rsidRPr="00A15928">
              <w:rPr>
                <w:rFonts w:ascii="Calibri" w:hAnsi="Calibri" w:cs="Calibri"/>
                <w:sz w:val="28"/>
                <w:szCs w:val="28"/>
              </w:rPr>
              <w:t>Transing</w:t>
            </w:r>
            <w:proofErr w:type="spellEnd"/>
            <w:r w:rsidRPr="00A15928">
              <w:rPr>
                <w:rFonts w:ascii="Calibri" w:hAnsi="Calibri" w:cs="Calibri"/>
                <w:sz w:val="28"/>
                <w:szCs w:val="28"/>
              </w:rPr>
              <w:t xml:space="preserve"> of Gender and Race." Journal for </w:t>
            </w:r>
            <w:r w:rsidR="00AC59F0" w:rsidRPr="00A15928">
              <w:rPr>
                <w:rFonts w:ascii="Calibri" w:hAnsi="Calibri" w:cs="Calibri"/>
                <w:sz w:val="28"/>
                <w:szCs w:val="28"/>
              </w:rPr>
              <w:t>Early Modern</w:t>
            </w:r>
            <w:r w:rsidRPr="00A15928">
              <w:rPr>
                <w:rFonts w:ascii="Calibri" w:hAnsi="Calibri" w:cs="Calibri"/>
                <w:sz w:val="28"/>
                <w:szCs w:val="28"/>
              </w:rPr>
              <w:t xml:space="preserve"> Cultural Studies, vol. 19, no. 4, 2019, pp. 116-136, 304. Doi: 10.1353/jem.2019.0040.</w:t>
            </w:r>
          </w:p>
          <w:p w14:paraId="6E9E6503" w14:textId="77777777" w:rsidR="00BF2686" w:rsidRPr="00A15928" w:rsidRDefault="00BF2686" w:rsidP="00BF2686">
            <w:pPr>
              <w:rPr>
                <w:rFonts w:ascii="Calibri" w:hAnsi="Calibri" w:cs="Calibri"/>
                <w:sz w:val="28"/>
                <w:szCs w:val="28"/>
              </w:rPr>
            </w:pPr>
          </w:p>
        </w:tc>
      </w:tr>
      <w:tr w:rsidR="00875F3C" w:rsidRPr="00A15928" w14:paraId="43D89645" w14:textId="77777777">
        <w:tc>
          <w:tcPr>
            <w:tcW w:w="981" w:type="dxa"/>
            <w:vAlign w:val="center"/>
          </w:tcPr>
          <w:p w14:paraId="64F8CBFC" w14:textId="7C83D36D" w:rsidR="00875F3C" w:rsidRPr="00A15928" w:rsidRDefault="00875F3C" w:rsidP="00875F3C">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37B66F1E" w14:textId="6853063D" w:rsidR="00875F3C" w:rsidRPr="00A15928" w:rsidRDefault="00875F3C" w:rsidP="00875F3C">
            <w:pPr>
              <w:rPr>
                <w:rFonts w:ascii="Calibri" w:hAnsi="Calibri" w:cs="Calibri"/>
                <w:sz w:val="28"/>
                <w:szCs w:val="28"/>
              </w:rPr>
            </w:pPr>
            <w:r w:rsidRPr="00A15928">
              <w:rPr>
                <w:rFonts w:ascii="Calibri" w:hAnsi="Calibri" w:cs="Calibri"/>
                <w:color w:val="000000"/>
                <w:sz w:val="28"/>
                <w:szCs w:val="28"/>
              </w:rPr>
              <w:t>Disability studies</w:t>
            </w:r>
          </w:p>
        </w:tc>
        <w:tc>
          <w:tcPr>
            <w:tcW w:w="6882" w:type="dxa"/>
            <w:vAlign w:val="center"/>
          </w:tcPr>
          <w:p w14:paraId="5D3AA2F6" w14:textId="77777777" w:rsidR="00875F3C" w:rsidRPr="00A15928" w:rsidRDefault="00875F3C" w:rsidP="00875F3C">
            <w:pPr>
              <w:spacing w:line="256" w:lineRule="auto"/>
              <w:rPr>
                <w:rFonts w:ascii="Calibri" w:hAnsi="Calibri" w:cs="Calibri"/>
                <w:color w:val="000000"/>
                <w:sz w:val="28"/>
                <w:szCs w:val="28"/>
              </w:rPr>
            </w:pPr>
          </w:p>
          <w:p w14:paraId="38D4912C" w14:textId="23055C61" w:rsidR="00875F3C" w:rsidRPr="00A15928" w:rsidRDefault="00063126" w:rsidP="00875F3C">
            <w:pPr>
              <w:spacing w:line="256" w:lineRule="auto"/>
              <w:rPr>
                <w:rFonts w:ascii="Calibri" w:hAnsi="Calibri" w:cs="Calibri"/>
                <w:color w:val="000000"/>
                <w:sz w:val="28"/>
                <w:szCs w:val="28"/>
              </w:rPr>
            </w:pPr>
            <w:r w:rsidRPr="00A15928">
              <w:rPr>
                <w:rFonts w:ascii="Calibri" w:hAnsi="Calibri" w:cs="Calibri"/>
                <w:color w:val="000000"/>
                <w:sz w:val="28"/>
                <w:szCs w:val="28"/>
              </w:rPr>
              <w:lastRenderedPageBreak/>
              <w:t xml:space="preserve">Garland-Thomson, </w:t>
            </w:r>
            <w:r w:rsidR="00875F3C" w:rsidRPr="00A15928">
              <w:rPr>
                <w:rFonts w:ascii="Calibri" w:hAnsi="Calibri" w:cs="Calibri"/>
                <w:color w:val="000000"/>
                <w:sz w:val="28"/>
                <w:szCs w:val="28"/>
              </w:rPr>
              <w:t>Rosemarie</w:t>
            </w:r>
            <w:r w:rsidRPr="00A15928">
              <w:rPr>
                <w:rFonts w:ascii="Calibri" w:hAnsi="Calibri" w:cs="Calibri"/>
                <w:color w:val="000000"/>
                <w:sz w:val="28"/>
                <w:szCs w:val="28"/>
              </w:rPr>
              <w:t>.</w:t>
            </w:r>
            <w:r w:rsidR="00875F3C" w:rsidRPr="00A15928">
              <w:rPr>
                <w:rFonts w:ascii="Calibri" w:hAnsi="Calibri" w:cs="Calibri"/>
                <w:color w:val="000000"/>
                <w:sz w:val="28"/>
                <w:szCs w:val="28"/>
              </w:rPr>
              <w:t xml:space="preserve"> Extraordinary Bodies: Figuring Physical Disability in American Culture and Literature</w:t>
            </w:r>
          </w:p>
          <w:p w14:paraId="6CD1B34E" w14:textId="007D2D2C" w:rsidR="00875F3C" w:rsidRPr="00A15928" w:rsidRDefault="00875F3C" w:rsidP="00875F3C">
            <w:pPr>
              <w:spacing w:line="256" w:lineRule="auto"/>
              <w:rPr>
                <w:rFonts w:ascii="Calibri" w:hAnsi="Calibri" w:cs="Calibri"/>
                <w:sz w:val="28"/>
                <w:szCs w:val="28"/>
              </w:rPr>
            </w:pPr>
          </w:p>
        </w:tc>
      </w:tr>
      <w:tr w:rsidR="00CB5147" w:rsidRPr="00A15928" w14:paraId="442B1205" w14:textId="77777777">
        <w:tc>
          <w:tcPr>
            <w:tcW w:w="981" w:type="dxa"/>
            <w:vAlign w:val="center"/>
          </w:tcPr>
          <w:p w14:paraId="3DFCAC23" w14:textId="4935752B" w:rsidR="00CB5147" w:rsidRPr="00A15928" w:rsidRDefault="00CB5147" w:rsidP="00CB5147">
            <w:pPr>
              <w:spacing w:line="256" w:lineRule="auto"/>
              <w:rPr>
                <w:rFonts w:ascii="Calibri" w:hAnsi="Calibri" w:cs="Calibri"/>
                <w:sz w:val="28"/>
                <w:szCs w:val="28"/>
              </w:rPr>
            </w:pPr>
            <w:r w:rsidRPr="00A15928">
              <w:rPr>
                <w:rFonts w:ascii="Calibri" w:hAnsi="Calibri" w:cs="Calibri"/>
                <w:sz w:val="28"/>
                <w:szCs w:val="28"/>
              </w:rPr>
              <w:lastRenderedPageBreak/>
              <w:t>ALL</w:t>
            </w:r>
          </w:p>
        </w:tc>
        <w:tc>
          <w:tcPr>
            <w:tcW w:w="1771" w:type="dxa"/>
            <w:vAlign w:val="center"/>
          </w:tcPr>
          <w:p w14:paraId="21648F50" w14:textId="22DCD202" w:rsidR="00CB5147" w:rsidRPr="00A15928" w:rsidRDefault="00CB5147" w:rsidP="00CB5147">
            <w:pPr>
              <w:rPr>
                <w:rFonts w:ascii="Calibri" w:hAnsi="Calibri" w:cs="Calibri"/>
                <w:color w:val="000000"/>
                <w:sz w:val="28"/>
                <w:szCs w:val="28"/>
              </w:rPr>
            </w:pPr>
            <w:r w:rsidRPr="00A15928">
              <w:rPr>
                <w:rFonts w:ascii="Calibri" w:hAnsi="Calibri" w:cs="Calibri"/>
                <w:color w:val="000000"/>
                <w:sz w:val="28"/>
                <w:szCs w:val="28"/>
              </w:rPr>
              <w:t>Intersectional</w:t>
            </w:r>
          </w:p>
        </w:tc>
        <w:tc>
          <w:tcPr>
            <w:tcW w:w="6882" w:type="dxa"/>
            <w:vAlign w:val="center"/>
          </w:tcPr>
          <w:p w14:paraId="3C011DBB" w14:textId="77777777" w:rsidR="00CB5147" w:rsidRPr="00A15928" w:rsidRDefault="00CB5147" w:rsidP="00CB5147">
            <w:pPr>
              <w:spacing w:line="256" w:lineRule="auto"/>
              <w:rPr>
                <w:rFonts w:ascii="Calibri" w:hAnsi="Calibri" w:cs="Calibri"/>
                <w:color w:val="000000"/>
                <w:sz w:val="28"/>
                <w:szCs w:val="28"/>
              </w:rPr>
            </w:pPr>
          </w:p>
          <w:p w14:paraId="39788828" w14:textId="77777777" w:rsidR="009817D0" w:rsidRPr="00A15928" w:rsidRDefault="009817D0" w:rsidP="00CB5147">
            <w:pPr>
              <w:spacing w:line="256" w:lineRule="auto"/>
              <w:rPr>
                <w:rFonts w:ascii="Calibri" w:hAnsi="Calibri" w:cs="Calibri"/>
                <w:color w:val="000000"/>
                <w:sz w:val="28"/>
                <w:szCs w:val="28"/>
              </w:rPr>
            </w:pPr>
          </w:p>
          <w:p w14:paraId="1ADF5731" w14:textId="77777777" w:rsidR="00CB5147" w:rsidRPr="00A15928" w:rsidRDefault="00CB5147" w:rsidP="00CB5147">
            <w:pPr>
              <w:spacing w:line="256" w:lineRule="auto"/>
              <w:rPr>
                <w:rFonts w:ascii="Calibri" w:hAnsi="Calibri" w:cs="Calibri"/>
                <w:color w:val="000000"/>
                <w:sz w:val="28"/>
                <w:szCs w:val="28"/>
              </w:rPr>
            </w:pPr>
            <w:r w:rsidRPr="00A15928">
              <w:rPr>
                <w:rFonts w:ascii="Calibri" w:hAnsi="Calibri" w:cs="Calibri"/>
                <w:color w:val="000000"/>
                <w:sz w:val="28"/>
                <w:szCs w:val="28"/>
              </w:rPr>
              <w:t>Williams, Gordon, A Dictionary of Sexual Language and Imagery in Shakespearean and Stuart Literature (London: Bloomsbury, 2000)</w:t>
            </w:r>
          </w:p>
          <w:p w14:paraId="29DAA650" w14:textId="4A586400" w:rsidR="00CB5147" w:rsidRPr="00A15928" w:rsidRDefault="00CB5147" w:rsidP="00CB5147">
            <w:pPr>
              <w:spacing w:line="256" w:lineRule="auto"/>
              <w:rPr>
                <w:rFonts w:ascii="Calibri" w:hAnsi="Calibri" w:cs="Calibri"/>
                <w:color w:val="000000"/>
                <w:sz w:val="28"/>
                <w:szCs w:val="28"/>
              </w:rPr>
            </w:pPr>
          </w:p>
        </w:tc>
      </w:tr>
      <w:tr w:rsidR="009817D0" w:rsidRPr="00A15928" w14:paraId="6F020F23" w14:textId="77777777">
        <w:tc>
          <w:tcPr>
            <w:tcW w:w="981" w:type="dxa"/>
            <w:vAlign w:val="center"/>
          </w:tcPr>
          <w:p w14:paraId="19F59D4A" w14:textId="56E4F73B" w:rsidR="009817D0" w:rsidRPr="00A15928" w:rsidRDefault="009817D0" w:rsidP="009817D0">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7E9FDC59" w14:textId="28ED7830" w:rsidR="009817D0" w:rsidRPr="00A15928" w:rsidRDefault="009817D0" w:rsidP="009817D0">
            <w:pPr>
              <w:rPr>
                <w:rFonts w:ascii="Calibri" w:hAnsi="Calibri" w:cs="Calibri"/>
                <w:color w:val="000000"/>
                <w:sz w:val="28"/>
                <w:szCs w:val="28"/>
              </w:rPr>
            </w:pPr>
            <w:r w:rsidRPr="00A15928">
              <w:rPr>
                <w:rFonts w:ascii="Calibri" w:hAnsi="Calibri" w:cs="Calibri"/>
                <w:color w:val="000000"/>
                <w:sz w:val="28"/>
                <w:szCs w:val="28"/>
              </w:rPr>
              <w:t>Intersectional</w:t>
            </w:r>
          </w:p>
        </w:tc>
        <w:tc>
          <w:tcPr>
            <w:tcW w:w="6882" w:type="dxa"/>
            <w:vAlign w:val="center"/>
          </w:tcPr>
          <w:p w14:paraId="68E660B1" w14:textId="77777777" w:rsidR="009817D0" w:rsidRPr="00A15928" w:rsidRDefault="009817D0" w:rsidP="009817D0">
            <w:pPr>
              <w:spacing w:line="256" w:lineRule="auto"/>
              <w:rPr>
                <w:rFonts w:ascii="Calibri" w:hAnsi="Calibri" w:cs="Calibri"/>
                <w:color w:val="000000"/>
                <w:sz w:val="28"/>
                <w:szCs w:val="28"/>
              </w:rPr>
            </w:pPr>
          </w:p>
          <w:p w14:paraId="67779C2A" w14:textId="77777777" w:rsidR="009817D0" w:rsidRPr="00A15928" w:rsidRDefault="009817D0" w:rsidP="009817D0">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---A Glossary of Shakespeare's Sexual Language (London: Athlone Press, 1997) </w:t>
            </w:r>
          </w:p>
          <w:p w14:paraId="55D53293" w14:textId="30452D44" w:rsidR="009817D0" w:rsidRPr="00A15928" w:rsidRDefault="009817D0" w:rsidP="009817D0">
            <w:pPr>
              <w:spacing w:line="256" w:lineRule="auto"/>
              <w:rPr>
                <w:rFonts w:ascii="Calibri" w:hAnsi="Calibri" w:cs="Calibri"/>
                <w:color w:val="000000"/>
                <w:sz w:val="28"/>
                <w:szCs w:val="28"/>
              </w:rPr>
            </w:pPr>
          </w:p>
        </w:tc>
      </w:tr>
      <w:tr w:rsidR="003E5060" w:rsidRPr="00A15928" w14:paraId="05142E95" w14:textId="77777777">
        <w:tc>
          <w:tcPr>
            <w:tcW w:w="981" w:type="dxa"/>
            <w:vAlign w:val="center"/>
          </w:tcPr>
          <w:p w14:paraId="0785D5EC" w14:textId="6D298B91" w:rsidR="003E5060" w:rsidRPr="00A15928" w:rsidRDefault="003E5060" w:rsidP="003E5060">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346C67B9" w14:textId="6DDC1A85" w:rsidR="003E5060" w:rsidRPr="00A15928" w:rsidRDefault="003E5060" w:rsidP="003E5060">
            <w:pPr>
              <w:rPr>
                <w:rFonts w:ascii="Calibri" w:hAnsi="Calibri" w:cs="Calibri"/>
                <w:color w:val="000000"/>
                <w:sz w:val="28"/>
                <w:szCs w:val="28"/>
              </w:rPr>
            </w:pPr>
            <w:r w:rsidRPr="00A15928">
              <w:rPr>
                <w:rFonts w:ascii="Calibri" w:hAnsi="Calibri" w:cs="Calibri"/>
                <w:color w:val="000000"/>
                <w:sz w:val="28"/>
                <w:szCs w:val="28"/>
              </w:rPr>
              <w:t>Disability theory</w:t>
            </w:r>
          </w:p>
        </w:tc>
        <w:tc>
          <w:tcPr>
            <w:tcW w:w="6882" w:type="dxa"/>
            <w:vAlign w:val="center"/>
          </w:tcPr>
          <w:p w14:paraId="44A1C7CB" w14:textId="77777777" w:rsidR="003E5060" w:rsidRPr="00A15928" w:rsidRDefault="003E5060" w:rsidP="003E5060">
            <w:pPr>
              <w:spacing w:line="256" w:lineRule="auto"/>
              <w:rPr>
                <w:rFonts w:ascii="Calibri" w:hAnsi="Calibri" w:cs="Calibri"/>
                <w:color w:val="000000"/>
                <w:sz w:val="28"/>
                <w:szCs w:val="28"/>
              </w:rPr>
            </w:pPr>
          </w:p>
          <w:p w14:paraId="326877E6" w14:textId="77777777" w:rsidR="003E5060" w:rsidRPr="00A15928" w:rsidRDefault="003E5060" w:rsidP="003E5060">
            <w:pPr>
              <w:spacing w:line="256" w:lineRule="auto"/>
              <w:rPr>
                <w:rFonts w:ascii="Calibri" w:hAnsi="Calibri" w:cs="Calibri"/>
                <w:color w:val="000000"/>
                <w:sz w:val="28"/>
                <w:szCs w:val="28"/>
              </w:rPr>
            </w:pPr>
            <w:r w:rsidRPr="00A15928">
              <w:rPr>
                <w:rFonts w:ascii="Calibri" w:hAnsi="Calibri" w:cs="Calibri"/>
                <w:color w:val="000000"/>
                <w:sz w:val="28"/>
                <w:szCs w:val="28"/>
              </w:rPr>
              <w:t>Ellis, Katie and others, eds., Manifestos for the Future of Critical Disability Studies (London: Routledge, 2018)</w:t>
            </w:r>
          </w:p>
          <w:p w14:paraId="3DD3E565" w14:textId="1DAB0314" w:rsidR="003E5060" w:rsidRPr="00A15928" w:rsidRDefault="003E5060" w:rsidP="003E5060">
            <w:pPr>
              <w:spacing w:line="256" w:lineRule="auto"/>
              <w:rPr>
                <w:rFonts w:ascii="Calibri" w:hAnsi="Calibri" w:cs="Calibri"/>
                <w:color w:val="000000"/>
                <w:sz w:val="28"/>
                <w:szCs w:val="28"/>
              </w:rPr>
            </w:pPr>
          </w:p>
        </w:tc>
      </w:tr>
      <w:tr w:rsidR="001B2C0A" w:rsidRPr="00A15928" w14:paraId="6E2B09A8" w14:textId="77777777">
        <w:tc>
          <w:tcPr>
            <w:tcW w:w="981" w:type="dxa"/>
            <w:vAlign w:val="center"/>
          </w:tcPr>
          <w:p w14:paraId="0B2777BC" w14:textId="5F3EBA60" w:rsidR="001B2C0A" w:rsidRPr="00A15928" w:rsidRDefault="001B2C0A" w:rsidP="001B2C0A">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042915C2" w14:textId="0480D5E9" w:rsidR="001B2C0A" w:rsidRPr="00A15928" w:rsidRDefault="001B2C0A" w:rsidP="001B2C0A">
            <w:pPr>
              <w:rPr>
                <w:rFonts w:ascii="Calibri" w:hAnsi="Calibri" w:cs="Calibri"/>
                <w:color w:val="000000"/>
                <w:sz w:val="28"/>
                <w:szCs w:val="28"/>
              </w:rPr>
            </w:pPr>
            <w:r w:rsidRPr="00A15928">
              <w:rPr>
                <w:rFonts w:ascii="Calibri" w:hAnsi="Calibri" w:cs="Calibri"/>
                <w:color w:val="000000"/>
                <w:sz w:val="28"/>
                <w:szCs w:val="28"/>
              </w:rPr>
              <w:t>Laughter</w:t>
            </w:r>
          </w:p>
        </w:tc>
        <w:tc>
          <w:tcPr>
            <w:tcW w:w="6882" w:type="dxa"/>
            <w:vAlign w:val="center"/>
          </w:tcPr>
          <w:p w14:paraId="31A5DD26" w14:textId="77777777" w:rsidR="001B2C0A" w:rsidRPr="00A15928" w:rsidRDefault="001B2C0A" w:rsidP="001B2C0A">
            <w:pPr>
              <w:spacing w:line="256" w:lineRule="auto"/>
              <w:rPr>
                <w:rFonts w:ascii="Calibri" w:hAnsi="Calibri" w:cs="Calibri"/>
                <w:color w:val="000000"/>
                <w:sz w:val="28"/>
                <w:szCs w:val="28"/>
              </w:rPr>
            </w:pPr>
          </w:p>
          <w:p w14:paraId="7F8961EB" w14:textId="77777777" w:rsidR="001B2C0A" w:rsidRPr="00A15928" w:rsidRDefault="001B2C0A" w:rsidP="001B2C0A">
            <w:pPr>
              <w:spacing w:line="256" w:lineRule="auto"/>
              <w:rPr>
                <w:rFonts w:ascii="Calibri" w:hAnsi="Calibri" w:cs="Calibri"/>
                <w:color w:val="000000"/>
                <w:sz w:val="28"/>
                <w:szCs w:val="28"/>
              </w:rPr>
            </w:pPr>
            <w:r w:rsidRPr="00A15928">
              <w:rPr>
                <w:rFonts w:ascii="Calibri" w:hAnsi="Calibri" w:cs="Calibri"/>
                <w:color w:val="000000"/>
                <w:sz w:val="28"/>
                <w:szCs w:val="28"/>
              </w:rPr>
              <w:t>Brown, Pamela A., 'Bad Fun and Tudor Laughter', in A Companion to Tudor Literature, ed. by Kent Cartwright (Chichester: Wiley‐Blackwell, 2010), pp. 324-338</w:t>
            </w:r>
          </w:p>
          <w:p w14:paraId="37345844" w14:textId="47DAD839" w:rsidR="001B2C0A" w:rsidRPr="00A15928" w:rsidRDefault="001B2C0A" w:rsidP="001B2C0A">
            <w:pPr>
              <w:spacing w:line="256" w:lineRule="auto"/>
              <w:rPr>
                <w:rFonts w:ascii="Calibri" w:hAnsi="Calibri" w:cs="Calibri"/>
                <w:color w:val="000000"/>
                <w:sz w:val="28"/>
                <w:szCs w:val="28"/>
              </w:rPr>
            </w:pPr>
          </w:p>
        </w:tc>
      </w:tr>
      <w:tr w:rsidR="008C3227" w:rsidRPr="00A15928" w14:paraId="14F088D7" w14:textId="77777777">
        <w:tc>
          <w:tcPr>
            <w:tcW w:w="981" w:type="dxa"/>
            <w:vAlign w:val="center"/>
          </w:tcPr>
          <w:p w14:paraId="45995327" w14:textId="74D2882F" w:rsidR="008C3227" w:rsidRPr="00A15928" w:rsidRDefault="008C3227" w:rsidP="008C3227">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2617E047" w14:textId="4BBF5DB2" w:rsidR="008C3227" w:rsidRPr="00A15928" w:rsidRDefault="008C3227" w:rsidP="008C3227">
            <w:pPr>
              <w:rPr>
                <w:rFonts w:ascii="Calibri" w:hAnsi="Calibri" w:cs="Calibri"/>
                <w:color w:val="000000"/>
                <w:sz w:val="28"/>
                <w:szCs w:val="28"/>
              </w:rPr>
            </w:pPr>
            <w:r w:rsidRPr="00A15928">
              <w:rPr>
                <w:rFonts w:ascii="Calibri" w:hAnsi="Calibri" w:cs="Calibri"/>
                <w:color w:val="000000"/>
                <w:sz w:val="28"/>
                <w:szCs w:val="28"/>
              </w:rPr>
              <w:t>Humoral</w:t>
            </w:r>
          </w:p>
        </w:tc>
        <w:tc>
          <w:tcPr>
            <w:tcW w:w="6882" w:type="dxa"/>
            <w:vAlign w:val="center"/>
          </w:tcPr>
          <w:p w14:paraId="15F29C53" w14:textId="77777777" w:rsidR="008C3227" w:rsidRPr="00A15928" w:rsidRDefault="008C3227" w:rsidP="008C3227">
            <w:pPr>
              <w:spacing w:line="256" w:lineRule="auto"/>
              <w:rPr>
                <w:rFonts w:ascii="Calibri" w:hAnsi="Calibri" w:cs="Calibri"/>
                <w:color w:val="000000"/>
                <w:sz w:val="28"/>
                <w:szCs w:val="28"/>
              </w:rPr>
            </w:pPr>
          </w:p>
          <w:p w14:paraId="6ECD1ADE" w14:textId="23DCE8B7" w:rsidR="008C3227" w:rsidRPr="00A15928" w:rsidRDefault="008C3227" w:rsidP="008C3227">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Paster, Gail Kern, et al., editors. Reading the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Passions: Essays in the Cultural History of Emotion. University of Pennsylvania Press, 2004. </w:t>
            </w:r>
          </w:p>
          <w:p w14:paraId="7D03C6DA" w14:textId="2950A5BA" w:rsidR="008C3227" w:rsidRPr="00A15928" w:rsidRDefault="008C3227" w:rsidP="008C3227">
            <w:pPr>
              <w:spacing w:line="256" w:lineRule="auto"/>
              <w:rPr>
                <w:rFonts w:ascii="Calibri" w:hAnsi="Calibri" w:cs="Calibri"/>
                <w:color w:val="000000"/>
                <w:sz w:val="28"/>
                <w:szCs w:val="28"/>
              </w:rPr>
            </w:pPr>
          </w:p>
        </w:tc>
      </w:tr>
      <w:tr w:rsidR="000373EC" w:rsidRPr="00A15928" w14:paraId="27A2B8A5" w14:textId="77777777">
        <w:tc>
          <w:tcPr>
            <w:tcW w:w="981" w:type="dxa"/>
            <w:vAlign w:val="center"/>
          </w:tcPr>
          <w:p w14:paraId="4C4ADF76" w14:textId="2E2CE7C0" w:rsidR="000373EC" w:rsidRPr="00A15928" w:rsidRDefault="000373EC" w:rsidP="000373EC">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6F6B9179" w14:textId="0BC3825A" w:rsidR="000373EC" w:rsidRPr="00A15928" w:rsidRDefault="000373EC" w:rsidP="000373EC">
            <w:pPr>
              <w:rPr>
                <w:rFonts w:ascii="Calibri" w:hAnsi="Calibri" w:cs="Calibri"/>
                <w:color w:val="000000"/>
                <w:sz w:val="28"/>
                <w:szCs w:val="28"/>
              </w:rPr>
            </w:pPr>
            <w:r w:rsidRPr="00A15928">
              <w:rPr>
                <w:rFonts w:ascii="Calibri" w:hAnsi="Calibri" w:cs="Calibri"/>
                <w:color w:val="000000"/>
                <w:sz w:val="28"/>
                <w:szCs w:val="28"/>
              </w:rPr>
              <w:t>Humoral</w:t>
            </w:r>
          </w:p>
        </w:tc>
        <w:tc>
          <w:tcPr>
            <w:tcW w:w="6882" w:type="dxa"/>
            <w:vAlign w:val="center"/>
          </w:tcPr>
          <w:p w14:paraId="1D272F47" w14:textId="77777777" w:rsidR="000373EC" w:rsidRPr="00A15928" w:rsidRDefault="000373EC" w:rsidP="000373EC">
            <w:pPr>
              <w:spacing w:line="256" w:lineRule="auto"/>
              <w:rPr>
                <w:rFonts w:ascii="Calibri" w:hAnsi="Calibri" w:cs="Calibri"/>
                <w:color w:val="000000"/>
                <w:sz w:val="28"/>
                <w:szCs w:val="28"/>
              </w:rPr>
            </w:pPr>
          </w:p>
          <w:p w14:paraId="4ECCC9E4" w14:textId="4AA4F3CA" w:rsidR="000373EC" w:rsidRPr="00A15928" w:rsidRDefault="000373EC" w:rsidP="000373EC">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Paster, Gail Kern. The Body Embarrassed: Drama and the Disciplines of Shame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England. Cornell University Press, 1993.</w:t>
            </w:r>
          </w:p>
          <w:p w14:paraId="0CB8C679" w14:textId="2EFC3919" w:rsidR="000373EC" w:rsidRPr="00A15928" w:rsidRDefault="000373EC" w:rsidP="000373EC">
            <w:pPr>
              <w:spacing w:line="256" w:lineRule="auto"/>
              <w:rPr>
                <w:rFonts w:ascii="Calibri" w:hAnsi="Calibri" w:cs="Calibri"/>
                <w:color w:val="000000"/>
                <w:sz w:val="28"/>
                <w:szCs w:val="28"/>
              </w:rPr>
            </w:pPr>
          </w:p>
        </w:tc>
      </w:tr>
      <w:tr w:rsidR="009A6787" w:rsidRPr="00A15928" w14:paraId="001DFFB6" w14:textId="77777777">
        <w:tc>
          <w:tcPr>
            <w:tcW w:w="981" w:type="dxa"/>
            <w:vAlign w:val="center"/>
          </w:tcPr>
          <w:p w14:paraId="03BCD31E" w14:textId="4760EC14" w:rsidR="009A6787" w:rsidRPr="00A15928" w:rsidRDefault="009A6787" w:rsidP="009A6787">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7DFBC73D" w14:textId="6C4D928E" w:rsidR="009A6787" w:rsidRPr="00A15928" w:rsidRDefault="009A6787" w:rsidP="009A6787">
            <w:pPr>
              <w:rPr>
                <w:rFonts w:ascii="Calibri" w:hAnsi="Calibri" w:cs="Calibri"/>
                <w:color w:val="000000"/>
                <w:sz w:val="28"/>
                <w:szCs w:val="28"/>
              </w:rPr>
            </w:pPr>
            <w:r w:rsidRPr="00A15928">
              <w:rPr>
                <w:rFonts w:ascii="Calibri" w:hAnsi="Calibri" w:cs="Calibri"/>
                <w:color w:val="000000"/>
                <w:sz w:val="28"/>
                <w:szCs w:val="28"/>
              </w:rPr>
              <w:t>Humoral</w:t>
            </w:r>
          </w:p>
        </w:tc>
        <w:tc>
          <w:tcPr>
            <w:tcW w:w="6882" w:type="dxa"/>
            <w:vAlign w:val="center"/>
          </w:tcPr>
          <w:p w14:paraId="221A4AC5" w14:textId="77777777" w:rsidR="00265BFA" w:rsidRPr="00A15928" w:rsidRDefault="00265BFA" w:rsidP="009A6787">
            <w:pPr>
              <w:spacing w:line="256" w:lineRule="auto"/>
              <w:rPr>
                <w:rFonts w:ascii="Calibri" w:hAnsi="Calibri" w:cs="Calibri"/>
                <w:color w:val="000000"/>
                <w:sz w:val="28"/>
                <w:szCs w:val="28"/>
              </w:rPr>
            </w:pPr>
          </w:p>
          <w:p w14:paraId="4548E547" w14:textId="0FD06F8E" w:rsidR="009A6787" w:rsidRPr="00A15928" w:rsidRDefault="009A6787" w:rsidP="009A6787">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Kuriyama, Shigehisa. "The Forgotten Fear of Excrement". Journal of Medieval and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Studies, vol 38, no. 3, 2008, p. 413-442.</w:t>
            </w:r>
          </w:p>
          <w:p w14:paraId="3F1768D8" w14:textId="468A5884" w:rsidR="00265BFA" w:rsidRPr="00A15928" w:rsidRDefault="00265BFA" w:rsidP="009A6787">
            <w:pPr>
              <w:spacing w:line="256" w:lineRule="auto"/>
              <w:rPr>
                <w:rFonts w:ascii="Calibri" w:hAnsi="Calibri" w:cs="Calibri"/>
                <w:color w:val="000000"/>
                <w:sz w:val="28"/>
                <w:szCs w:val="28"/>
              </w:rPr>
            </w:pPr>
          </w:p>
        </w:tc>
      </w:tr>
      <w:tr w:rsidR="00926A9B" w:rsidRPr="00A15928" w14:paraId="3A12F057" w14:textId="77777777">
        <w:tc>
          <w:tcPr>
            <w:tcW w:w="981" w:type="dxa"/>
            <w:vAlign w:val="center"/>
          </w:tcPr>
          <w:p w14:paraId="7CC35EDD" w14:textId="3BCB26D9" w:rsidR="00926A9B" w:rsidRPr="00A15928" w:rsidRDefault="00926A9B" w:rsidP="00926A9B">
            <w:pPr>
              <w:spacing w:line="256" w:lineRule="auto"/>
              <w:rPr>
                <w:rFonts w:ascii="Calibri" w:hAnsi="Calibri" w:cs="Calibri"/>
                <w:sz w:val="28"/>
                <w:szCs w:val="28"/>
              </w:rPr>
            </w:pPr>
            <w:r w:rsidRPr="00A15928">
              <w:rPr>
                <w:rFonts w:ascii="Calibri" w:hAnsi="Calibri" w:cs="Calibri"/>
                <w:sz w:val="28"/>
                <w:szCs w:val="28"/>
              </w:rPr>
              <w:lastRenderedPageBreak/>
              <w:t>ALL</w:t>
            </w:r>
          </w:p>
        </w:tc>
        <w:tc>
          <w:tcPr>
            <w:tcW w:w="1771" w:type="dxa"/>
            <w:vAlign w:val="center"/>
          </w:tcPr>
          <w:p w14:paraId="6E1B417D" w14:textId="7B9E148A" w:rsidR="00926A9B" w:rsidRPr="00A15928" w:rsidRDefault="00926A9B" w:rsidP="00926A9B">
            <w:pPr>
              <w:rPr>
                <w:rFonts w:ascii="Calibri" w:hAnsi="Calibri" w:cs="Calibri"/>
                <w:color w:val="000000"/>
                <w:sz w:val="28"/>
                <w:szCs w:val="28"/>
              </w:rPr>
            </w:pPr>
            <w:r w:rsidRPr="00A15928">
              <w:rPr>
                <w:rFonts w:ascii="Calibri" w:hAnsi="Calibri" w:cs="Calibri"/>
                <w:color w:val="000000"/>
                <w:sz w:val="28"/>
                <w:szCs w:val="28"/>
              </w:rPr>
              <w:t>Archive: gender</w:t>
            </w:r>
          </w:p>
        </w:tc>
        <w:tc>
          <w:tcPr>
            <w:tcW w:w="6882" w:type="dxa"/>
            <w:vAlign w:val="center"/>
          </w:tcPr>
          <w:p w14:paraId="6F12A140" w14:textId="77777777" w:rsidR="00265BFA" w:rsidRPr="00A15928" w:rsidRDefault="00265BFA" w:rsidP="00926A9B">
            <w:pPr>
              <w:spacing w:line="256" w:lineRule="auto"/>
              <w:rPr>
                <w:rFonts w:ascii="Calibri" w:hAnsi="Calibri" w:cs="Calibri"/>
                <w:color w:val="000000"/>
                <w:sz w:val="28"/>
                <w:szCs w:val="28"/>
              </w:rPr>
            </w:pPr>
          </w:p>
          <w:p w14:paraId="730E5263" w14:textId="20E73A9B" w:rsidR="00926A9B" w:rsidRPr="00A15928" w:rsidRDefault="00926A9B" w:rsidP="00926A9B">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Korda, Natasha. Labours Lost: Women’s Work and the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English </w:t>
            </w:r>
            <w:proofErr w:type="gramStart"/>
            <w:r w:rsidRPr="00A15928">
              <w:rPr>
                <w:rFonts w:ascii="Calibri" w:hAnsi="Calibri" w:cs="Calibri"/>
                <w:color w:val="000000"/>
                <w:sz w:val="28"/>
                <w:szCs w:val="28"/>
              </w:rPr>
              <w:t>Stage .</w:t>
            </w:r>
            <w:proofErr w:type="gramEnd"/>
            <w:r w:rsidRPr="00A15928">
              <w:rPr>
                <w:rFonts w:ascii="Calibri" w:hAnsi="Calibri" w:cs="Calibri"/>
                <w:color w:val="000000"/>
                <w:sz w:val="28"/>
                <w:szCs w:val="28"/>
              </w:rPr>
              <w:t xml:space="preserve"> University of </w:t>
            </w:r>
            <w:proofErr w:type="spellStart"/>
            <w:r w:rsidRPr="00A15928">
              <w:rPr>
                <w:rFonts w:ascii="Calibri" w:hAnsi="Calibri" w:cs="Calibri"/>
                <w:color w:val="000000"/>
                <w:sz w:val="28"/>
                <w:szCs w:val="28"/>
              </w:rPr>
              <w:t>Pensylvania</w:t>
            </w:r>
            <w:proofErr w:type="spellEnd"/>
            <w:r w:rsidRPr="00A15928">
              <w:rPr>
                <w:rFonts w:ascii="Calibri" w:hAnsi="Calibri" w:cs="Calibri"/>
                <w:color w:val="000000"/>
                <w:sz w:val="28"/>
                <w:szCs w:val="28"/>
              </w:rPr>
              <w:t xml:space="preserve"> Press, 2011. </w:t>
            </w:r>
          </w:p>
          <w:p w14:paraId="26AC4655" w14:textId="2B849A55" w:rsidR="00926A9B" w:rsidRPr="00A15928" w:rsidRDefault="00926A9B" w:rsidP="00926A9B">
            <w:pPr>
              <w:spacing w:line="256" w:lineRule="auto"/>
              <w:rPr>
                <w:rFonts w:ascii="Calibri" w:hAnsi="Calibri" w:cs="Calibri"/>
                <w:color w:val="000000"/>
                <w:sz w:val="28"/>
                <w:szCs w:val="28"/>
              </w:rPr>
            </w:pPr>
          </w:p>
        </w:tc>
      </w:tr>
      <w:tr w:rsidR="00265BFA" w:rsidRPr="00A15928" w14:paraId="08D642A7" w14:textId="77777777">
        <w:tc>
          <w:tcPr>
            <w:tcW w:w="981" w:type="dxa"/>
            <w:vAlign w:val="center"/>
          </w:tcPr>
          <w:p w14:paraId="7161A293" w14:textId="0065A426" w:rsidR="00265BFA" w:rsidRPr="00A15928" w:rsidRDefault="00265BFA" w:rsidP="00265BFA">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49A6E02E" w14:textId="56570112" w:rsidR="00265BFA" w:rsidRPr="00A15928" w:rsidRDefault="00265BFA" w:rsidP="00265BFA">
            <w:pPr>
              <w:rPr>
                <w:rFonts w:ascii="Calibri" w:hAnsi="Calibri" w:cs="Calibri"/>
                <w:color w:val="000000"/>
                <w:sz w:val="28"/>
                <w:szCs w:val="28"/>
              </w:rPr>
            </w:pPr>
            <w:r w:rsidRPr="00A15928">
              <w:rPr>
                <w:rFonts w:ascii="Calibri" w:hAnsi="Calibri" w:cs="Calibri"/>
                <w:color w:val="000000"/>
                <w:sz w:val="28"/>
                <w:szCs w:val="28"/>
              </w:rPr>
              <w:t>Archive theory</w:t>
            </w:r>
          </w:p>
        </w:tc>
        <w:tc>
          <w:tcPr>
            <w:tcW w:w="6882" w:type="dxa"/>
            <w:vAlign w:val="center"/>
          </w:tcPr>
          <w:p w14:paraId="21E51709" w14:textId="77777777" w:rsidR="00265BFA" w:rsidRPr="00A15928" w:rsidRDefault="00265BFA" w:rsidP="00265BFA">
            <w:pPr>
              <w:spacing w:line="256" w:lineRule="auto"/>
              <w:rPr>
                <w:rFonts w:ascii="Calibri" w:hAnsi="Calibri" w:cs="Calibri"/>
                <w:color w:val="000000"/>
                <w:sz w:val="28"/>
                <w:szCs w:val="28"/>
              </w:rPr>
            </w:pPr>
          </w:p>
          <w:p w14:paraId="6D7B6C56" w14:textId="1F84FF85" w:rsidR="00265BFA" w:rsidRPr="00A15928" w:rsidRDefault="00265BFA" w:rsidP="00265BFA">
            <w:pPr>
              <w:spacing w:line="256" w:lineRule="auto"/>
              <w:rPr>
                <w:rFonts w:ascii="Calibri" w:hAnsi="Calibri" w:cs="Calibri"/>
                <w:color w:val="000000"/>
                <w:sz w:val="28"/>
                <w:szCs w:val="28"/>
              </w:rPr>
            </w:pPr>
            <w:r w:rsidRPr="00A15928">
              <w:rPr>
                <w:rFonts w:ascii="Calibri" w:hAnsi="Calibri" w:cs="Calibri"/>
                <w:color w:val="000000"/>
                <w:sz w:val="28"/>
                <w:szCs w:val="28"/>
              </w:rPr>
              <w:t xml:space="preserve">———. “Shakespeare’s Laundry: Feminist Futures in the Archive.” Rethinking Feminism in </w:t>
            </w:r>
            <w:r w:rsidR="00AC59F0" w:rsidRPr="00A15928">
              <w:rPr>
                <w:rFonts w:ascii="Calibri" w:hAnsi="Calibri" w:cs="Calibri"/>
                <w:color w:val="000000"/>
                <w:sz w:val="28"/>
                <w:szCs w:val="28"/>
              </w:rPr>
              <w:t>Early Modern</w:t>
            </w:r>
            <w:r w:rsidRPr="00A15928">
              <w:rPr>
                <w:rFonts w:ascii="Calibri" w:hAnsi="Calibri" w:cs="Calibri"/>
                <w:color w:val="000000"/>
                <w:sz w:val="28"/>
                <w:szCs w:val="28"/>
              </w:rPr>
              <w:t xml:space="preserve"> Studies: Gender, Race, and Sexuality, edited by Ania Loomba and Melissa E. Sanchez, Routledge, 2016, pp. 91–111. </w:t>
            </w:r>
          </w:p>
          <w:p w14:paraId="21F32B71" w14:textId="02376332" w:rsidR="00265BFA" w:rsidRPr="00A15928" w:rsidRDefault="00265BFA" w:rsidP="00265BFA">
            <w:pPr>
              <w:spacing w:line="256" w:lineRule="auto"/>
              <w:rPr>
                <w:rFonts w:ascii="Calibri" w:hAnsi="Calibri" w:cs="Calibri"/>
                <w:color w:val="000000"/>
                <w:sz w:val="28"/>
                <w:szCs w:val="28"/>
              </w:rPr>
            </w:pPr>
          </w:p>
        </w:tc>
      </w:tr>
      <w:tr w:rsidR="008D6057" w:rsidRPr="00A15928" w14:paraId="1D3B7768" w14:textId="77777777">
        <w:tc>
          <w:tcPr>
            <w:tcW w:w="981" w:type="dxa"/>
            <w:vAlign w:val="center"/>
          </w:tcPr>
          <w:p w14:paraId="3B0C1AEA" w14:textId="4C6EFF52" w:rsidR="008D6057" w:rsidRPr="00A15928" w:rsidRDefault="008D6057" w:rsidP="008D6057">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5A715534" w14:textId="7FEE2227" w:rsidR="008D6057" w:rsidRPr="00A15928" w:rsidRDefault="00AC59F0" w:rsidP="008D6057">
            <w:pPr>
              <w:rPr>
                <w:rFonts w:ascii="Calibri" w:hAnsi="Calibri" w:cs="Calibri"/>
                <w:color w:val="000000"/>
                <w:sz w:val="28"/>
                <w:szCs w:val="28"/>
              </w:rPr>
            </w:pPr>
            <w:r w:rsidRPr="00A15928">
              <w:rPr>
                <w:rFonts w:ascii="Calibri" w:hAnsi="Calibri" w:cs="Calibri"/>
                <w:color w:val="000000"/>
                <w:sz w:val="28"/>
                <w:szCs w:val="28"/>
              </w:rPr>
              <w:t>Early Modern</w:t>
            </w:r>
            <w:r w:rsidR="008D6057" w:rsidRPr="00A15928">
              <w:rPr>
                <w:rFonts w:ascii="Calibri" w:hAnsi="Calibri" w:cs="Calibri"/>
                <w:color w:val="000000"/>
                <w:sz w:val="28"/>
                <w:szCs w:val="28"/>
              </w:rPr>
              <w:t xml:space="preserve"> Performance</w:t>
            </w:r>
          </w:p>
        </w:tc>
        <w:tc>
          <w:tcPr>
            <w:tcW w:w="6882" w:type="dxa"/>
            <w:vAlign w:val="center"/>
          </w:tcPr>
          <w:p w14:paraId="3916F500" w14:textId="77777777" w:rsidR="008D6057" w:rsidRPr="00A15928" w:rsidRDefault="008D6057" w:rsidP="008D6057">
            <w:pPr>
              <w:spacing w:line="256" w:lineRule="auto"/>
              <w:rPr>
                <w:rFonts w:ascii="Calibri" w:hAnsi="Calibri" w:cs="Calibri"/>
                <w:color w:val="000000"/>
                <w:sz w:val="28"/>
                <w:szCs w:val="28"/>
              </w:rPr>
            </w:pPr>
          </w:p>
          <w:p w14:paraId="3B512FD5" w14:textId="77777777" w:rsidR="001A6886" w:rsidRPr="00A15928" w:rsidRDefault="001A6886" w:rsidP="008D6057">
            <w:pPr>
              <w:spacing w:line="256" w:lineRule="auto"/>
              <w:rPr>
                <w:rFonts w:ascii="Calibri" w:hAnsi="Calibri" w:cs="Calibri"/>
                <w:color w:val="000000"/>
                <w:sz w:val="28"/>
                <w:szCs w:val="28"/>
              </w:rPr>
            </w:pPr>
          </w:p>
          <w:p w14:paraId="68CCD213" w14:textId="72A3368B" w:rsidR="008D6057" w:rsidRPr="00A15928" w:rsidRDefault="008D6057" w:rsidP="008D6057">
            <w:pPr>
              <w:spacing w:line="256" w:lineRule="auto"/>
              <w:rPr>
                <w:rFonts w:ascii="Calibri" w:hAnsi="Calibri" w:cs="Calibri"/>
                <w:color w:val="000000"/>
                <w:sz w:val="28"/>
                <w:szCs w:val="28"/>
              </w:rPr>
            </w:pPr>
            <w:r w:rsidRPr="00A15928">
              <w:rPr>
                <w:rFonts w:ascii="Calibri" w:hAnsi="Calibri" w:cs="Calibri"/>
                <w:color w:val="000000"/>
                <w:sz w:val="28"/>
                <w:szCs w:val="28"/>
              </w:rPr>
              <w:t>Dessen, Alan C., and Thomson</w:t>
            </w:r>
            <w:r w:rsidR="00063126" w:rsidRPr="00A15928">
              <w:rPr>
                <w:rFonts w:ascii="Calibri" w:hAnsi="Calibri" w:cs="Calibri"/>
                <w:color w:val="000000"/>
                <w:sz w:val="28"/>
                <w:szCs w:val="28"/>
              </w:rPr>
              <w:t>, Leslie</w:t>
            </w:r>
            <w:r w:rsidRPr="00A15928">
              <w:rPr>
                <w:rFonts w:ascii="Calibri" w:hAnsi="Calibri" w:cs="Calibri"/>
                <w:color w:val="000000"/>
                <w:sz w:val="28"/>
                <w:szCs w:val="28"/>
              </w:rPr>
              <w:t xml:space="preserve">. A Dictionary of Stage Directions in English Drama 1580-1642. Cambridge University Press, 2001. </w:t>
            </w:r>
          </w:p>
          <w:p w14:paraId="53927369" w14:textId="77777777" w:rsidR="008D6057" w:rsidRPr="00A15928" w:rsidRDefault="008D6057" w:rsidP="008D6057">
            <w:pPr>
              <w:spacing w:line="256" w:lineRule="auto"/>
              <w:rPr>
                <w:rFonts w:ascii="Calibri" w:hAnsi="Calibri" w:cs="Calibri"/>
                <w:color w:val="000000"/>
                <w:sz w:val="28"/>
                <w:szCs w:val="28"/>
              </w:rPr>
            </w:pPr>
          </w:p>
          <w:p w14:paraId="48DE8FB2" w14:textId="694C8F00" w:rsidR="001A6886" w:rsidRPr="00A15928" w:rsidRDefault="001A6886" w:rsidP="008D6057">
            <w:pPr>
              <w:spacing w:line="256" w:lineRule="auto"/>
              <w:rPr>
                <w:rFonts w:ascii="Calibri" w:hAnsi="Calibri" w:cs="Calibri"/>
                <w:color w:val="000000"/>
                <w:sz w:val="28"/>
                <w:szCs w:val="28"/>
              </w:rPr>
            </w:pPr>
          </w:p>
        </w:tc>
      </w:tr>
      <w:tr w:rsidR="00E52B90" w:rsidRPr="00A15928" w14:paraId="0029C0E3" w14:textId="77777777">
        <w:tc>
          <w:tcPr>
            <w:tcW w:w="981" w:type="dxa"/>
            <w:vAlign w:val="center"/>
          </w:tcPr>
          <w:p w14:paraId="38A10C2E" w14:textId="68C95204" w:rsidR="00E52B90" w:rsidRPr="00A15928" w:rsidRDefault="00E52B90" w:rsidP="00E52B90">
            <w:pPr>
              <w:spacing w:line="256" w:lineRule="auto"/>
              <w:rPr>
                <w:rFonts w:ascii="Calibri" w:hAnsi="Calibri" w:cs="Calibri"/>
                <w:sz w:val="28"/>
                <w:szCs w:val="28"/>
              </w:rPr>
            </w:pPr>
            <w:r w:rsidRPr="00A15928">
              <w:rPr>
                <w:rFonts w:ascii="Calibri" w:hAnsi="Calibri" w:cs="Calibri"/>
                <w:sz w:val="28"/>
                <w:szCs w:val="28"/>
              </w:rPr>
              <w:t>All</w:t>
            </w:r>
          </w:p>
        </w:tc>
        <w:tc>
          <w:tcPr>
            <w:tcW w:w="1771" w:type="dxa"/>
            <w:vAlign w:val="center"/>
          </w:tcPr>
          <w:p w14:paraId="155D2292" w14:textId="0E5C4B15" w:rsidR="00E52B90" w:rsidRPr="00A15928" w:rsidRDefault="00E52B90" w:rsidP="00E52B90">
            <w:pPr>
              <w:rPr>
                <w:rFonts w:ascii="Calibri" w:hAnsi="Calibri" w:cs="Calibri"/>
                <w:color w:val="000000"/>
                <w:sz w:val="28"/>
                <w:szCs w:val="28"/>
              </w:rPr>
            </w:pPr>
            <w:r w:rsidRPr="00A15928">
              <w:rPr>
                <w:rFonts w:ascii="Calibri" w:hAnsi="Calibri" w:cs="Calibri"/>
                <w:color w:val="000000"/>
                <w:sz w:val="28"/>
                <w:szCs w:val="28"/>
              </w:rPr>
              <w:t>EM Context</w:t>
            </w:r>
          </w:p>
        </w:tc>
        <w:tc>
          <w:tcPr>
            <w:tcW w:w="6882" w:type="dxa"/>
            <w:vAlign w:val="center"/>
          </w:tcPr>
          <w:p w14:paraId="66EE0291" w14:textId="77777777" w:rsidR="00E52B90" w:rsidRPr="00A15928" w:rsidRDefault="00E52B90" w:rsidP="00E52B90">
            <w:pPr>
              <w:spacing w:line="256" w:lineRule="auto"/>
              <w:rPr>
                <w:rFonts w:ascii="Calibri" w:hAnsi="Calibri" w:cs="Calibri"/>
                <w:color w:val="000000"/>
                <w:sz w:val="28"/>
                <w:szCs w:val="28"/>
              </w:rPr>
            </w:pPr>
          </w:p>
          <w:p w14:paraId="21355648" w14:textId="77777777" w:rsidR="00E52B90" w:rsidRPr="00A15928" w:rsidRDefault="00E52B90" w:rsidP="00E52B90">
            <w:pPr>
              <w:spacing w:line="256" w:lineRule="auto"/>
              <w:rPr>
                <w:rFonts w:ascii="Calibri" w:hAnsi="Calibri" w:cs="Calibri"/>
                <w:color w:val="000000"/>
                <w:sz w:val="28"/>
                <w:szCs w:val="28"/>
              </w:rPr>
            </w:pPr>
            <w:r w:rsidRPr="00A15928">
              <w:rPr>
                <w:rFonts w:ascii="Calibri" w:hAnsi="Calibri" w:cs="Calibri"/>
                <w:color w:val="000000"/>
                <w:sz w:val="28"/>
                <w:szCs w:val="28"/>
              </w:rPr>
              <w:t>Bakhtin, Mikhail. Rabelais and his World. Trans. Hélène Iswolsky. Indiana University Press, 1984.</w:t>
            </w:r>
          </w:p>
          <w:p w14:paraId="3103F70F" w14:textId="7D1698BA" w:rsidR="00E52B90" w:rsidRPr="00A15928" w:rsidRDefault="00E52B90" w:rsidP="00E52B90">
            <w:pPr>
              <w:spacing w:line="256" w:lineRule="auto"/>
              <w:rPr>
                <w:rFonts w:ascii="Calibri" w:hAnsi="Calibri" w:cs="Calibri"/>
                <w:color w:val="000000"/>
                <w:sz w:val="28"/>
                <w:szCs w:val="28"/>
              </w:rPr>
            </w:pPr>
          </w:p>
        </w:tc>
      </w:tr>
    </w:tbl>
    <w:p w14:paraId="5348C8BB" w14:textId="77777777" w:rsidR="00A952A1" w:rsidRPr="00A15928" w:rsidRDefault="00A952A1" w:rsidP="00EA2029">
      <w:pPr>
        <w:rPr>
          <w:rFonts w:ascii="Calibri" w:hAnsi="Calibri" w:cs="Calibri"/>
        </w:rPr>
      </w:pPr>
    </w:p>
    <w:p w14:paraId="1CE4789E" w14:textId="77777777" w:rsidR="00804179" w:rsidRPr="00A15928" w:rsidRDefault="00804179">
      <w:pPr>
        <w:rPr>
          <w:rFonts w:ascii="Calibri" w:eastAsiaTheme="majorEastAsia" w:hAnsi="Calibri" w:cs="Calibri"/>
          <w:b/>
          <w:bCs/>
          <w:sz w:val="40"/>
          <w:szCs w:val="40"/>
        </w:rPr>
      </w:pPr>
      <w:r w:rsidRPr="00A15928">
        <w:rPr>
          <w:rFonts w:ascii="Calibri" w:hAnsi="Calibri" w:cs="Calibri"/>
          <w:b/>
          <w:bCs/>
        </w:rPr>
        <w:br w:type="page"/>
      </w:r>
    </w:p>
    <w:p w14:paraId="67E1DB0A" w14:textId="77777777" w:rsidR="00C53708" w:rsidRPr="00A15928" w:rsidRDefault="00C53708" w:rsidP="0086428D">
      <w:pPr>
        <w:pStyle w:val="Heading1"/>
        <w:rPr>
          <w:rFonts w:ascii="Calibri" w:hAnsi="Calibri" w:cs="Calibri"/>
          <w:b/>
          <w:bCs/>
          <w:color w:val="auto"/>
        </w:rPr>
        <w:sectPr w:rsidR="00C53708" w:rsidRPr="00A15928" w:rsidSect="00057E34">
          <w:footerReference w:type="default" r:id="rId194"/>
          <w:headerReference w:type="first" r:id="rId195"/>
          <w:footerReference w:type="first" r:id="rId196"/>
          <w:pgSz w:w="11906" w:h="16838"/>
          <w:pgMar w:top="1440" w:right="1440" w:bottom="1440" w:left="1440" w:header="708" w:footer="708" w:gutter="0"/>
          <w:cols w:space="708"/>
          <w:docGrid w:linePitch="360"/>
        </w:sectPr>
      </w:pPr>
      <w:bookmarkStart w:id="111" w:name="_Toc209696148"/>
    </w:p>
    <w:p w14:paraId="0D5F6D7B" w14:textId="389A921F" w:rsidR="0086428D" w:rsidRPr="00A15928" w:rsidRDefault="0086428D" w:rsidP="0086428D">
      <w:pPr>
        <w:pStyle w:val="Heading1"/>
        <w:rPr>
          <w:rFonts w:ascii="Calibri" w:hAnsi="Calibri" w:cs="Calibri"/>
          <w:b/>
          <w:bCs/>
          <w:color w:val="auto"/>
        </w:rPr>
      </w:pPr>
      <w:r w:rsidRPr="00A15928">
        <w:rPr>
          <w:rFonts w:ascii="Calibri" w:hAnsi="Calibri" w:cs="Calibri"/>
          <w:b/>
          <w:bCs/>
          <w:color w:val="auto"/>
        </w:rPr>
        <w:lastRenderedPageBreak/>
        <w:t>Acknowledgments</w:t>
      </w:r>
      <w:bookmarkEnd w:id="111"/>
    </w:p>
    <w:p w14:paraId="1E54B9F6" w14:textId="2C83CA64" w:rsidR="0086428D" w:rsidRPr="00A15928" w:rsidRDefault="00E5402E" w:rsidP="00E5402E">
      <w:pPr>
        <w:rPr>
          <w:rFonts w:ascii="Calibri" w:hAnsi="Calibri" w:cs="Calibri"/>
          <w:sz w:val="28"/>
          <w:szCs w:val="28"/>
        </w:rPr>
      </w:pPr>
      <w:r w:rsidRPr="00A15928">
        <w:rPr>
          <w:rFonts w:ascii="Calibri" w:hAnsi="Calibri" w:cs="Calibri"/>
          <w:sz w:val="28"/>
          <w:szCs w:val="28"/>
        </w:rPr>
        <w:t>In addition to Lydia Valentine who contributed the introductory essay in this guide, Shakespeare’s Globe would like to acknowledge the support of Dr Oliver Lewis and the thoughtful contributions of the Intersectional Advisory Panel in preparing this resource (Arden Fitzroy; Eliza Jones; Isabel King; Maddy Dubovsky; Paris Chen; Sheilina Somani; Fannie Cole; Hana Machova;</w:t>
      </w:r>
      <w:r w:rsidR="00A04202" w:rsidRPr="00A15928">
        <w:rPr>
          <w:rFonts w:ascii="Calibri" w:hAnsi="Calibri" w:cs="Calibri"/>
          <w:sz w:val="28"/>
          <w:szCs w:val="28"/>
        </w:rPr>
        <w:t xml:space="preserve"> </w:t>
      </w:r>
      <w:r w:rsidRPr="00A15928">
        <w:rPr>
          <w:rFonts w:ascii="Calibri" w:hAnsi="Calibri" w:cs="Calibri"/>
          <w:sz w:val="28"/>
          <w:szCs w:val="28"/>
        </w:rPr>
        <w:t>Sholem Lenkiewicz; Sieve Bonaiuti; Soumyaseema Mandal; Donna Daley Clarke; Jessica Butterworth; Sara Leone).</w:t>
      </w:r>
    </w:p>
    <w:p w14:paraId="686FF975" w14:textId="77777777" w:rsidR="00A04202" w:rsidRPr="00A15928" w:rsidRDefault="00A04202" w:rsidP="00A04202">
      <w:pPr>
        <w:rPr>
          <w:rFonts w:ascii="Calibri" w:hAnsi="Calibri" w:cs="Calibri"/>
          <w:sz w:val="28"/>
          <w:szCs w:val="28"/>
        </w:rPr>
      </w:pPr>
    </w:p>
    <w:p w14:paraId="2AC1DB64" w14:textId="77777777" w:rsidR="00A04202" w:rsidRPr="00A15928" w:rsidRDefault="00A04202" w:rsidP="00A04202">
      <w:pPr>
        <w:rPr>
          <w:rFonts w:ascii="Calibri" w:hAnsi="Calibri" w:cs="Calibri"/>
          <w:sz w:val="28"/>
          <w:szCs w:val="28"/>
        </w:rPr>
      </w:pPr>
      <w:r w:rsidRPr="00A15928">
        <w:rPr>
          <w:rFonts w:ascii="Calibri" w:hAnsi="Calibri" w:cs="Calibri"/>
          <w:sz w:val="28"/>
          <w:szCs w:val="28"/>
        </w:rPr>
        <w:t>This project would not have been possible without the generous award of a Research and Innovation Grant from The National Archives.</w:t>
      </w:r>
    </w:p>
    <w:p w14:paraId="6A0A55A8" w14:textId="77777777" w:rsidR="00A04202" w:rsidRPr="00A15928" w:rsidRDefault="00A04202" w:rsidP="00A04202">
      <w:pPr>
        <w:rPr>
          <w:rFonts w:ascii="Calibri" w:hAnsi="Calibri" w:cs="Calibri"/>
          <w:sz w:val="28"/>
          <w:szCs w:val="28"/>
        </w:rPr>
      </w:pPr>
      <w:r w:rsidRPr="00A15928">
        <w:rPr>
          <w:rFonts w:ascii="Calibri" w:hAnsi="Calibri" w:cs="Calibri"/>
          <w:noProof/>
          <w:sz w:val="28"/>
          <w:szCs w:val="28"/>
        </w:rPr>
        <w:drawing>
          <wp:inline distT="0" distB="0" distL="0" distR="0" wp14:anchorId="6BD41B44" wp14:editId="5105145C">
            <wp:extent cx="2924175" cy="2924175"/>
            <wp:effectExtent l="0" t="0" r="9525" b="9525"/>
            <wp:docPr id="1142774181" name="Picture 1" descr="P3913#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4181" name="Picture 1" descr="P3913#yIS1"/>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2984EF11" w14:textId="77777777" w:rsidR="00A04202" w:rsidRPr="00A15928" w:rsidRDefault="00A04202" w:rsidP="00A04202">
      <w:pPr>
        <w:rPr>
          <w:rFonts w:ascii="Calibri" w:hAnsi="Calibri" w:cs="Calibri"/>
          <w:sz w:val="28"/>
          <w:szCs w:val="28"/>
        </w:rPr>
      </w:pPr>
    </w:p>
    <w:p w14:paraId="5A479227" w14:textId="77777777" w:rsidR="004A7596" w:rsidRPr="00A15928" w:rsidRDefault="004A7596" w:rsidP="00E5402E">
      <w:pPr>
        <w:rPr>
          <w:rFonts w:ascii="Calibri" w:hAnsi="Calibri" w:cs="Calibri"/>
          <w:sz w:val="28"/>
          <w:szCs w:val="28"/>
        </w:rPr>
      </w:pPr>
    </w:p>
    <w:p w14:paraId="6294F87A" w14:textId="77777777" w:rsidR="004A7596" w:rsidRPr="00A15928" w:rsidRDefault="004A7596" w:rsidP="00E5402E">
      <w:pPr>
        <w:rPr>
          <w:rFonts w:ascii="Calibri" w:hAnsi="Calibri" w:cs="Calibri"/>
          <w:sz w:val="28"/>
          <w:szCs w:val="28"/>
        </w:rPr>
      </w:pPr>
    </w:p>
    <w:p w14:paraId="017F65E9" w14:textId="77777777" w:rsidR="004A7596" w:rsidRPr="00A15928" w:rsidRDefault="004A7596" w:rsidP="00E5402E">
      <w:pPr>
        <w:rPr>
          <w:rFonts w:ascii="Calibri" w:hAnsi="Calibri" w:cs="Calibri"/>
          <w:sz w:val="28"/>
          <w:szCs w:val="28"/>
        </w:rPr>
      </w:pPr>
    </w:p>
    <w:p w14:paraId="61E377B4" w14:textId="77777777" w:rsidR="005D122E" w:rsidRPr="00A15928" w:rsidRDefault="005D122E" w:rsidP="00E5402E">
      <w:pPr>
        <w:rPr>
          <w:rFonts w:ascii="Calibri" w:hAnsi="Calibri" w:cs="Calibri"/>
          <w:sz w:val="28"/>
          <w:szCs w:val="28"/>
        </w:rPr>
      </w:pPr>
    </w:p>
    <w:p w14:paraId="76F38C5A" w14:textId="77777777" w:rsidR="005D122E" w:rsidRPr="00A15928" w:rsidRDefault="005D122E" w:rsidP="00E5402E">
      <w:pPr>
        <w:rPr>
          <w:rFonts w:ascii="Calibri" w:hAnsi="Calibri" w:cs="Calibri"/>
          <w:sz w:val="28"/>
          <w:szCs w:val="28"/>
        </w:rPr>
      </w:pPr>
    </w:p>
    <w:p w14:paraId="066CE81A" w14:textId="355F0AA8" w:rsidR="005D122E" w:rsidRPr="00A15928" w:rsidRDefault="00E5197A" w:rsidP="00E5402E">
      <w:pPr>
        <w:rPr>
          <w:rFonts w:ascii="Calibri" w:hAnsi="Calibri" w:cs="Calibri"/>
          <w:sz w:val="28"/>
          <w:szCs w:val="28"/>
        </w:rPr>
      </w:pPr>
      <w:r w:rsidRPr="00A15928">
        <w:rPr>
          <w:rFonts w:ascii="Calibri" w:hAnsi="Calibri" w:cs="Calibri"/>
          <w:sz w:val="28"/>
          <w:szCs w:val="28"/>
        </w:rPr>
        <w:t>Second</w:t>
      </w:r>
      <w:r w:rsidR="005638B3" w:rsidRPr="00A15928">
        <w:rPr>
          <w:rFonts w:ascii="Calibri" w:hAnsi="Calibri" w:cs="Calibri"/>
          <w:sz w:val="28"/>
          <w:szCs w:val="28"/>
        </w:rPr>
        <w:t xml:space="preserve"> edition (202</w:t>
      </w:r>
      <w:r w:rsidRPr="00A15928">
        <w:rPr>
          <w:rFonts w:ascii="Calibri" w:hAnsi="Calibri" w:cs="Calibri"/>
          <w:sz w:val="28"/>
          <w:szCs w:val="28"/>
        </w:rPr>
        <w:t>6</w:t>
      </w:r>
      <w:r w:rsidR="005638B3" w:rsidRPr="00A15928">
        <w:rPr>
          <w:rFonts w:ascii="Calibri" w:hAnsi="Calibri" w:cs="Calibri"/>
          <w:sz w:val="28"/>
          <w:szCs w:val="28"/>
        </w:rPr>
        <w:t>)</w:t>
      </w:r>
    </w:p>
    <w:p w14:paraId="208DE9A7" w14:textId="718F2BCD" w:rsidR="005D122E" w:rsidRPr="00A15928" w:rsidRDefault="005D122E" w:rsidP="00E5402E">
      <w:pPr>
        <w:rPr>
          <w:rFonts w:ascii="Calibri" w:hAnsi="Calibri" w:cs="Calibri"/>
          <w:sz w:val="28"/>
          <w:szCs w:val="28"/>
        </w:rPr>
      </w:pPr>
      <w:r w:rsidRPr="00A15928">
        <w:rPr>
          <w:rFonts w:ascii="Calibri" w:hAnsi="Calibri" w:cs="Calibri"/>
          <w:sz w:val="28"/>
          <w:szCs w:val="28"/>
        </w:rPr>
        <w:t>Front cover photo credit: Clive Sherlock</w:t>
      </w:r>
    </w:p>
    <w:p w14:paraId="238E5CBF" w14:textId="68CF1546" w:rsidR="004A7596" w:rsidRPr="0086428D" w:rsidRDefault="004A7596" w:rsidP="00E5402E">
      <w:r>
        <w:rPr>
          <w:noProof/>
        </w:rPr>
        <w:lastRenderedPageBreak/>
        <w:drawing>
          <wp:anchor distT="0" distB="0" distL="114300" distR="114300" simplePos="0" relativeHeight="251658241" behindDoc="0" locked="0" layoutInCell="1" allowOverlap="1" wp14:anchorId="109DADDD" wp14:editId="669901FE">
            <wp:simplePos x="0" y="0"/>
            <wp:positionH relativeFrom="page">
              <wp:align>left</wp:align>
            </wp:positionH>
            <wp:positionV relativeFrom="page">
              <wp:posOffset>-47977</wp:posOffset>
            </wp:positionV>
            <wp:extent cx="7591245" cy="10738037"/>
            <wp:effectExtent l="0" t="0" r="0" b="6350"/>
            <wp:wrapSquare wrapText="bothSides"/>
            <wp:docPr id="485555655" name="Picture 3" descr="P3922#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55655" name="Picture 3" descr="P3922#y1"/>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7591245" cy="10738037"/>
                    </a:xfrm>
                    <a:prstGeom prst="rect">
                      <a:avLst/>
                    </a:prstGeom>
                  </pic:spPr>
                </pic:pic>
              </a:graphicData>
            </a:graphic>
            <wp14:sizeRelH relativeFrom="margin">
              <wp14:pctWidth>0</wp14:pctWidth>
            </wp14:sizeRelH>
            <wp14:sizeRelV relativeFrom="margin">
              <wp14:pctHeight>0</wp14:pctHeight>
            </wp14:sizeRelV>
          </wp:anchor>
        </w:drawing>
      </w:r>
    </w:p>
    <w:sectPr w:rsidR="004A7596" w:rsidRPr="0086428D" w:rsidSect="00057E34">
      <w:footerReference w:type="default" r:id="rId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A5D4C" w14:textId="77777777" w:rsidR="00C020FF" w:rsidRDefault="00C020FF" w:rsidP="00203821">
      <w:pPr>
        <w:spacing w:after="0" w:line="240" w:lineRule="auto"/>
      </w:pPr>
      <w:r>
        <w:separator/>
      </w:r>
    </w:p>
  </w:endnote>
  <w:endnote w:type="continuationSeparator" w:id="0">
    <w:p w14:paraId="7B0CA77A" w14:textId="77777777" w:rsidR="00C020FF" w:rsidRDefault="00C020FF" w:rsidP="0020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E030A" w14:textId="77777777" w:rsidR="00ED11B8" w:rsidRDefault="00ED11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686779"/>
      <w:docPartObj>
        <w:docPartGallery w:val="Page Numbers (Bottom of Page)"/>
        <w:docPartUnique/>
      </w:docPartObj>
    </w:sdtPr>
    <w:sdtEndPr>
      <w:rPr>
        <w:noProof/>
      </w:rPr>
    </w:sdtEndPr>
    <w:sdtContent>
      <w:p w14:paraId="243C5361" w14:textId="1E542F55" w:rsidR="00386631" w:rsidRDefault="00386631">
        <w:pPr>
          <w:pStyle w:val="Footer"/>
          <w:jc w:val="right"/>
        </w:pPr>
        <w:r w:rsidRPr="00ED11B8">
          <w:rPr>
            <w:rFonts w:ascii="Calibri" w:hAnsi="Calibri" w:cs="Calibri"/>
            <w:sz w:val="28"/>
            <w:szCs w:val="28"/>
          </w:rPr>
          <w:fldChar w:fldCharType="begin"/>
        </w:r>
        <w:r w:rsidRPr="00ED11B8">
          <w:rPr>
            <w:rFonts w:ascii="Calibri" w:hAnsi="Calibri" w:cs="Calibri"/>
            <w:sz w:val="28"/>
            <w:szCs w:val="28"/>
          </w:rPr>
          <w:instrText xml:space="preserve"> PAGE   \* MERGEFORMAT </w:instrText>
        </w:r>
        <w:r w:rsidRPr="00ED11B8">
          <w:rPr>
            <w:rFonts w:ascii="Calibri" w:hAnsi="Calibri" w:cs="Calibri"/>
            <w:sz w:val="28"/>
            <w:szCs w:val="28"/>
          </w:rPr>
          <w:fldChar w:fldCharType="separate"/>
        </w:r>
        <w:r w:rsidRPr="00ED11B8">
          <w:rPr>
            <w:rFonts w:ascii="Calibri" w:hAnsi="Calibri" w:cs="Calibri"/>
            <w:noProof/>
            <w:sz w:val="28"/>
            <w:szCs w:val="28"/>
          </w:rPr>
          <w:t>2</w:t>
        </w:r>
        <w:r w:rsidRPr="00ED11B8">
          <w:rPr>
            <w:rFonts w:ascii="Calibri" w:hAnsi="Calibri" w:cs="Calibri"/>
            <w:noProof/>
            <w:sz w:val="28"/>
            <w:szCs w:val="28"/>
          </w:rPr>
          <w:fldChar w:fldCharType="end"/>
        </w:r>
      </w:p>
    </w:sdtContent>
  </w:sdt>
  <w:p w14:paraId="4E007ED8" w14:textId="77777777" w:rsidR="00AB1C6A" w:rsidRDefault="00AB1C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975149"/>
      <w:docPartObj>
        <w:docPartGallery w:val="Page Numbers (Bottom of Page)"/>
        <w:docPartUnique/>
      </w:docPartObj>
    </w:sdtPr>
    <w:sdtEndPr>
      <w:rPr>
        <w:noProof/>
      </w:rPr>
    </w:sdtEndPr>
    <w:sdtContent>
      <w:p w14:paraId="5166AA08" w14:textId="77777777" w:rsidR="00AB1C6A" w:rsidRDefault="00AB1C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95C72D" w14:textId="77777777" w:rsidR="00AB1C6A" w:rsidRDefault="00AB1C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8"/>
        <w:szCs w:val="28"/>
      </w:rPr>
      <w:id w:val="1930922572"/>
      <w:docPartObj>
        <w:docPartGallery w:val="Page Numbers (Bottom of Page)"/>
        <w:docPartUnique/>
      </w:docPartObj>
    </w:sdtPr>
    <w:sdtEndPr>
      <w:rPr>
        <w:noProof/>
      </w:rPr>
    </w:sdtEndPr>
    <w:sdtContent>
      <w:p w14:paraId="6DE43C09" w14:textId="77777777" w:rsidR="00057E34" w:rsidRPr="001771E1" w:rsidRDefault="00057E34">
        <w:pPr>
          <w:pStyle w:val="Footer"/>
          <w:jc w:val="right"/>
          <w:rPr>
            <w:rFonts w:ascii="Calibri" w:hAnsi="Calibri" w:cs="Calibri"/>
            <w:sz w:val="28"/>
            <w:szCs w:val="28"/>
          </w:rPr>
        </w:pPr>
        <w:r w:rsidRPr="001771E1">
          <w:rPr>
            <w:rFonts w:ascii="Calibri" w:hAnsi="Calibri" w:cs="Calibri"/>
            <w:sz w:val="28"/>
            <w:szCs w:val="28"/>
          </w:rPr>
          <w:fldChar w:fldCharType="begin"/>
        </w:r>
        <w:r w:rsidRPr="001771E1">
          <w:rPr>
            <w:rFonts w:ascii="Calibri" w:hAnsi="Calibri" w:cs="Calibri"/>
            <w:sz w:val="28"/>
            <w:szCs w:val="28"/>
          </w:rPr>
          <w:instrText xml:space="preserve"> PAGE   \* MERGEFORMAT </w:instrText>
        </w:r>
        <w:r w:rsidRPr="001771E1">
          <w:rPr>
            <w:rFonts w:ascii="Calibri" w:hAnsi="Calibri" w:cs="Calibri"/>
            <w:sz w:val="28"/>
            <w:szCs w:val="28"/>
          </w:rPr>
          <w:fldChar w:fldCharType="separate"/>
        </w:r>
        <w:r w:rsidRPr="001771E1">
          <w:rPr>
            <w:rFonts w:ascii="Calibri" w:hAnsi="Calibri" w:cs="Calibri"/>
            <w:noProof/>
            <w:sz w:val="28"/>
            <w:szCs w:val="28"/>
          </w:rPr>
          <w:t>2</w:t>
        </w:r>
        <w:r w:rsidRPr="001771E1">
          <w:rPr>
            <w:rFonts w:ascii="Calibri" w:hAnsi="Calibri" w:cs="Calibri"/>
            <w:noProof/>
            <w:sz w:val="28"/>
            <w:szCs w:val="28"/>
          </w:rPr>
          <w:fldChar w:fldCharType="end"/>
        </w:r>
      </w:p>
    </w:sdtContent>
  </w:sdt>
  <w:p w14:paraId="67E01F53" w14:textId="276C09E9" w:rsidR="00057E34" w:rsidRPr="001771E1" w:rsidRDefault="00057E34">
    <w:pPr>
      <w:pStyle w:val="Footer"/>
      <w:rPr>
        <w:rFonts w:ascii="Calibri" w:hAnsi="Calibri" w:cs="Calibri"/>
        <w:sz w:val="28"/>
        <w:szCs w:val="28"/>
      </w:rPr>
    </w:pPr>
    <w:r w:rsidRPr="001771E1">
      <w:rPr>
        <w:rFonts w:ascii="Calibri" w:hAnsi="Calibri" w:cs="Calibri"/>
        <w:sz w:val="28"/>
        <w:szCs w:val="28"/>
      </w:rPr>
      <w:t xml:space="preserve">Key: R – Race, Q – Queerness, D – Disability, </w:t>
    </w:r>
    <w:r w:rsidR="00994EDA" w:rsidRPr="001771E1">
      <w:rPr>
        <w:rFonts w:ascii="Calibri" w:hAnsi="Calibri" w:cs="Calibri"/>
        <w:sz w:val="28"/>
        <w:szCs w:val="28"/>
      </w:rPr>
      <w:t xml:space="preserve">G – Gender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299042"/>
      <w:docPartObj>
        <w:docPartGallery w:val="Page Numbers (Bottom of Page)"/>
        <w:docPartUnique/>
      </w:docPartObj>
    </w:sdtPr>
    <w:sdtEndPr>
      <w:rPr>
        <w:noProof/>
      </w:rPr>
    </w:sdtEndPr>
    <w:sdtContent>
      <w:p w14:paraId="19F5C49A" w14:textId="77777777" w:rsidR="00DA5D4F" w:rsidRDefault="00DA5D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84125A" w14:textId="6621DF4E" w:rsidR="00DA5D4F" w:rsidRDefault="00057E34">
    <w:pPr>
      <w:pStyle w:val="Footer"/>
    </w:pPr>
    <w:r>
      <w:t>Key: R – Race, D – Disability, Q – Queerness, G - Gender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703088"/>
      <w:docPartObj>
        <w:docPartGallery w:val="Page Numbers (Bottom of Page)"/>
        <w:docPartUnique/>
      </w:docPartObj>
    </w:sdtPr>
    <w:sdtEndPr>
      <w:rPr>
        <w:noProof/>
      </w:rPr>
    </w:sdtEndPr>
    <w:sdtContent>
      <w:p w14:paraId="1D6315CB" w14:textId="77777777" w:rsidR="00C53708" w:rsidRDefault="00C537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47D007" w14:textId="5C9BB30C" w:rsidR="00C53708" w:rsidRDefault="00C53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6AD8" w14:textId="77777777" w:rsidR="00C020FF" w:rsidRDefault="00C020FF" w:rsidP="00203821">
      <w:pPr>
        <w:spacing w:after="0" w:line="240" w:lineRule="auto"/>
      </w:pPr>
      <w:r>
        <w:separator/>
      </w:r>
    </w:p>
  </w:footnote>
  <w:footnote w:type="continuationSeparator" w:id="0">
    <w:p w14:paraId="00C9DF1B" w14:textId="77777777" w:rsidR="00C020FF" w:rsidRDefault="00C020FF" w:rsidP="00203821">
      <w:pPr>
        <w:spacing w:after="0" w:line="240" w:lineRule="auto"/>
      </w:pPr>
      <w:r>
        <w:continuationSeparator/>
      </w:r>
    </w:p>
  </w:footnote>
  <w:footnote w:id="1">
    <w:p w14:paraId="126C8336" w14:textId="4BCE478D" w:rsidR="00EE5ED4" w:rsidRPr="00637D06" w:rsidRDefault="00EE5ED4">
      <w:pPr>
        <w:pStyle w:val="FootnoteText"/>
        <w:rPr>
          <w:rFonts w:ascii="Calibri" w:hAnsi="Calibri" w:cs="Calibri"/>
          <w:sz w:val="28"/>
          <w:szCs w:val="28"/>
        </w:rPr>
      </w:pPr>
      <w:r w:rsidRPr="00637D06">
        <w:rPr>
          <w:rStyle w:val="FootnoteReference"/>
          <w:rFonts w:ascii="Calibri" w:hAnsi="Calibri" w:cs="Calibri"/>
          <w:sz w:val="28"/>
          <w:szCs w:val="28"/>
        </w:rPr>
        <w:footnoteRef/>
      </w:r>
      <w:r w:rsidRPr="00637D06">
        <w:rPr>
          <w:rFonts w:ascii="Calibri" w:hAnsi="Calibri" w:cs="Calibri"/>
          <w:sz w:val="28"/>
          <w:szCs w:val="28"/>
        </w:rPr>
        <w:t xml:space="preserve"> </w:t>
      </w:r>
      <w:hyperlink r:id="rId1" w:history="1">
        <w:r w:rsidRPr="00637D06">
          <w:rPr>
            <w:rStyle w:val="Hyperlink"/>
            <w:rFonts w:ascii="Calibri" w:hAnsi="Calibri" w:cs="Calibri"/>
            <w:sz w:val="28"/>
            <w:szCs w:val="28"/>
          </w:rPr>
          <w:t>https://www.irishtimes.com/culture/stage/what-ish-my-nation-shakespeare-s-irish-connections-1.2619173</w:t>
        </w:r>
      </w:hyperlink>
      <w:r w:rsidRPr="00637D06">
        <w:rPr>
          <w:rFonts w:ascii="Calibri" w:hAnsi="Calibri" w:cs="Calibri"/>
          <w:sz w:val="28"/>
          <w:szCs w:val="2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9B691" w14:textId="77777777" w:rsidR="00ED11B8" w:rsidRDefault="00ED11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20FBA" w14:textId="77777777" w:rsidR="00ED11B8" w:rsidRDefault="00ED11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40A1D" w14:textId="77777777" w:rsidR="00ED11B8" w:rsidRDefault="00ED11B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71C3" w14:textId="77777777" w:rsidR="00DA5D4F" w:rsidRDefault="00DA5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3CABE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14E1D4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B7C4A4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3ACE8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AFAA7C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A8F4C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F96095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743EE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4CC4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156908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3C750C5"/>
    <w:multiLevelType w:val="hybridMultilevel"/>
    <w:tmpl w:val="C52250EA"/>
    <w:lvl w:ilvl="0" w:tplc="DAF8D5E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216407">
    <w:abstractNumId w:val="9"/>
  </w:num>
  <w:num w:numId="2" w16cid:durableId="205069966">
    <w:abstractNumId w:val="10"/>
  </w:num>
  <w:num w:numId="3" w16cid:durableId="395232">
    <w:abstractNumId w:val="7"/>
  </w:num>
  <w:num w:numId="4" w16cid:durableId="1176455632">
    <w:abstractNumId w:val="6"/>
  </w:num>
  <w:num w:numId="5" w16cid:durableId="1738438358">
    <w:abstractNumId w:val="5"/>
  </w:num>
  <w:num w:numId="6" w16cid:durableId="717170709">
    <w:abstractNumId w:val="4"/>
  </w:num>
  <w:num w:numId="7" w16cid:durableId="2065058183">
    <w:abstractNumId w:val="8"/>
  </w:num>
  <w:num w:numId="8" w16cid:durableId="1864173751">
    <w:abstractNumId w:val="3"/>
  </w:num>
  <w:num w:numId="9" w16cid:durableId="1298728705">
    <w:abstractNumId w:val="2"/>
  </w:num>
  <w:num w:numId="10" w16cid:durableId="185212296">
    <w:abstractNumId w:val="1"/>
  </w:num>
  <w:num w:numId="11" w16cid:durableId="454449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F5"/>
    <w:rsid w:val="0000344D"/>
    <w:rsid w:val="00003A69"/>
    <w:rsid w:val="00004984"/>
    <w:rsid w:val="00004D5D"/>
    <w:rsid w:val="00006382"/>
    <w:rsid w:val="00006B36"/>
    <w:rsid w:val="000135C2"/>
    <w:rsid w:val="0001387B"/>
    <w:rsid w:val="00016C81"/>
    <w:rsid w:val="000200A0"/>
    <w:rsid w:val="00020229"/>
    <w:rsid w:val="00022878"/>
    <w:rsid w:val="000239A1"/>
    <w:rsid w:val="00025C61"/>
    <w:rsid w:val="000263F2"/>
    <w:rsid w:val="0002695C"/>
    <w:rsid w:val="000303AE"/>
    <w:rsid w:val="00030E5C"/>
    <w:rsid w:val="00034BC7"/>
    <w:rsid w:val="00035661"/>
    <w:rsid w:val="000366CE"/>
    <w:rsid w:val="00036FC4"/>
    <w:rsid w:val="000373EC"/>
    <w:rsid w:val="000377AE"/>
    <w:rsid w:val="000377EF"/>
    <w:rsid w:val="00040253"/>
    <w:rsid w:val="000404CB"/>
    <w:rsid w:val="00042EFD"/>
    <w:rsid w:val="000433EC"/>
    <w:rsid w:val="00043D78"/>
    <w:rsid w:val="00043E59"/>
    <w:rsid w:val="00043ECC"/>
    <w:rsid w:val="0004460F"/>
    <w:rsid w:val="00045D0E"/>
    <w:rsid w:val="00047BD7"/>
    <w:rsid w:val="00051823"/>
    <w:rsid w:val="00053BA9"/>
    <w:rsid w:val="0005709A"/>
    <w:rsid w:val="00057E34"/>
    <w:rsid w:val="00060A96"/>
    <w:rsid w:val="00061749"/>
    <w:rsid w:val="00061BD2"/>
    <w:rsid w:val="0006285A"/>
    <w:rsid w:val="00062A8B"/>
    <w:rsid w:val="00063126"/>
    <w:rsid w:val="0006332F"/>
    <w:rsid w:val="0006347F"/>
    <w:rsid w:val="000645A1"/>
    <w:rsid w:val="000657D3"/>
    <w:rsid w:val="00066B94"/>
    <w:rsid w:val="00066C2D"/>
    <w:rsid w:val="00070990"/>
    <w:rsid w:val="00072D5A"/>
    <w:rsid w:val="00072DBB"/>
    <w:rsid w:val="00073263"/>
    <w:rsid w:val="000733EA"/>
    <w:rsid w:val="000757B6"/>
    <w:rsid w:val="000762E4"/>
    <w:rsid w:val="00076357"/>
    <w:rsid w:val="00076E31"/>
    <w:rsid w:val="0008091B"/>
    <w:rsid w:val="000809D0"/>
    <w:rsid w:val="000810ED"/>
    <w:rsid w:val="000821DF"/>
    <w:rsid w:val="00082DE7"/>
    <w:rsid w:val="00085BAA"/>
    <w:rsid w:val="0008685B"/>
    <w:rsid w:val="00086A08"/>
    <w:rsid w:val="00087880"/>
    <w:rsid w:val="00090242"/>
    <w:rsid w:val="000904AF"/>
    <w:rsid w:val="00090B32"/>
    <w:rsid w:val="00092E43"/>
    <w:rsid w:val="0009400E"/>
    <w:rsid w:val="000945A1"/>
    <w:rsid w:val="0009465F"/>
    <w:rsid w:val="00095F18"/>
    <w:rsid w:val="00097C09"/>
    <w:rsid w:val="000A0FEA"/>
    <w:rsid w:val="000A23E6"/>
    <w:rsid w:val="000A2477"/>
    <w:rsid w:val="000A5EE6"/>
    <w:rsid w:val="000B2EBD"/>
    <w:rsid w:val="000B2F33"/>
    <w:rsid w:val="000B34DD"/>
    <w:rsid w:val="000B3597"/>
    <w:rsid w:val="000B59AF"/>
    <w:rsid w:val="000B5CB0"/>
    <w:rsid w:val="000C101A"/>
    <w:rsid w:val="000C158A"/>
    <w:rsid w:val="000C3488"/>
    <w:rsid w:val="000C5E0F"/>
    <w:rsid w:val="000D3FD0"/>
    <w:rsid w:val="000D4AF3"/>
    <w:rsid w:val="000D5CEB"/>
    <w:rsid w:val="000D5DA3"/>
    <w:rsid w:val="000D7191"/>
    <w:rsid w:val="000E0E14"/>
    <w:rsid w:val="000E215F"/>
    <w:rsid w:val="000E227D"/>
    <w:rsid w:val="000E3FD7"/>
    <w:rsid w:val="000E46B8"/>
    <w:rsid w:val="000E6760"/>
    <w:rsid w:val="000E7321"/>
    <w:rsid w:val="000E74C5"/>
    <w:rsid w:val="000F1763"/>
    <w:rsid w:val="000F1E41"/>
    <w:rsid w:val="000F25AA"/>
    <w:rsid w:val="000F43B1"/>
    <w:rsid w:val="000F4981"/>
    <w:rsid w:val="000F4A7C"/>
    <w:rsid w:val="000F6C8F"/>
    <w:rsid w:val="00105ED6"/>
    <w:rsid w:val="00107370"/>
    <w:rsid w:val="0011044C"/>
    <w:rsid w:val="00112951"/>
    <w:rsid w:val="00113F68"/>
    <w:rsid w:val="0011462C"/>
    <w:rsid w:val="001163BB"/>
    <w:rsid w:val="001163E4"/>
    <w:rsid w:val="00116779"/>
    <w:rsid w:val="001203D0"/>
    <w:rsid w:val="0012266B"/>
    <w:rsid w:val="00122A40"/>
    <w:rsid w:val="0012559E"/>
    <w:rsid w:val="001256E2"/>
    <w:rsid w:val="00125719"/>
    <w:rsid w:val="00127692"/>
    <w:rsid w:val="00127866"/>
    <w:rsid w:val="00132839"/>
    <w:rsid w:val="0013306C"/>
    <w:rsid w:val="00133B37"/>
    <w:rsid w:val="00135C96"/>
    <w:rsid w:val="00136825"/>
    <w:rsid w:val="00137C04"/>
    <w:rsid w:val="001403B4"/>
    <w:rsid w:val="0014152B"/>
    <w:rsid w:val="0014225D"/>
    <w:rsid w:val="001447BD"/>
    <w:rsid w:val="00145B6E"/>
    <w:rsid w:val="00145E44"/>
    <w:rsid w:val="001476A6"/>
    <w:rsid w:val="00150B6F"/>
    <w:rsid w:val="0015124B"/>
    <w:rsid w:val="001520EA"/>
    <w:rsid w:val="00153702"/>
    <w:rsid w:val="00153D6E"/>
    <w:rsid w:val="00154487"/>
    <w:rsid w:val="001570B3"/>
    <w:rsid w:val="00157CD5"/>
    <w:rsid w:val="00157EDC"/>
    <w:rsid w:val="0016188D"/>
    <w:rsid w:val="001655DA"/>
    <w:rsid w:val="001709C9"/>
    <w:rsid w:val="0017118A"/>
    <w:rsid w:val="00171869"/>
    <w:rsid w:val="00171B33"/>
    <w:rsid w:val="00173067"/>
    <w:rsid w:val="00173622"/>
    <w:rsid w:val="00173AA3"/>
    <w:rsid w:val="00175C3E"/>
    <w:rsid w:val="0017696C"/>
    <w:rsid w:val="00176F3B"/>
    <w:rsid w:val="00177140"/>
    <w:rsid w:val="001771E1"/>
    <w:rsid w:val="00177E0E"/>
    <w:rsid w:val="00180713"/>
    <w:rsid w:val="00180BC4"/>
    <w:rsid w:val="00183A04"/>
    <w:rsid w:val="00185F2C"/>
    <w:rsid w:val="00186057"/>
    <w:rsid w:val="001869B1"/>
    <w:rsid w:val="00186B1B"/>
    <w:rsid w:val="00186B5A"/>
    <w:rsid w:val="00187FCD"/>
    <w:rsid w:val="0019211E"/>
    <w:rsid w:val="00192416"/>
    <w:rsid w:val="001937EC"/>
    <w:rsid w:val="001977EE"/>
    <w:rsid w:val="001A0AC6"/>
    <w:rsid w:val="001A1324"/>
    <w:rsid w:val="001A2EB0"/>
    <w:rsid w:val="001A2FB3"/>
    <w:rsid w:val="001A461C"/>
    <w:rsid w:val="001A51A0"/>
    <w:rsid w:val="001A55B0"/>
    <w:rsid w:val="001A6886"/>
    <w:rsid w:val="001A7425"/>
    <w:rsid w:val="001B03B0"/>
    <w:rsid w:val="001B29F4"/>
    <w:rsid w:val="001B2C0A"/>
    <w:rsid w:val="001B2DEA"/>
    <w:rsid w:val="001B4350"/>
    <w:rsid w:val="001B443F"/>
    <w:rsid w:val="001B739D"/>
    <w:rsid w:val="001C0270"/>
    <w:rsid w:val="001C04F7"/>
    <w:rsid w:val="001C0B0F"/>
    <w:rsid w:val="001C14ED"/>
    <w:rsid w:val="001C1835"/>
    <w:rsid w:val="001C195C"/>
    <w:rsid w:val="001C1D7A"/>
    <w:rsid w:val="001C28A5"/>
    <w:rsid w:val="001C3624"/>
    <w:rsid w:val="001C3CCE"/>
    <w:rsid w:val="001C409C"/>
    <w:rsid w:val="001C70A6"/>
    <w:rsid w:val="001D0B85"/>
    <w:rsid w:val="001D24C7"/>
    <w:rsid w:val="001D56F6"/>
    <w:rsid w:val="001D632C"/>
    <w:rsid w:val="001D7765"/>
    <w:rsid w:val="001E0546"/>
    <w:rsid w:val="001E072E"/>
    <w:rsid w:val="001E079B"/>
    <w:rsid w:val="001E22B6"/>
    <w:rsid w:val="001E3348"/>
    <w:rsid w:val="001E4784"/>
    <w:rsid w:val="001E5C89"/>
    <w:rsid w:val="001E6C27"/>
    <w:rsid w:val="001E735B"/>
    <w:rsid w:val="001F39E5"/>
    <w:rsid w:val="001F4F76"/>
    <w:rsid w:val="002005DE"/>
    <w:rsid w:val="00200793"/>
    <w:rsid w:val="00201C25"/>
    <w:rsid w:val="00203178"/>
    <w:rsid w:val="00203821"/>
    <w:rsid w:val="002050E0"/>
    <w:rsid w:val="00205BFD"/>
    <w:rsid w:val="00205DAF"/>
    <w:rsid w:val="00207481"/>
    <w:rsid w:val="00207EDF"/>
    <w:rsid w:val="00210C10"/>
    <w:rsid w:val="00214127"/>
    <w:rsid w:val="0021470D"/>
    <w:rsid w:val="00215275"/>
    <w:rsid w:val="002160A3"/>
    <w:rsid w:val="00222347"/>
    <w:rsid w:val="00222AFE"/>
    <w:rsid w:val="002234DB"/>
    <w:rsid w:val="00224834"/>
    <w:rsid w:val="00224B75"/>
    <w:rsid w:val="00226D15"/>
    <w:rsid w:val="00230683"/>
    <w:rsid w:val="00233898"/>
    <w:rsid w:val="00234842"/>
    <w:rsid w:val="0023574D"/>
    <w:rsid w:val="00237643"/>
    <w:rsid w:val="00241B5E"/>
    <w:rsid w:val="00243809"/>
    <w:rsid w:val="0024462E"/>
    <w:rsid w:val="00247141"/>
    <w:rsid w:val="00247859"/>
    <w:rsid w:val="00247A7C"/>
    <w:rsid w:val="002515A3"/>
    <w:rsid w:val="00251A53"/>
    <w:rsid w:val="0025654F"/>
    <w:rsid w:val="00257F28"/>
    <w:rsid w:val="002604F3"/>
    <w:rsid w:val="0026166B"/>
    <w:rsid w:val="0026385D"/>
    <w:rsid w:val="00263B4D"/>
    <w:rsid w:val="00265108"/>
    <w:rsid w:val="002653B5"/>
    <w:rsid w:val="00265BFA"/>
    <w:rsid w:val="0026778D"/>
    <w:rsid w:val="00267BC1"/>
    <w:rsid w:val="002700B2"/>
    <w:rsid w:val="002701CA"/>
    <w:rsid w:val="00270773"/>
    <w:rsid w:val="0027126A"/>
    <w:rsid w:val="00272984"/>
    <w:rsid w:val="00272B22"/>
    <w:rsid w:val="00274096"/>
    <w:rsid w:val="00274EDE"/>
    <w:rsid w:val="00277131"/>
    <w:rsid w:val="00280030"/>
    <w:rsid w:val="00281517"/>
    <w:rsid w:val="002815DB"/>
    <w:rsid w:val="002837C8"/>
    <w:rsid w:val="002839E6"/>
    <w:rsid w:val="00284521"/>
    <w:rsid w:val="0028504E"/>
    <w:rsid w:val="00285CC6"/>
    <w:rsid w:val="00286102"/>
    <w:rsid w:val="002907C7"/>
    <w:rsid w:val="00291857"/>
    <w:rsid w:val="0029257F"/>
    <w:rsid w:val="00293AA1"/>
    <w:rsid w:val="00294FB8"/>
    <w:rsid w:val="002957E6"/>
    <w:rsid w:val="00295AE1"/>
    <w:rsid w:val="00297303"/>
    <w:rsid w:val="00297372"/>
    <w:rsid w:val="0029754F"/>
    <w:rsid w:val="002A0599"/>
    <w:rsid w:val="002A155A"/>
    <w:rsid w:val="002A1CE7"/>
    <w:rsid w:val="002A2D31"/>
    <w:rsid w:val="002A4268"/>
    <w:rsid w:val="002A6DC7"/>
    <w:rsid w:val="002A72B5"/>
    <w:rsid w:val="002B00F7"/>
    <w:rsid w:val="002B06C0"/>
    <w:rsid w:val="002B705D"/>
    <w:rsid w:val="002C0069"/>
    <w:rsid w:val="002C1594"/>
    <w:rsid w:val="002C1FB1"/>
    <w:rsid w:val="002C1FE3"/>
    <w:rsid w:val="002C27F2"/>
    <w:rsid w:val="002C50C0"/>
    <w:rsid w:val="002D3C8A"/>
    <w:rsid w:val="002D3CE7"/>
    <w:rsid w:val="002D5868"/>
    <w:rsid w:val="002D5A2D"/>
    <w:rsid w:val="002D5C00"/>
    <w:rsid w:val="002D5CDE"/>
    <w:rsid w:val="002D604C"/>
    <w:rsid w:val="002E1934"/>
    <w:rsid w:val="002E23FD"/>
    <w:rsid w:val="002E3200"/>
    <w:rsid w:val="002E3333"/>
    <w:rsid w:val="002E3BB4"/>
    <w:rsid w:val="002E5023"/>
    <w:rsid w:val="002E7AE9"/>
    <w:rsid w:val="002F04F0"/>
    <w:rsid w:val="002F0B04"/>
    <w:rsid w:val="002F0C49"/>
    <w:rsid w:val="002F310A"/>
    <w:rsid w:val="002F365D"/>
    <w:rsid w:val="002F5001"/>
    <w:rsid w:val="002F6645"/>
    <w:rsid w:val="002F7A23"/>
    <w:rsid w:val="002F7BAA"/>
    <w:rsid w:val="0030154A"/>
    <w:rsid w:val="00301FA5"/>
    <w:rsid w:val="00304BE9"/>
    <w:rsid w:val="00306FA9"/>
    <w:rsid w:val="003107D0"/>
    <w:rsid w:val="003107FA"/>
    <w:rsid w:val="00311037"/>
    <w:rsid w:val="00312769"/>
    <w:rsid w:val="00312FD5"/>
    <w:rsid w:val="00313CFA"/>
    <w:rsid w:val="00313F5D"/>
    <w:rsid w:val="00316BB8"/>
    <w:rsid w:val="003207F0"/>
    <w:rsid w:val="00322567"/>
    <w:rsid w:val="00322F1F"/>
    <w:rsid w:val="0032313A"/>
    <w:rsid w:val="003231F4"/>
    <w:rsid w:val="0032521C"/>
    <w:rsid w:val="003305B2"/>
    <w:rsid w:val="003319F6"/>
    <w:rsid w:val="00334040"/>
    <w:rsid w:val="00335C7D"/>
    <w:rsid w:val="00336489"/>
    <w:rsid w:val="00341670"/>
    <w:rsid w:val="00344332"/>
    <w:rsid w:val="003456F8"/>
    <w:rsid w:val="003468B1"/>
    <w:rsid w:val="00347099"/>
    <w:rsid w:val="00350E19"/>
    <w:rsid w:val="0035503D"/>
    <w:rsid w:val="003551AF"/>
    <w:rsid w:val="00356673"/>
    <w:rsid w:val="00357C59"/>
    <w:rsid w:val="0036170B"/>
    <w:rsid w:val="0036373B"/>
    <w:rsid w:val="003658B9"/>
    <w:rsid w:val="00365DBD"/>
    <w:rsid w:val="00367213"/>
    <w:rsid w:val="00367DCD"/>
    <w:rsid w:val="00372B5A"/>
    <w:rsid w:val="00374D59"/>
    <w:rsid w:val="00376F9E"/>
    <w:rsid w:val="00380E46"/>
    <w:rsid w:val="00381441"/>
    <w:rsid w:val="00382168"/>
    <w:rsid w:val="00382797"/>
    <w:rsid w:val="00383F02"/>
    <w:rsid w:val="00385926"/>
    <w:rsid w:val="00386631"/>
    <w:rsid w:val="00386CC2"/>
    <w:rsid w:val="00390C1E"/>
    <w:rsid w:val="00390F97"/>
    <w:rsid w:val="0039155A"/>
    <w:rsid w:val="00391AFE"/>
    <w:rsid w:val="00392DA0"/>
    <w:rsid w:val="00392E93"/>
    <w:rsid w:val="0039305A"/>
    <w:rsid w:val="00394310"/>
    <w:rsid w:val="003A22F4"/>
    <w:rsid w:val="003A29F3"/>
    <w:rsid w:val="003A324F"/>
    <w:rsid w:val="003A5213"/>
    <w:rsid w:val="003A77D3"/>
    <w:rsid w:val="003A79E4"/>
    <w:rsid w:val="003B140D"/>
    <w:rsid w:val="003B1A1E"/>
    <w:rsid w:val="003B30CD"/>
    <w:rsid w:val="003B3808"/>
    <w:rsid w:val="003B552D"/>
    <w:rsid w:val="003B7053"/>
    <w:rsid w:val="003C244C"/>
    <w:rsid w:val="003C29F5"/>
    <w:rsid w:val="003C426F"/>
    <w:rsid w:val="003C4B9B"/>
    <w:rsid w:val="003D095A"/>
    <w:rsid w:val="003D3F83"/>
    <w:rsid w:val="003D6BB0"/>
    <w:rsid w:val="003D6C31"/>
    <w:rsid w:val="003D726C"/>
    <w:rsid w:val="003D7DF6"/>
    <w:rsid w:val="003E0AE7"/>
    <w:rsid w:val="003E0CDF"/>
    <w:rsid w:val="003E4B70"/>
    <w:rsid w:val="003E4FF7"/>
    <w:rsid w:val="003E5060"/>
    <w:rsid w:val="003E6B13"/>
    <w:rsid w:val="003E7B47"/>
    <w:rsid w:val="003F0AB1"/>
    <w:rsid w:val="003F2B44"/>
    <w:rsid w:val="003F2C3F"/>
    <w:rsid w:val="003F351D"/>
    <w:rsid w:val="003F5411"/>
    <w:rsid w:val="003F6D82"/>
    <w:rsid w:val="003F7122"/>
    <w:rsid w:val="003F77A8"/>
    <w:rsid w:val="004009A8"/>
    <w:rsid w:val="00400CFE"/>
    <w:rsid w:val="00401C8D"/>
    <w:rsid w:val="00402E56"/>
    <w:rsid w:val="004060D8"/>
    <w:rsid w:val="004109A7"/>
    <w:rsid w:val="00410DEB"/>
    <w:rsid w:val="004125A3"/>
    <w:rsid w:val="004136DC"/>
    <w:rsid w:val="00415FE7"/>
    <w:rsid w:val="00420EFA"/>
    <w:rsid w:val="0042291C"/>
    <w:rsid w:val="004237DC"/>
    <w:rsid w:val="00423AA1"/>
    <w:rsid w:val="00423E2D"/>
    <w:rsid w:val="00424AFC"/>
    <w:rsid w:val="00424BF0"/>
    <w:rsid w:val="0042770C"/>
    <w:rsid w:val="0043187A"/>
    <w:rsid w:val="0043650F"/>
    <w:rsid w:val="00440805"/>
    <w:rsid w:val="00441B07"/>
    <w:rsid w:val="00446383"/>
    <w:rsid w:val="0044771A"/>
    <w:rsid w:val="00450445"/>
    <w:rsid w:val="00451B01"/>
    <w:rsid w:val="0045664C"/>
    <w:rsid w:val="004568C6"/>
    <w:rsid w:val="0045725A"/>
    <w:rsid w:val="00457781"/>
    <w:rsid w:val="00460485"/>
    <w:rsid w:val="00461060"/>
    <w:rsid w:val="00461B59"/>
    <w:rsid w:val="00462316"/>
    <w:rsid w:val="0046325F"/>
    <w:rsid w:val="00464077"/>
    <w:rsid w:val="004708E7"/>
    <w:rsid w:val="0047098A"/>
    <w:rsid w:val="004718DF"/>
    <w:rsid w:val="00471907"/>
    <w:rsid w:val="00476E88"/>
    <w:rsid w:val="00477279"/>
    <w:rsid w:val="00481017"/>
    <w:rsid w:val="00481FFC"/>
    <w:rsid w:val="004820A7"/>
    <w:rsid w:val="004824D0"/>
    <w:rsid w:val="00484D44"/>
    <w:rsid w:val="004854EC"/>
    <w:rsid w:val="004863C6"/>
    <w:rsid w:val="0048721D"/>
    <w:rsid w:val="00487524"/>
    <w:rsid w:val="0049079C"/>
    <w:rsid w:val="00493DBC"/>
    <w:rsid w:val="00494B39"/>
    <w:rsid w:val="00495B77"/>
    <w:rsid w:val="00497044"/>
    <w:rsid w:val="004A077C"/>
    <w:rsid w:val="004A20E1"/>
    <w:rsid w:val="004A284D"/>
    <w:rsid w:val="004A4521"/>
    <w:rsid w:val="004A7596"/>
    <w:rsid w:val="004A77A2"/>
    <w:rsid w:val="004B4069"/>
    <w:rsid w:val="004B50B3"/>
    <w:rsid w:val="004B5273"/>
    <w:rsid w:val="004C21EF"/>
    <w:rsid w:val="004C26E1"/>
    <w:rsid w:val="004C2F39"/>
    <w:rsid w:val="004C364E"/>
    <w:rsid w:val="004C38A9"/>
    <w:rsid w:val="004C3A0E"/>
    <w:rsid w:val="004C516E"/>
    <w:rsid w:val="004C562C"/>
    <w:rsid w:val="004C6784"/>
    <w:rsid w:val="004C69ED"/>
    <w:rsid w:val="004D3DD2"/>
    <w:rsid w:val="004D5738"/>
    <w:rsid w:val="004D5941"/>
    <w:rsid w:val="004E0F56"/>
    <w:rsid w:val="004E1D37"/>
    <w:rsid w:val="004E29A7"/>
    <w:rsid w:val="004E42F0"/>
    <w:rsid w:val="004E75C2"/>
    <w:rsid w:val="004F3DB4"/>
    <w:rsid w:val="004F6384"/>
    <w:rsid w:val="004F7626"/>
    <w:rsid w:val="004F7816"/>
    <w:rsid w:val="004F7B37"/>
    <w:rsid w:val="004F7D35"/>
    <w:rsid w:val="005007CD"/>
    <w:rsid w:val="005018CF"/>
    <w:rsid w:val="00501F46"/>
    <w:rsid w:val="005030F9"/>
    <w:rsid w:val="00505508"/>
    <w:rsid w:val="00505FDF"/>
    <w:rsid w:val="005102B9"/>
    <w:rsid w:val="00511975"/>
    <w:rsid w:val="00511DDC"/>
    <w:rsid w:val="005142FB"/>
    <w:rsid w:val="00514EAC"/>
    <w:rsid w:val="0051642B"/>
    <w:rsid w:val="005175F1"/>
    <w:rsid w:val="00517D09"/>
    <w:rsid w:val="005219C4"/>
    <w:rsid w:val="00522AF8"/>
    <w:rsid w:val="005230FF"/>
    <w:rsid w:val="00525FCE"/>
    <w:rsid w:val="005268AA"/>
    <w:rsid w:val="00526B3B"/>
    <w:rsid w:val="0052719F"/>
    <w:rsid w:val="0052751D"/>
    <w:rsid w:val="0053321E"/>
    <w:rsid w:val="00534511"/>
    <w:rsid w:val="005346EC"/>
    <w:rsid w:val="00535946"/>
    <w:rsid w:val="0053664F"/>
    <w:rsid w:val="00537D62"/>
    <w:rsid w:val="00540245"/>
    <w:rsid w:val="005403FA"/>
    <w:rsid w:val="00540486"/>
    <w:rsid w:val="00541847"/>
    <w:rsid w:val="00541B69"/>
    <w:rsid w:val="0054233F"/>
    <w:rsid w:val="005442B3"/>
    <w:rsid w:val="00551E6F"/>
    <w:rsid w:val="00552068"/>
    <w:rsid w:val="005522DE"/>
    <w:rsid w:val="0055426B"/>
    <w:rsid w:val="00555803"/>
    <w:rsid w:val="00560C97"/>
    <w:rsid w:val="00560F2C"/>
    <w:rsid w:val="0056240E"/>
    <w:rsid w:val="005638B3"/>
    <w:rsid w:val="00564171"/>
    <w:rsid w:val="0056470E"/>
    <w:rsid w:val="005654E3"/>
    <w:rsid w:val="005658EE"/>
    <w:rsid w:val="0056799C"/>
    <w:rsid w:val="0057025B"/>
    <w:rsid w:val="005716D9"/>
    <w:rsid w:val="005721B9"/>
    <w:rsid w:val="00572E31"/>
    <w:rsid w:val="00573753"/>
    <w:rsid w:val="00573D88"/>
    <w:rsid w:val="00575F94"/>
    <w:rsid w:val="00577883"/>
    <w:rsid w:val="0058390E"/>
    <w:rsid w:val="00584DF2"/>
    <w:rsid w:val="00586944"/>
    <w:rsid w:val="00586CF3"/>
    <w:rsid w:val="00587044"/>
    <w:rsid w:val="00587272"/>
    <w:rsid w:val="00587975"/>
    <w:rsid w:val="005931DE"/>
    <w:rsid w:val="005958B6"/>
    <w:rsid w:val="00595973"/>
    <w:rsid w:val="0059678C"/>
    <w:rsid w:val="00596946"/>
    <w:rsid w:val="005A1059"/>
    <w:rsid w:val="005A1421"/>
    <w:rsid w:val="005A3C74"/>
    <w:rsid w:val="005A64B6"/>
    <w:rsid w:val="005A70A3"/>
    <w:rsid w:val="005B09EC"/>
    <w:rsid w:val="005B0E72"/>
    <w:rsid w:val="005B162E"/>
    <w:rsid w:val="005B1ADF"/>
    <w:rsid w:val="005B1CED"/>
    <w:rsid w:val="005B3366"/>
    <w:rsid w:val="005B3B5A"/>
    <w:rsid w:val="005B4490"/>
    <w:rsid w:val="005C14D2"/>
    <w:rsid w:val="005C37BA"/>
    <w:rsid w:val="005C3A5A"/>
    <w:rsid w:val="005C46CA"/>
    <w:rsid w:val="005C5282"/>
    <w:rsid w:val="005C7588"/>
    <w:rsid w:val="005C7A7C"/>
    <w:rsid w:val="005D122E"/>
    <w:rsid w:val="005D1A3C"/>
    <w:rsid w:val="005D4FC2"/>
    <w:rsid w:val="005D5085"/>
    <w:rsid w:val="005E0EE2"/>
    <w:rsid w:val="005E424C"/>
    <w:rsid w:val="005E450F"/>
    <w:rsid w:val="005E458F"/>
    <w:rsid w:val="005E4B24"/>
    <w:rsid w:val="005E5BC6"/>
    <w:rsid w:val="005E67E2"/>
    <w:rsid w:val="005E7B1A"/>
    <w:rsid w:val="005F032A"/>
    <w:rsid w:val="005F0B95"/>
    <w:rsid w:val="005F0DB5"/>
    <w:rsid w:val="005F0FF0"/>
    <w:rsid w:val="005F12F6"/>
    <w:rsid w:val="005F3505"/>
    <w:rsid w:val="005F443E"/>
    <w:rsid w:val="005F6C9B"/>
    <w:rsid w:val="00602913"/>
    <w:rsid w:val="00602C2A"/>
    <w:rsid w:val="00606A87"/>
    <w:rsid w:val="00607BDE"/>
    <w:rsid w:val="00610AAF"/>
    <w:rsid w:val="00611C32"/>
    <w:rsid w:val="00611C41"/>
    <w:rsid w:val="00611E65"/>
    <w:rsid w:val="00611EBE"/>
    <w:rsid w:val="0061282C"/>
    <w:rsid w:val="00612AA3"/>
    <w:rsid w:val="00612E37"/>
    <w:rsid w:val="00614553"/>
    <w:rsid w:val="00615CB4"/>
    <w:rsid w:val="00616949"/>
    <w:rsid w:val="0061748C"/>
    <w:rsid w:val="00621A2D"/>
    <w:rsid w:val="0062337C"/>
    <w:rsid w:val="00623E48"/>
    <w:rsid w:val="0062448F"/>
    <w:rsid w:val="00624F01"/>
    <w:rsid w:val="00626A6A"/>
    <w:rsid w:val="00630CF5"/>
    <w:rsid w:val="00636AB8"/>
    <w:rsid w:val="00637414"/>
    <w:rsid w:val="00637A3D"/>
    <w:rsid w:val="00637D06"/>
    <w:rsid w:val="00640362"/>
    <w:rsid w:val="0064069E"/>
    <w:rsid w:val="006431F9"/>
    <w:rsid w:val="00644A46"/>
    <w:rsid w:val="006455A9"/>
    <w:rsid w:val="0065091F"/>
    <w:rsid w:val="00650DF2"/>
    <w:rsid w:val="0065157B"/>
    <w:rsid w:val="00651898"/>
    <w:rsid w:val="00652A5B"/>
    <w:rsid w:val="00652E35"/>
    <w:rsid w:val="006537EC"/>
    <w:rsid w:val="0065575C"/>
    <w:rsid w:val="00655863"/>
    <w:rsid w:val="00660DD0"/>
    <w:rsid w:val="0066278F"/>
    <w:rsid w:val="006653E6"/>
    <w:rsid w:val="0067038D"/>
    <w:rsid w:val="00670A2E"/>
    <w:rsid w:val="00670B60"/>
    <w:rsid w:val="00671D13"/>
    <w:rsid w:val="006720E6"/>
    <w:rsid w:val="006725B8"/>
    <w:rsid w:val="00672C33"/>
    <w:rsid w:val="0067604E"/>
    <w:rsid w:val="006769A0"/>
    <w:rsid w:val="00677991"/>
    <w:rsid w:val="00680076"/>
    <w:rsid w:val="00681911"/>
    <w:rsid w:val="00683CE4"/>
    <w:rsid w:val="006841A7"/>
    <w:rsid w:val="0068475E"/>
    <w:rsid w:val="00690FC1"/>
    <w:rsid w:val="0069237A"/>
    <w:rsid w:val="006931E3"/>
    <w:rsid w:val="0069405E"/>
    <w:rsid w:val="0069434F"/>
    <w:rsid w:val="00694A3A"/>
    <w:rsid w:val="00694A57"/>
    <w:rsid w:val="006A0F32"/>
    <w:rsid w:val="006A1E6A"/>
    <w:rsid w:val="006A23D6"/>
    <w:rsid w:val="006A26E9"/>
    <w:rsid w:val="006B0A51"/>
    <w:rsid w:val="006B0CA2"/>
    <w:rsid w:val="006B1A66"/>
    <w:rsid w:val="006B371A"/>
    <w:rsid w:val="006B3ABA"/>
    <w:rsid w:val="006B486D"/>
    <w:rsid w:val="006B5F6A"/>
    <w:rsid w:val="006B645C"/>
    <w:rsid w:val="006C0958"/>
    <w:rsid w:val="006C2A80"/>
    <w:rsid w:val="006C5633"/>
    <w:rsid w:val="006C5A14"/>
    <w:rsid w:val="006C766F"/>
    <w:rsid w:val="006D1ABA"/>
    <w:rsid w:val="006D1B7F"/>
    <w:rsid w:val="006D24B5"/>
    <w:rsid w:val="006D26CD"/>
    <w:rsid w:val="006D3BA4"/>
    <w:rsid w:val="006D5660"/>
    <w:rsid w:val="006D61ED"/>
    <w:rsid w:val="006D66E5"/>
    <w:rsid w:val="006D6AA4"/>
    <w:rsid w:val="006D706C"/>
    <w:rsid w:val="006E05A0"/>
    <w:rsid w:val="006E0B89"/>
    <w:rsid w:val="006E1696"/>
    <w:rsid w:val="006E1859"/>
    <w:rsid w:val="006E3432"/>
    <w:rsid w:val="006E348E"/>
    <w:rsid w:val="006E352F"/>
    <w:rsid w:val="006E4234"/>
    <w:rsid w:val="006E4B47"/>
    <w:rsid w:val="006E4BEE"/>
    <w:rsid w:val="006E522D"/>
    <w:rsid w:val="006E5CAA"/>
    <w:rsid w:val="006E6AB0"/>
    <w:rsid w:val="006F0197"/>
    <w:rsid w:val="006F1692"/>
    <w:rsid w:val="006F20E7"/>
    <w:rsid w:val="006F3C3E"/>
    <w:rsid w:val="006F641C"/>
    <w:rsid w:val="006F6C1E"/>
    <w:rsid w:val="007017D8"/>
    <w:rsid w:val="0070243B"/>
    <w:rsid w:val="00702BAD"/>
    <w:rsid w:val="00705045"/>
    <w:rsid w:val="0070522F"/>
    <w:rsid w:val="00706F13"/>
    <w:rsid w:val="00707D5D"/>
    <w:rsid w:val="0071097A"/>
    <w:rsid w:val="007137E1"/>
    <w:rsid w:val="00715120"/>
    <w:rsid w:val="0071527F"/>
    <w:rsid w:val="0072118C"/>
    <w:rsid w:val="0072205F"/>
    <w:rsid w:val="00725649"/>
    <w:rsid w:val="00726CFE"/>
    <w:rsid w:val="00727104"/>
    <w:rsid w:val="00731A3C"/>
    <w:rsid w:val="00731D64"/>
    <w:rsid w:val="00733C16"/>
    <w:rsid w:val="007350B9"/>
    <w:rsid w:val="00735E94"/>
    <w:rsid w:val="00736471"/>
    <w:rsid w:val="00740F2E"/>
    <w:rsid w:val="00741418"/>
    <w:rsid w:val="00743F7A"/>
    <w:rsid w:val="00745282"/>
    <w:rsid w:val="0074576E"/>
    <w:rsid w:val="007458AF"/>
    <w:rsid w:val="00750F18"/>
    <w:rsid w:val="007512F4"/>
    <w:rsid w:val="0075173F"/>
    <w:rsid w:val="0075196B"/>
    <w:rsid w:val="00751B00"/>
    <w:rsid w:val="00752CB7"/>
    <w:rsid w:val="00752D1F"/>
    <w:rsid w:val="0075328F"/>
    <w:rsid w:val="007547AE"/>
    <w:rsid w:val="00755297"/>
    <w:rsid w:val="00755E42"/>
    <w:rsid w:val="007561C1"/>
    <w:rsid w:val="0075674E"/>
    <w:rsid w:val="0076077B"/>
    <w:rsid w:val="00760885"/>
    <w:rsid w:val="00760E6C"/>
    <w:rsid w:val="007611C2"/>
    <w:rsid w:val="00761DAB"/>
    <w:rsid w:val="00762AA2"/>
    <w:rsid w:val="0076300B"/>
    <w:rsid w:val="0076489B"/>
    <w:rsid w:val="0076550A"/>
    <w:rsid w:val="007666C7"/>
    <w:rsid w:val="007676D5"/>
    <w:rsid w:val="0077020A"/>
    <w:rsid w:val="00770F0C"/>
    <w:rsid w:val="00773510"/>
    <w:rsid w:val="007758DF"/>
    <w:rsid w:val="007809EA"/>
    <w:rsid w:val="00780FD1"/>
    <w:rsid w:val="00781AAD"/>
    <w:rsid w:val="007820A7"/>
    <w:rsid w:val="00782121"/>
    <w:rsid w:val="00782AFC"/>
    <w:rsid w:val="007837E3"/>
    <w:rsid w:val="00783A1C"/>
    <w:rsid w:val="007858FD"/>
    <w:rsid w:val="007872F2"/>
    <w:rsid w:val="00787530"/>
    <w:rsid w:val="00794754"/>
    <w:rsid w:val="00797407"/>
    <w:rsid w:val="007A03CA"/>
    <w:rsid w:val="007A09B8"/>
    <w:rsid w:val="007A264B"/>
    <w:rsid w:val="007B01E2"/>
    <w:rsid w:val="007B570B"/>
    <w:rsid w:val="007C022A"/>
    <w:rsid w:val="007C0A5A"/>
    <w:rsid w:val="007C22A1"/>
    <w:rsid w:val="007C2E1A"/>
    <w:rsid w:val="007C3134"/>
    <w:rsid w:val="007C3F93"/>
    <w:rsid w:val="007C4307"/>
    <w:rsid w:val="007C55E8"/>
    <w:rsid w:val="007C702B"/>
    <w:rsid w:val="007D062E"/>
    <w:rsid w:val="007D08E2"/>
    <w:rsid w:val="007D11FE"/>
    <w:rsid w:val="007D13B7"/>
    <w:rsid w:val="007D1429"/>
    <w:rsid w:val="007D2E43"/>
    <w:rsid w:val="007D3B31"/>
    <w:rsid w:val="007D4003"/>
    <w:rsid w:val="007D6450"/>
    <w:rsid w:val="007E05C1"/>
    <w:rsid w:val="007E2274"/>
    <w:rsid w:val="007E2F63"/>
    <w:rsid w:val="007E3335"/>
    <w:rsid w:val="007E384D"/>
    <w:rsid w:val="007E5781"/>
    <w:rsid w:val="007E5F85"/>
    <w:rsid w:val="007E7448"/>
    <w:rsid w:val="007F0201"/>
    <w:rsid w:val="007F442D"/>
    <w:rsid w:val="007F4BAE"/>
    <w:rsid w:val="007F7F7C"/>
    <w:rsid w:val="00801115"/>
    <w:rsid w:val="00804179"/>
    <w:rsid w:val="008048C5"/>
    <w:rsid w:val="0080758A"/>
    <w:rsid w:val="008106C9"/>
    <w:rsid w:val="008124A4"/>
    <w:rsid w:val="00814015"/>
    <w:rsid w:val="00814142"/>
    <w:rsid w:val="00814F47"/>
    <w:rsid w:val="00816EA1"/>
    <w:rsid w:val="008178D2"/>
    <w:rsid w:val="00817AC6"/>
    <w:rsid w:val="008201EC"/>
    <w:rsid w:val="00823982"/>
    <w:rsid w:val="008249C1"/>
    <w:rsid w:val="00824CB2"/>
    <w:rsid w:val="00825208"/>
    <w:rsid w:val="008264CE"/>
    <w:rsid w:val="00826DEA"/>
    <w:rsid w:val="00830B60"/>
    <w:rsid w:val="0083303A"/>
    <w:rsid w:val="00835202"/>
    <w:rsid w:val="00836327"/>
    <w:rsid w:val="00836DC9"/>
    <w:rsid w:val="00840001"/>
    <w:rsid w:val="008419D5"/>
    <w:rsid w:val="00842474"/>
    <w:rsid w:val="0084315F"/>
    <w:rsid w:val="00843411"/>
    <w:rsid w:val="00843A75"/>
    <w:rsid w:val="00844866"/>
    <w:rsid w:val="00844E66"/>
    <w:rsid w:val="00847FF9"/>
    <w:rsid w:val="008536F5"/>
    <w:rsid w:val="00854725"/>
    <w:rsid w:val="00855E6E"/>
    <w:rsid w:val="008563C1"/>
    <w:rsid w:val="00857569"/>
    <w:rsid w:val="008615DC"/>
    <w:rsid w:val="008619B8"/>
    <w:rsid w:val="00862DE5"/>
    <w:rsid w:val="008634F9"/>
    <w:rsid w:val="008635B5"/>
    <w:rsid w:val="008635D4"/>
    <w:rsid w:val="00863DA4"/>
    <w:rsid w:val="0086424A"/>
    <w:rsid w:val="0086428D"/>
    <w:rsid w:val="008651F5"/>
    <w:rsid w:val="00866B27"/>
    <w:rsid w:val="008717D8"/>
    <w:rsid w:val="008721A9"/>
    <w:rsid w:val="008728F5"/>
    <w:rsid w:val="00873A57"/>
    <w:rsid w:val="00873C8E"/>
    <w:rsid w:val="00874161"/>
    <w:rsid w:val="0087501F"/>
    <w:rsid w:val="00875F3C"/>
    <w:rsid w:val="0087634D"/>
    <w:rsid w:val="0088302B"/>
    <w:rsid w:val="00883F6E"/>
    <w:rsid w:val="00884C75"/>
    <w:rsid w:val="00886763"/>
    <w:rsid w:val="00886A46"/>
    <w:rsid w:val="00891285"/>
    <w:rsid w:val="00893C32"/>
    <w:rsid w:val="008944DE"/>
    <w:rsid w:val="00894602"/>
    <w:rsid w:val="008957B8"/>
    <w:rsid w:val="008972A2"/>
    <w:rsid w:val="008A1AB8"/>
    <w:rsid w:val="008A5F81"/>
    <w:rsid w:val="008A73D1"/>
    <w:rsid w:val="008B0E19"/>
    <w:rsid w:val="008B10AC"/>
    <w:rsid w:val="008B17BB"/>
    <w:rsid w:val="008B33BA"/>
    <w:rsid w:val="008B6519"/>
    <w:rsid w:val="008C0120"/>
    <w:rsid w:val="008C01FD"/>
    <w:rsid w:val="008C054B"/>
    <w:rsid w:val="008C08F5"/>
    <w:rsid w:val="008C1441"/>
    <w:rsid w:val="008C1F44"/>
    <w:rsid w:val="008C3227"/>
    <w:rsid w:val="008C404F"/>
    <w:rsid w:val="008C5E15"/>
    <w:rsid w:val="008C75C9"/>
    <w:rsid w:val="008D0092"/>
    <w:rsid w:val="008D3604"/>
    <w:rsid w:val="008D599B"/>
    <w:rsid w:val="008D6057"/>
    <w:rsid w:val="008E00ED"/>
    <w:rsid w:val="008E067D"/>
    <w:rsid w:val="008E0890"/>
    <w:rsid w:val="008E1225"/>
    <w:rsid w:val="008E3071"/>
    <w:rsid w:val="008E3755"/>
    <w:rsid w:val="008E700B"/>
    <w:rsid w:val="008E76B7"/>
    <w:rsid w:val="008E7CC8"/>
    <w:rsid w:val="008F2240"/>
    <w:rsid w:val="008F4A51"/>
    <w:rsid w:val="008F4C2A"/>
    <w:rsid w:val="008F5EAF"/>
    <w:rsid w:val="008F667B"/>
    <w:rsid w:val="008F6AFE"/>
    <w:rsid w:val="008F778C"/>
    <w:rsid w:val="008F7A23"/>
    <w:rsid w:val="00901A13"/>
    <w:rsid w:val="00901FF7"/>
    <w:rsid w:val="009021D4"/>
    <w:rsid w:val="00902B7C"/>
    <w:rsid w:val="009107D3"/>
    <w:rsid w:val="00911B65"/>
    <w:rsid w:val="0091334A"/>
    <w:rsid w:val="00914D5A"/>
    <w:rsid w:val="00917130"/>
    <w:rsid w:val="009177B6"/>
    <w:rsid w:val="00920455"/>
    <w:rsid w:val="00922943"/>
    <w:rsid w:val="00924492"/>
    <w:rsid w:val="00924DE6"/>
    <w:rsid w:val="00926511"/>
    <w:rsid w:val="00926629"/>
    <w:rsid w:val="00926A9B"/>
    <w:rsid w:val="00932E20"/>
    <w:rsid w:val="00934668"/>
    <w:rsid w:val="0093574B"/>
    <w:rsid w:val="00936655"/>
    <w:rsid w:val="0093757E"/>
    <w:rsid w:val="0094187F"/>
    <w:rsid w:val="00941B72"/>
    <w:rsid w:val="00941FD1"/>
    <w:rsid w:val="00943392"/>
    <w:rsid w:val="0094346B"/>
    <w:rsid w:val="00943576"/>
    <w:rsid w:val="009436ED"/>
    <w:rsid w:val="0094442B"/>
    <w:rsid w:val="00944911"/>
    <w:rsid w:val="00945230"/>
    <w:rsid w:val="009504B6"/>
    <w:rsid w:val="0095295D"/>
    <w:rsid w:val="009535A7"/>
    <w:rsid w:val="00953F71"/>
    <w:rsid w:val="009564DC"/>
    <w:rsid w:val="009613C6"/>
    <w:rsid w:val="009626AB"/>
    <w:rsid w:val="00962F9B"/>
    <w:rsid w:val="009642BC"/>
    <w:rsid w:val="00964B00"/>
    <w:rsid w:val="00966098"/>
    <w:rsid w:val="009669B9"/>
    <w:rsid w:val="009679AB"/>
    <w:rsid w:val="00971F06"/>
    <w:rsid w:val="00973EFF"/>
    <w:rsid w:val="009817D0"/>
    <w:rsid w:val="00981F26"/>
    <w:rsid w:val="009826FE"/>
    <w:rsid w:val="009848F9"/>
    <w:rsid w:val="0098568F"/>
    <w:rsid w:val="00990E7D"/>
    <w:rsid w:val="00990EE3"/>
    <w:rsid w:val="00992025"/>
    <w:rsid w:val="009931DA"/>
    <w:rsid w:val="00994215"/>
    <w:rsid w:val="00994EDA"/>
    <w:rsid w:val="009960C6"/>
    <w:rsid w:val="009A1CDD"/>
    <w:rsid w:val="009A200D"/>
    <w:rsid w:val="009A374A"/>
    <w:rsid w:val="009A37C6"/>
    <w:rsid w:val="009A4F1A"/>
    <w:rsid w:val="009A5815"/>
    <w:rsid w:val="009A5E0E"/>
    <w:rsid w:val="009A6787"/>
    <w:rsid w:val="009A72EE"/>
    <w:rsid w:val="009B1F57"/>
    <w:rsid w:val="009B2F08"/>
    <w:rsid w:val="009B54AE"/>
    <w:rsid w:val="009B73FA"/>
    <w:rsid w:val="009B79B6"/>
    <w:rsid w:val="009C0252"/>
    <w:rsid w:val="009C4B6E"/>
    <w:rsid w:val="009C5919"/>
    <w:rsid w:val="009C6F0B"/>
    <w:rsid w:val="009D2C86"/>
    <w:rsid w:val="009D3379"/>
    <w:rsid w:val="009D35B3"/>
    <w:rsid w:val="009D3AF6"/>
    <w:rsid w:val="009D438B"/>
    <w:rsid w:val="009D4E83"/>
    <w:rsid w:val="009E21A1"/>
    <w:rsid w:val="009E29D7"/>
    <w:rsid w:val="009E2CDE"/>
    <w:rsid w:val="009E3E08"/>
    <w:rsid w:val="009E3F16"/>
    <w:rsid w:val="009E43EF"/>
    <w:rsid w:val="009E6D0F"/>
    <w:rsid w:val="009E7B60"/>
    <w:rsid w:val="009F08E5"/>
    <w:rsid w:val="009F188C"/>
    <w:rsid w:val="009F30D0"/>
    <w:rsid w:val="009F4040"/>
    <w:rsid w:val="009F45EB"/>
    <w:rsid w:val="009F4AD5"/>
    <w:rsid w:val="009F5D49"/>
    <w:rsid w:val="009F5E0C"/>
    <w:rsid w:val="009F603F"/>
    <w:rsid w:val="009F6D64"/>
    <w:rsid w:val="009F7EA2"/>
    <w:rsid w:val="00A008FB"/>
    <w:rsid w:val="00A0094F"/>
    <w:rsid w:val="00A00C39"/>
    <w:rsid w:val="00A01337"/>
    <w:rsid w:val="00A01FAD"/>
    <w:rsid w:val="00A04202"/>
    <w:rsid w:val="00A0517A"/>
    <w:rsid w:val="00A06A84"/>
    <w:rsid w:val="00A06B24"/>
    <w:rsid w:val="00A10DB2"/>
    <w:rsid w:val="00A1311F"/>
    <w:rsid w:val="00A13F86"/>
    <w:rsid w:val="00A145E8"/>
    <w:rsid w:val="00A156C1"/>
    <w:rsid w:val="00A15928"/>
    <w:rsid w:val="00A206EA"/>
    <w:rsid w:val="00A21A26"/>
    <w:rsid w:val="00A22679"/>
    <w:rsid w:val="00A22CDF"/>
    <w:rsid w:val="00A22FCE"/>
    <w:rsid w:val="00A243DA"/>
    <w:rsid w:val="00A253EA"/>
    <w:rsid w:val="00A307F1"/>
    <w:rsid w:val="00A314BB"/>
    <w:rsid w:val="00A340AA"/>
    <w:rsid w:val="00A348C9"/>
    <w:rsid w:val="00A3501A"/>
    <w:rsid w:val="00A368EB"/>
    <w:rsid w:val="00A36D1D"/>
    <w:rsid w:val="00A4408C"/>
    <w:rsid w:val="00A45335"/>
    <w:rsid w:val="00A507FB"/>
    <w:rsid w:val="00A5094B"/>
    <w:rsid w:val="00A514F7"/>
    <w:rsid w:val="00A51B26"/>
    <w:rsid w:val="00A538BB"/>
    <w:rsid w:val="00A56856"/>
    <w:rsid w:val="00A56CCA"/>
    <w:rsid w:val="00A571EF"/>
    <w:rsid w:val="00A605CA"/>
    <w:rsid w:val="00A60FB5"/>
    <w:rsid w:val="00A6180C"/>
    <w:rsid w:val="00A619D1"/>
    <w:rsid w:val="00A6275B"/>
    <w:rsid w:val="00A64943"/>
    <w:rsid w:val="00A64E73"/>
    <w:rsid w:val="00A65673"/>
    <w:rsid w:val="00A65CCD"/>
    <w:rsid w:val="00A678BD"/>
    <w:rsid w:val="00A70B0F"/>
    <w:rsid w:val="00A744B8"/>
    <w:rsid w:val="00A80626"/>
    <w:rsid w:val="00A808C6"/>
    <w:rsid w:val="00A80F86"/>
    <w:rsid w:val="00A81E5F"/>
    <w:rsid w:val="00A823A1"/>
    <w:rsid w:val="00A82B83"/>
    <w:rsid w:val="00A83496"/>
    <w:rsid w:val="00A83881"/>
    <w:rsid w:val="00A85077"/>
    <w:rsid w:val="00A8530A"/>
    <w:rsid w:val="00A85BA2"/>
    <w:rsid w:val="00A85D83"/>
    <w:rsid w:val="00A86D4A"/>
    <w:rsid w:val="00A9040E"/>
    <w:rsid w:val="00A90CA3"/>
    <w:rsid w:val="00A916DA"/>
    <w:rsid w:val="00A91931"/>
    <w:rsid w:val="00A952A1"/>
    <w:rsid w:val="00A95938"/>
    <w:rsid w:val="00A95C6C"/>
    <w:rsid w:val="00A97432"/>
    <w:rsid w:val="00A97499"/>
    <w:rsid w:val="00AA0481"/>
    <w:rsid w:val="00AA098D"/>
    <w:rsid w:val="00AA11E2"/>
    <w:rsid w:val="00AA29DF"/>
    <w:rsid w:val="00AA3026"/>
    <w:rsid w:val="00AA4B52"/>
    <w:rsid w:val="00AA66B4"/>
    <w:rsid w:val="00AB1C6A"/>
    <w:rsid w:val="00AB23A8"/>
    <w:rsid w:val="00AB3263"/>
    <w:rsid w:val="00AB387C"/>
    <w:rsid w:val="00AB4475"/>
    <w:rsid w:val="00AB4A58"/>
    <w:rsid w:val="00AC0BB4"/>
    <w:rsid w:val="00AC1B85"/>
    <w:rsid w:val="00AC2FF2"/>
    <w:rsid w:val="00AC34A8"/>
    <w:rsid w:val="00AC59F0"/>
    <w:rsid w:val="00AC742E"/>
    <w:rsid w:val="00AD10DF"/>
    <w:rsid w:val="00AD1C7E"/>
    <w:rsid w:val="00AD2F92"/>
    <w:rsid w:val="00AD6BD6"/>
    <w:rsid w:val="00AD72AC"/>
    <w:rsid w:val="00AE1FD3"/>
    <w:rsid w:val="00AE292D"/>
    <w:rsid w:val="00AE3B63"/>
    <w:rsid w:val="00AE4045"/>
    <w:rsid w:val="00AE44E3"/>
    <w:rsid w:val="00AE4667"/>
    <w:rsid w:val="00AE5371"/>
    <w:rsid w:val="00AF0671"/>
    <w:rsid w:val="00AF4504"/>
    <w:rsid w:val="00AF47D9"/>
    <w:rsid w:val="00AF493E"/>
    <w:rsid w:val="00AF531F"/>
    <w:rsid w:val="00AF68EF"/>
    <w:rsid w:val="00AF69FE"/>
    <w:rsid w:val="00B001EC"/>
    <w:rsid w:val="00B00444"/>
    <w:rsid w:val="00B0293F"/>
    <w:rsid w:val="00B03310"/>
    <w:rsid w:val="00B04D93"/>
    <w:rsid w:val="00B050F6"/>
    <w:rsid w:val="00B061E7"/>
    <w:rsid w:val="00B06A2E"/>
    <w:rsid w:val="00B075D9"/>
    <w:rsid w:val="00B10B3E"/>
    <w:rsid w:val="00B1222A"/>
    <w:rsid w:val="00B12256"/>
    <w:rsid w:val="00B137C0"/>
    <w:rsid w:val="00B14806"/>
    <w:rsid w:val="00B150DE"/>
    <w:rsid w:val="00B178E6"/>
    <w:rsid w:val="00B17E51"/>
    <w:rsid w:val="00B201DC"/>
    <w:rsid w:val="00B20B99"/>
    <w:rsid w:val="00B20F06"/>
    <w:rsid w:val="00B24570"/>
    <w:rsid w:val="00B26071"/>
    <w:rsid w:val="00B2682A"/>
    <w:rsid w:val="00B2730D"/>
    <w:rsid w:val="00B3084D"/>
    <w:rsid w:val="00B308AA"/>
    <w:rsid w:val="00B30FE8"/>
    <w:rsid w:val="00B325BF"/>
    <w:rsid w:val="00B32FDD"/>
    <w:rsid w:val="00B348B0"/>
    <w:rsid w:val="00B34E82"/>
    <w:rsid w:val="00B35033"/>
    <w:rsid w:val="00B36178"/>
    <w:rsid w:val="00B434D4"/>
    <w:rsid w:val="00B43EB3"/>
    <w:rsid w:val="00B447AF"/>
    <w:rsid w:val="00B4645F"/>
    <w:rsid w:val="00B5309E"/>
    <w:rsid w:val="00B54171"/>
    <w:rsid w:val="00B56734"/>
    <w:rsid w:val="00B57453"/>
    <w:rsid w:val="00B6075F"/>
    <w:rsid w:val="00B613D2"/>
    <w:rsid w:val="00B63AC0"/>
    <w:rsid w:val="00B63B5B"/>
    <w:rsid w:val="00B64E9D"/>
    <w:rsid w:val="00B675A2"/>
    <w:rsid w:val="00B70547"/>
    <w:rsid w:val="00B70ACF"/>
    <w:rsid w:val="00B711B1"/>
    <w:rsid w:val="00B732EB"/>
    <w:rsid w:val="00B74F79"/>
    <w:rsid w:val="00B75154"/>
    <w:rsid w:val="00B754B8"/>
    <w:rsid w:val="00B76097"/>
    <w:rsid w:val="00B81430"/>
    <w:rsid w:val="00B8263A"/>
    <w:rsid w:val="00B857BC"/>
    <w:rsid w:val="00B862C6"/>
    <w:rsid w:val="00B86834"/>
    <w:rsid w:val="00B86F3C"/>
    <w:rsid w:val="00B91299"/>
    <w:rsid w:val="00B91535"/>
    <w:rsid w:val="00B9185D"/>
    <w:rsid w:val="00B928CD"/>
    <w:rsid w:val="00B92D9E"/>
    <w:rsid w:val="00B9382F"/>
    <w:rsid w:val="00B940B7"/>
    <w:rsid w:val="00B94A62"/>
    <w:rsid w:val="00BA0F2B"/>
    <w:rsid w:val="00BA2587"/>
    <w:rsid w:val="00BB0298"/>
    <w:rsid w:val="00BB1830"/>
    <w:rsid w:val="00BB22D1"/>
    <w:rsid w:val="00BB4352"/>
    <w:rsid w:val="00BB4C9E"/>
    <w:rsid w:val="00BB58C5"/>
    <w:rsid w:val="00BB6980"/>
    <w:rsid w:val="00BB6C3B"/>
    <w:rsid w:val="00BB741A"/>
    <w:rsid w:val="00BC00F0"/>
    <w:rsid w:val="00BC1A1B"/>
    <w:rsid w:val="00BC310D"/>
    <w:rsid w:val="00BC4342"/>
    <w:rsid w:val="00BC4534"/>
    <w:rsid w:val="00BC45AF"/>
    <w:rsid w:val="00BC6939"/>
    <w:rsid w:val="00BD2C42"/>
    <w:rsid w:val="00BD380E"/>
    <w:rsid w:val="00BD4DDC"/>
    <w:rsid w:val="00BD5430"/>
    <w:rsid w:val="00BD6AD6"/>
    <w:rsid w:val="00BD6DCC"/>
    <w:rsid w:val="00BD7C3F"/>
    <w:rsid w:val="00BE05BC"/>
    <w:rsid w:val="00BE2D2E"/>
    <w:rsid w:val="00BE396A"/>
    <w:rsid w:val="00BE7894"/>
    <w:rsid w:val="00BF2686"/>
    <w:rsid w:val="00BF3417"/>
    <w:rsid w:val="00BF39B1"/>
    <w:rsid w:val="00BF6BD1"/>
    <w:rsid w:val="00BF6E63"/>
    <w:rsid w:val="00BF7DCB"/>
    <w:rsid w:val="00C00060"/>
    <w:rsid w:val="00C01086"/>
    <w:rsid w:val="00C01FC9"/>
    <w:rsid w:val="00C020FF"/>
    <w:rsid w:val="00C04E2A"/>
    <w:rsid w:val="00C05BDA"/>
    <w:rsid w:val="00C074EA"/>
    <w:rsid w:val="00C12141"/>
    <w:rsid w:val="00C122B6"/>
    <w:rsid w:val="00C1340B"/>
    <w:rsid w:val="00C14E6B"/>
    <w:rsid w:val="00C1702E"/>
    <w:rsid w:val="00C210AC"/>
    <w:rsid w:val="00C21D20"/>
    <w:rsid w:val="00C21EAA"/>
    <w:rsid w:val="00C2270B"/>
    <w:rsid w:val="00C2419D"/>
    <w:rsid w:val="00C24230"/>
    <w:rsid w:val="00C2669D"/>
    <w:rsid w:val="00C26EA6"/>
    <w:rsid w:val="00C26EE9"/>
    <w:rsid w:val="00C31186"/>
    <w:rsid w:val="00C35553"/>
    <w:rsid w:val="00C363AA"/>
    <w:rsid w:val="00C42B55"/>
    <w:rsid w:val="00C440B3"/>
    <w:rsid w:val="00C453C4"/>
    <w:rsid w:val="00C45C1B"/>
    <w:rsid w:val="00C46675"/>
    <w:rsid w:val="00C477E6"/>
    <w:rsid w:val="00C51594"/>
    <w:rsid w:val="00C51FC0"/>
    <w:rsid w:val="00C52D87"/>
    <w:rsid w:val="00C53207"/>
    <w:rsid w:val="00C53708"/>
    <w:rsid w:val="00C55936"/>
    <w:rsid w:val="00C61BEA"/>
    <w:rsid w:val="00C63FD9"/>
    <w:rsid w:val="00C640CD"/>
    <w:rsid w:val="00C643BF"/>
    <w:rsid w:val="00C64442"/>
    <w:rsid w:val="00C65B6B"/>
    <w:rsid w:val="00C664BE"/>
    <w:rsid w:val="00C6747C"/>
    <w:rsid w:val="00C675D3"/>
    <w:rsid w:val="00C70269"/>
    <w:rsid w:val="00C70815"/>
    <w:rsid w:val="00C71F09"/>
    <w:rsid w:val="00C73749"/>
    <w:rsid w:val="00C758EC"/>
    <w:rsid w:val="00C75F53"/>
    <w:rsid w:val="00C76613"/>
    <w:rsid w:val="00C77287"/>
    <w:rsid w:val="00C80AED"/>
    <w:rsid w:val="00C83CE8"/>
    <w:rsid w:val="00C851DF"/>
    <w:rsid w:val="00C85A9F"/>
    <w:rsid w:val="00C8615C"/>
    <w:rsid w:val="00C8633D"/>
    <w:rsid w:val="00C86C3A"/>
    <w:rsid w:val="00C8705E"/>
    <w:rsid w:val="00C875DF"/>
    <w:rsid w:val="00C902F1"/>
    <w:rsid w:val="00C908B9"/>
    <w:rsid w:val="00C912CE"/>
    <w:rsid w:val="00C91311"/>
    <w:rsid w:val="00C91568"/>
    <w:rsid w:val="00C919BF"/>
    <w:rsid w:val="00C92E92"/>
    <w:rsid w:val="00C96520"/>
    <w:rsid w:val="00C96B42"/>
    <w:rsid w:val="00CA178B"/>
    <w:rsid w:val="00CA3FB3"/>
    <w:rsid w:val="00CA46EA"/>
    <w:rsid w:val="00CA558F"/>
    <w:rsid w:val="00CB112A"/>
    <w:rsid w:val="00CB1584"/>
    <w:rsid w:val="00CB1C04"/>
    <w:rsid w:val="00CB2904"/>
    <w:rsid w:val="00CB478A"/>
    <w:rsid w:val="00CB5147"/>
    <w:rsid w:val="00CB662F"/>
    <w:rsid w:val="00CC16B6"/>
    <w:rsid w:val="00CC39A4"/>
    <w:rsid w:val="00CC5B45"/>
    <w:rsid w:val="00CC6FB6"/>
    <w:rsid w:val="00CC70D2"/>
    <w:rsid w:val="00CD1D4D"/>
    <w:rsid w:val="00CD2397"/>
    <w:rsid w:val="00CD2B25"/>
    <w:rsid w:val="00CD3922"/>
    <w:rsid w:val="00CD4989"/>
    <w:rsid w:val="00CD5084"/>
    <w:rsid w:val="00CD5B95"/>
    <w:rsid w:val="00CD641D"/>
    <w:rsid w:val="00CD7A01"/>
    <w:rsid w:val="00CE03A6"/>
    <w:rsid w:val="00CE1932"/>
    <w:rsid w:val="00CE22FD"/>
    <w:rsid w:val="00CE2CF4"/>
    <w:rsid w:val="00CE4941"/>
    <w:rsid w:val="00CE596A"/>
    <w:rsid w:val="00CF0EF9"/>
    <w:rsid w:val="00CF394E"/>
    <w:rsid w:val="00CF418D"/>
    <w:rsid w:val="00CF5072"/>
    <w:rsid w:val="00CF570F"/>
    <w:rsid w:val="00CF5BEB"/>
    <w:rsid w:val="00CF5D74"/>
    <w:rsid w:val="00CF6A54"/>
    <w:rsid w:val="00CF7AF6"/>
    <w:rsid w:val="00D005CF"/>
    <w:rsid w:val="00D026F7"/>
    <w:rsid w:val="00D0466B"/>
    <w:rsid w:val="00D07B83"/>
    <w:rsid w:val="00D11072"/>
    <w:rsid w:val="00D116CF"/>
    <w:rsid w:val="00D12B38"/>
    <w:rsid w:val="00D1356D"/>
    <w:rsid w:val="00D13BDC"/>
    <w:rsid w:val="00D15578"/>
    <w:rsid w:val="00D167E0"/>
    <w:rsid w:val="00D168D3"/>
    <w:rsid w:val="00D20B76"/>
    <w:rsid w:val="00D2172C"/>
    <w:rsid w:val="00D23891"/>
    <w:rsid w:val="00D23B94"/>
    <w:rsid w:val="00D2402D"/>
    <w:rsid w:val="00D2468A"/>
    <w:rsid w:val="00D25B39"/>
    <w:rsid w:val="00D30AC3"/>
    <w:rsid w:val="00D3142F"/>
    <w:rsid w:val="00D3185C"/>
    <w:rsid w:val="00D3252D"/>
    <w:rsid w:val="00D33197"/>
    <w:rsid w:val="00D343D8"/>
    <w:rsid w:val="00D358AF"/>
    <w:rsid w:val="00D40D7C"/>
    <w:rsid w:val="00D42985"/>
    <w:rsid w:val="00D4321A"/>
    <w:rsid w:val="00D435E2"/>
    <w:rsid w:val="00D44AE1"/>
    <w:rsid w:val="00D45F23"/>
    <w:rsid w:val="00D503DA"/>
    <w:rsid w:val="00D5145C"/>
    <w:rsid w:val="00D52205"/>
    <w:rsid w:val="00D52B30"/>
    <w:rsid w:val="00D52C0B"/>
    <w:rsid w:val="00D55795"/>
    <w:rsid w:val="00D5659D"/>
    <w:rsid w:val="00D57508"/>
    <w:rsid w:val="00D5750F"/>
    <w:rsid w:val="00D61591"/>
    <w:rsid w:val="00D62060"/>
    <w:rsid w:val="00D62BA3"/>
    <w:rsid w:val="00D63085"/>
    <w:rsid w:val="00D634E0"/>
    <w:rsid w:val="00D63868"/>
    <w:rsid w:val="00D71522"/>
    <w:rsid w:val="00D71573"/>
    <w:rsid w:val="00D7224B"/>
    <w:rsid w:val="00D76FB0"/>
    <w:rsid w:val="00D770D0"/>
    <w:rsid w:val="00D77EA2"/>
    <w:rsid w:val="00D800A6"/>
    <w:rsid w:val="00D80E42"/>
    <w:rsid w:val="00D81CCB"/>
    <w:rsid w:val="00D8653E"/>
    <w:rsid w:val="00D907D6"/>
    <w:rsid w:val="00D90FCE"/>
    <w:rsid w:val="00D91CAA"/>
    <w:rsid w:val="00DA009A"/>
    <w:rsid w:val="00DA5D4F"/>
    <w:rsid w:val="00DA6D5D"/>
    <w:rsid w:val="00DA794C"/>
    <w:rsid w:val="00DB02E2"/>
    <w:rsid w:val="00DB19AF"/>
    <w:rsid w:val="00DB2101"/>
    <w:rsid w:val="00DB52F7"/>
    <w:rsid w:val="00DB5BCA"/>
    <w:rsid w:val="00DB6C68"/>
    <w:rsid w:val="00DC0ABC"/>
    <w:rsid w:val="00DC0EE9"/>
    <w:rsid w:val="00DC13D7"/>
    <w:rsid w:val="00DC24B0"/>
    <w:rsid w:val="00DC3DCD"/>
    <w:rsid w:val="00DC599D"/>
    <w:rsid w:val="00DC6753"/>
    <w:rsid w:val="00DD016D"/>
    <w:rsid w:val="00DD0736"/>
    <w:rsid w:val="00DD26EF"/>
    <w:rsid w:val="00DD381D"/>
    <w:rsid w:val="00DD63DF"/>
    <w:rsid w:val="00DD6A1A"/>
    <w:rsid w:val="00DD77D9"/>
    <w:rsid w:val="00DE3052"/>
    <w:rsid w:val="00DE4DE2"/>
    <w:rsid w:val="00DE6444"/>
    <w:rsid w:val="00DE6615"/>
    <w:rsid w:val="00DF15B5"/>
    <w:rsid w:val="00DF48D4"/>
    <w:rsid w:val="00DF567F"/>
    <w:rsid w:val="00DF6AA3"/>
    <w:rsid w:val="00E000EA"/>
    <w:rsid w:val="00E0115D"/>
    <w:rsid w:val="00E01659"/>
    <w:rsid w:val="00E01B7C"/>
    <w:rsid w:val="00E02E02"/>
    <w:rsid w:val="00E0328B"/>
    <w:rsid w:val="00E03529"/>
    <w:rsid w:val="00E06CB7"/>
    <w:rsid w:val="00E06F94"/>
    <w:rsid w:val="00E110B7"/>
    <w:rsid w:val="00E13749"/>
    <w:rsid w:val="00E1393B"/>
    <w:rsid w:val="00E14235"/>
    <w:rsid w:val="00E238AA"/>
    <w:rsid w:val="00E25839"/>
    <w:rsid w:val="00E273A5"/>
    <w:rsid w:val="00E273A9"/>
    <w:rsid w:val="00E27C6C"/>
    <w:rsid w:val="00E30242"/>
    <w:rsid w:val="00E30792"/>
    <w:rsid w:val="00E3162F"/>
    <w:rsid w:val="00E32192"/>
    <w:rsid w:val="00E32EFF"/>
    <w:rsid w:val="00E33B52"/>
    <w:rsid w:val="00E35745"/>
    <w:rsid w:val="00E379DE"/>
    <w:rsid w:val="00E37BD3"/>
    <w:rsid w:val="00E37C5D"/>
    <w:rsid w:val="00E37F14"/>
    <w:rsid w:val="00E4052B"/>
    <w:rsid w:val="00E41ADC"/>
    <w:rsid w:val="00E423CA"/>
    <w:rsid w:val="00E445F6"/>
    <w:rsid w:val="00E4472A"/>
    <w:rsid w:val="00E4503F"/>
    <w:rsid w:val="00E469AE"/>
    <w:rsid w:val="00E50197"/>
    <w:rsid w:val="00E5197A"/>
    <w:rsid w:val="00E529F9"/>
    <w:rsid w:val="00E52B90"/>
    <w:rsid w:val="00E53C8D"/>
    <w:rsid w:val="00E5402E"/>
    <w:rsid w:val="00E56DA5"/>
    <w:rsid w:val="00E57054"/>
    <w:rsid w:val="00E57235"/>
    <w:rsid w:val="00E57589"/>
    <w:rsid w:val="00E57925"/>
    <w:rsid w:val="00E60532"/>
    <w:rsid w:val="00E629CD"/>
    <w:rsid w:val="00E66527"/>
    <w:rsid w:val="00E66871"/>
    <w:rsid w:val="00E678FD"/>
    <w:rsid w:val="00E7090B"/>
    <w:rsid w:val="00E70B8C"/>
    <w:rsid w:val="00E70E41"/>
    <w:rsid w:val="00E72ABC"/>
    <w:rsid w:val="00E7343E"/>
    <w:rsid w:val="00E739F8"/>
    <w:rsid w:val="00E73C7F"/>
    <w:rsid w:val="00E73D1D"/>
    <w:rsid w:val="00E74E90"/>
    <w:rsid w:val="00E75CF5"/>
    <w:rsid w:val="00E77665"/>
    <w:rsid w:val="00E77F38"/>
    <w:rsid w:val="00E8013E"/>
    <w:rsid w:val="00E80D2A"/>
    <w:rsid w:val="00E81763"/>
    <w:rsid w:val="00E83195"/>
    <w:rsid w:val="00E832C6"/>
    <w:rsid w:val="00E84F8D"/>
    <w:rsid w:val="00E853C9"/>
    <w:rsid w:val="00E86891"/>
    <w:rsid w:val="00E871D4"/>
    <w:rsid w:val="00E87B34"/>
    <w:rsid w:val="00E94149"/>
    <w:rsid w:val="00E9439D"/>
    <w:rsid w:val="00E95557"/>
    <w:rsid w:val="00EA2029"/>
    <w:rsid w:val="00EA2CF4"/>
    <w:rsid w:val="00EA3AAA"/>
    <w:rsid w:val="00EA3DA9"/>
    <w:rsid w:val="00EA4899"/>
    <w:rsid w:val="00EA4ABD"/>
    <w:rsid w:val="00EA7E21"/>
    <w:rsid w:val="00EB6274"/>
    <w:rsid w:val="00EB6861"/>
    <w:rsid w:val="00EB6911"/>
    <w:rsid w:val="00EC03AD"/>
    <w:rsid w:val="00EC0547"/>
    <w:rsid w:val="00EC2C77"/>
    <w:rsid w:val="00EC3189"/>
    <w:rsid w:val="00EC449D"/>
    <w:rsid w:val="00EC4520"/>
    <w:rsid w:val="00EC4720"/>
    <w:rsid w:val="00EC523C"/>
    <w:rsid w:val="00EC6413"/>
    <w:rsid w:val="00EC6CE1"/>
    <w:rsid w:val="00EC7891"/>
    <w:rsid w:val="00EC78B0"/>
    <w:rsid w:val="00ED0650"/>
    <w:rsid w:val="00ED0D48"/>
    <w:rsid w:val="00ED0F5F"/>
    <w:rsid w:val="00ED1088"/>
    <w:rsid w:val="00ED11B8"/>
    <w:rsid w:val="00ED1AEE"/>
    <w:rsid w:val="00ED2730"/>
    <w:rsid w:val="00EE1579"/>
    <w:rsid w:val="00EE2EA1"/>
    <w:rsid w:val="00EE3830"/>
    <w:rsid w:val="00EE5ED4"/>
    <w:rsid w:val="00EE63D4"/>
    <w:rsid w:val="00EF2575"/>
    <w:rsid w:val="00EF31E8"/>
    <w:rsid w:val="00EF3DCD"/>
    <w:rsid w:val="00EF42FF"/>
    <w:rsid w:val="00EF6439"/>
    <w:rsid w:val="00EF6BAC"/>
    <w:rsid w:val="00F01DD3"/>
    <w:rsid w:val="00F03713"/>
    <w:rsid w:val="00F03724"/>
    <w:rsid w:val="00F05BE2"/>
    <w:rsid w:val="00F0788C"/>
    <w:rsid w:val="00F136BD"/>
    <w:rsid w:val="00F138A5"/>
    <w:rsid w:val="00F13A6F"/>
    <w:rsid w:val="00F15D9B"/>
    <w:rsid w:val="00F2191E"/>
    <w:rsid w:val="00F24C97"/>
    <w:rsid w:val="00F25097"/>
    <w:rsid w:val="00F25F66"/>
    <w:rsid w:val="00F26523"/>
    <w:rsid w:val="00F31EA5"/>
    <w:rsid w:val="00F32274"/>
    <w:rsid w:val="00F32DC3"/>
    <w:rsid w:val="00F3336B"/>
    <w:rsid w:val="00F34A3F"/>
    <w:rsid w:val="00F3662A"/>
    <w:rsid w:val="00F37314"/>
    <w:rsid w:val="00F4031E"/>
    <w:rsid w:val="00F4150C"/>
    <w:rsid w:val="00F415E6"/>
    <w:rsid w:val="00F42011"/>
    <w:rsid w:val="00F4312B"/>
    <w:rsid w:val="00F44F18"/>
    <w:rsid w:val="00F450CC"/>
    <w:rsid w:val="00F45DB3"/>
    <w:rsid w:val="00F46999"/>
    <w:rsid w:val="00F50383"/>
    <w:rsid w:val="00F51792"/>
    <w:rsid w:val="00F5259D"/>
    <w:rsid w:val="00F5339A"/>
    <w:rsid w:val="00F5481D"/>
    <w:rsid w:val="00F619EF"/>
    <w:rsid w:val="00F626EB"/>
    <w:rsid w:val="00F64755"/>
    <w:rsid w:val="00F65196"/>
    <w:rsid w:val="00F657FE"/>
    <w:rsid w:val="00F66589"/>
    <w:rsid w:val="00F67DAE"/>
    <w:rsid w:val="00F70970"/>
    <w:rsid w:val="00F70DAC"/>
    <w:rsid w:val="00F71C4C"/>
    <w:rsid w:val="00F73C85"/>
    <w:rsid w:val="00F74B8C"/>
    <w:rsid w:val="00F813DC"/>
    <w:rsid w:val="00F822EE"/>
    <w:rsid w:val="00F83BD2"/>
    <w:rsid w:val="00F83DC5"/>
    <w:rsid w:val="00F87DA6"/>
    <w:rsid w:val="00F9156E"/>
    <w:rsid w:val="00F91CD6"/>
    <w:rsid w:val="00F94B4E"/>
    <w:rsid w:val="00F95529"/>
    <w:rsid w:val="00F96F72"/>
    <w:rsid w:val="00FA2709"/>
    <w:rsid w:val="00FA44EF"/>
    <w:rsid w:val="00FA565D"/>
    <w:rsid w:val="00FA7D57"/>
    <w:rsid w:val="00FB01D7"/>
    <w:rsid w:val="00FB0369"/>
    <w:rsid w:val="00FB077E"/>
    <w:rsid w:val="00FB3044"/>
    <w:rsid w:val="00FB63A6"/>
    <w:rsid w:val="00FC0219"/>
    <w:rsid w:val="00FC0E27"/>
    <w:rsid w:val="00FC132B"/>
    <w:rsid w:val="00FC1C6E"/>
    <w:rsid w:val="00FC2161"/>
    <w:rsid w:val="00FC46D6"/>
    <w:rsid w:val="00FC649D"/>
    <w:rsid w:val="00FD0A39"/>
    <w:rsid w:val="00FD1CE4"/>
    <w:rsid w:val="00FD1D6C"/>
    <w:rsid w:val="00FD3087"/>
    <w:rsid w:val="00FD6059"/>
    <w:rsid w:val="00FD65FC"/>
    <w:rsid w:val="00FD6675"/>
    <w:rsid w:val="00FE044A"/>
    <w:rsid w:val="00FE0C29"/>
    <w:rsid w:val="00FE11E3"/>
    <w:rsid w:val="00FE22A2"/>
    <w:rsid w:val="00FE7394"/>
    <w:rsid w:val="00FE78A1"/>
    <w:rsid w:val="00FF1AD4"/>
    <w:rsid w:val="00FF6C05"/>
    <w:rsid w:val="00FF70DC"/>
    <w:rsid w:val="00FF7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7EE2F"/>
  <w15:chartTrackingRefBased/>
  <w15:docId w15:val="{376218A5-C659-48A5-BC01-DF89B75A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0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0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0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0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8F5"/>
    <w:rPr>
      <w:rFonts w:eastAsiaTheme="majorEastAsia" w:cstheme="majorBidi"/>
      <w:color w:val="272727" w:themeColor="text1" w:themeTint="D8"/>
    </w:rPr>
  </w:style>
  <w:style w:type="paragraph" w:styleId="Title">
    <w:name w:val="Title"/>
    <w:basedOn w:val="Normal"/>
    <w:next w:val="Normal"/>
    <w:link w:val="TitleChar"/>
    <w:uiPriority w:val="10"/>
    <w:qFormat/>
    <w:rsid w:val="008C0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8F5"/>
    <w:pPr>
      <w:spacing w:before="160"/>
      <w:jc w:val="center"/>
    </w:pPr>
    <w:rPr>
      <w:i/>
      <w:iCs/>
      <w:color w:val="404040" w:themeColor="text1" w:themeTint="BF"/>
    </w:rPr>
  </w:style>
  <w:style w:type="character" w:customStyle="1" w:styleId="QuoteChar">
    <w:name w:val="Quote Char"/>
    <w:basedOn w:val="DefaultParagraphFont"/>
    <w:link w:val="Quote"/>
    <w:uiPriority w:val="29"/>
    <w:rsid w:val="008C08F5"/>
    <w:rPr>
      <w:i/>
      <w:iCs/>
      <w:color w:val="404040" w:themeColor="text1" w:themeTint="BF"/>
    </w:rPr>
  </w:style>
  <w:style w:type="paragraph" w:styleId="ListParagraph">
    <w:name w:val="List Paragraph"/>
    <w:basedOn w:val="Normal"/>
    <w:uiPriority w:val="34"/>
    <w:qFormat/>
    <w:rsid w:val="008C08F5"/>
    <w:pPr>
      <w:ind w:left="720"/>
      <w:contextualSpacing/>
    </w:pPr>
  </w:style>
  <w:style w:type="character" w:styleId="IntenseEmphasis">
    <w:name w:val="Intense Emphasis"/>
    <w:basedOn w:val="DefaultParagraphFont"/>
    <w:uiPriority w:val="21"/>
    <w:qFormat/>
    <w:rsid w:val="008C08F5"/>
    <w:rPr>
      <w:i/>
      <w:iCs/>
      <w:color w:val="0F4761" w:themeColor="accent1" w:themeShade="BF"/>
    </w:rPr>
  </w:style>
  <w:style w:type="paragraph" w:styleId="IntenseQuote">
    <w:name w:val="Intense Quote"/>
    <w:basedOn w:val="Normal"/>
    <w:next w:val="Normal"/>
    <w:link w:val="IntenseQuoteChar"/>
    <w:uiPriority w:val="30"/>
    <w:qFormat/>
    <w:rsid w:val="008C0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8F5"/>
    <w:rPr>
      <w:i/>
      <w:iCs/>
      <w:color w:val="0F4761" w:themeColor="accent1" w:themeShade="BF"/>
    </w:rPr>
  </w:style>
  <w:style w:type="character" w:styleId="IntenseReference">
    <w:name w:val="Intense Reference"/>
    <w:basedOn w:val="DefaultParagraphFont"/>
    <w:uiPriority w:val="32"/>
    <w:qFormat/>
    <w:rsid w:val="008C08F5"/>
    <w:rPr>
      <w:b/>
      <w:bCs/>
      <w:smallCaps/>
      <w:color w:val="0F4761" w:themeColor="accent1" w:themeShade="BF"/>
      <w:spacing w:val="5"/>
    </w:rPr>
  </w:style>
  <w:style w:type="character" w:styleId="Hyperlink">
    <w:name w:val="Hyperlink"/>
    <w:basedOn w:val="DefaultParagraphFont"/>
    <w:uiPriority w:val="99"/>
    <w:unhideWhenUsed/>
    <w:rsid w:val="00C210AC"/>
    <w:rPr>
      <w:color w:val="467886" w:themeColor="hyperlink"/>
      <w:u w:val="single"/>
    </w:rPr>
  </w:style>
  <w:style w:type="table" w:styleId="TableGrid">
    <w:name w:val="Table Grid"/>
    <w:basedOn w:val="TableNormal"/>
    <w:uiPriority w:val="39"/>
    <w:rsid w:val="00BC4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86CF3"/>
    <w:rPr>
      <w:color w:val="605E5C"/>
      <w:shd w:val="clear" w:color="auto" w:fill="E1DFDD"/>
    </w:rPr>
  </w:style>
  <w:style w:type="character" w:styleId="FollowedHyperlink">
    <w:name w:val="FollowedHyperlink"/>
    <w:basedOn w:val="DefaultParagraphFont"/>
    <w:uiPriority w:val="99"/>
    <w:semiHidden/>
    <w:unhideWhenUsed/>
    <w:rsid w:val="00586CF3"/>
    <w:rPr>
      <w:color w:val="96607D" w:themeColor="followedHyperlink"/>
      <w:u w:val="single"/>
    </w:rPr>
  </w:style>
  <w:style w:type="paragraph" w:customStyle="1" w:styleId="msonormal0">
    <w:name w:val="msonormal"/>
    <w:basedOn w:val="Normal"/>
    <w:uiPriority w:val="99"/>
    <w:rsid w:val="00586C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586C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586C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6CF3"/>
    <w:rPr>
      <w:sz w:val="20"/>
      <w:szCs w:val="20"/>
    </w:rPr>
  </w:style>
  <w:style w:type="paragraph" w:styleId="CommentText">
    <w:name w:val="annotation text"/>
    <w:basedOn w:val="Normal"/>
    <w:link w:val="CommentTextChar"/>
    <w:uiPriority w:val="99"/>
    <w:semiHidden/>
    <w:unhideWhenUsed/>
    <w:rsid w:val="00586CF3"/>
    <w:pPr>
      <w:spacing w:line="240" w:lineRule="auto"/>
    </w:pPr>
    <w:rPr>
      <w:sz w:val="20"/>
      <w:szCs w:val="20"/>
    </w:rPr>
  </w:style>
  <w:style w:type="character" w:customStyle="1" w:styleId="CommentTextChar">
    <w:name w:val="Comment Text Char"/>
    <w:basedOn w:val="DefaultParagraphFont"/>
    <w:link w:val="CommentText"/>
    <w:uiPriority w:val="99"/>
    <w:semiHidden/>
    <w:rsid w:val="00586CF3"/>
    <w:rPr>
      <w:sz w:val="20"/>
      <w:szCs w:val="20"/>
    </w:rPr>
  </w:style>
  <w:style w:type="paragraph" w:styleId="CommentSubject">
    <w:name w:val="annotation subject"/>
    <w:basedOn w:val="CommentText"/>
    <w:next w:val="CommentText"/>
    <w:link w:val="CommentSubjectChar"/>
    <w:uiPriority w:val="99"/>
    <w:semiHidden/>
    <w:unhideWhenUsed/>
    <w:rsid w:val="00586CF3"/>
    <w:rPr>
      <w:b/>
      <w:bCs/>
    </w:rPr>
  </w:style>
  <w:style w:type="character" w:customStyle="1" w:styleId="CommentSubjectChar">
    <w:name w:val="Comment Subject Char"/>
    <w:basedOn w:val="CommentTextChar"/>
    <w:link w:val="CommentSubject"/>
    <w:uiPriority w:val="99"/>
    <w:semiHidden/>
    <w:rsid w:val="00586CF3"/>
    <w:rPr>
      <w:b/>
      <w:bCs/>
      <w:sz w:val="20"/>
      <w:szCs w:val="20"/>
    </w:rPr>
  </w:style>
  <w:style w:type="paragraph" w:styleId="NoSpacing">
    <w:name w:val="No Spacing"/>
    <w:uiPriority w:val="1"/>
    <w:qFormat/>
    <w:rsid w:val="00586CF3"/>
    <w:pPr>
      <w:spacing w:after="0" w:line="240" w:lineRule="auto"/>
    </w:pPr>
  </w:style>
  <w:style w:type="paragraph" w:styleId="Revision">
    <w:name w:val="Revision"/>
    <w:uiPriority w:val="99"/>
    <w:semiHidden/>
    <w:rsid w:val="00586CF3"/>
    <w:pPr>
      <w:spacing w:after="0" w:line="240" w:lineRule="auto"/>
    </w:pPr>
  </w:style>
  <w:style w:type="character" w:styleId="FootnoteReference">
    <w:name w:val="footnote reference"/>
    <w:basedOn w:val="DefaultParagraphFont"/>
    <w:uiPriority w:val="99"/>
    <w:semiHidden/>
    <w:unhideWhenUsed/>
    <w:rsid w:val="00586CF3"/>
    <w:rPr>
      <w:vertAlign w:val="superscript"/>
    </w:rPr>
  </w:style>
  <w:style w:type="character" w:styleId="CommentReference">
    <w:name w:val="annotation reference"/>
    <w:basedOn w:val="DefaultParagraphFont"/>
    <w:uiPriority w:val="99"/>
    <w:semiHidden/>
    <w:unhideWhenUsed/>
    <w:rsid w:val="00586CF3"/>
    <w:rPr>
      <w:sz w:val="16"/>
      <w:szCs w:val="16"/>
    </w:rPr>
  </w:style>
  <w:style w:type="character" w:customStyle="1" w:styleId="a-size-extra-large">
    <w:name w:val="a-size-extra-large"/>
    <w:basedOn w:val="DefaultParagraphFont"/>
    <w:rsid w:val="00586CF3"/>
  </w:style>
  <w:style w:type="character" w:customStyle="1" w:styleId="normaltextrun">
    <w:name w:val="normaltextrun"/>
    <w:basedOn w:val="DefaultParagraphFont"/>
    <w:rsid w:val="00586CF3"/>
  </w:style>
  <w:style w:type="paragraph" w:styleId="TOCHeading">
    <w:name w:val="TOC Heading"/>
    <w:basedOn w:val="Heading1"/>
    <w:next w:val="Normal"/>
    <w:uiPriority w:val="39"/>
    <w:unhideWhenUsed/>
    <w:qFormat/>
    <w:rsid w:val="001146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77665"/>
    <w:pPr>
      <w:tabs>
        <w:tab w:val="right" w:leader="dot" w:pos="9016"/>
      </w:tabs>
      <w:spacing w:after="100"/>
    </w:pPr>
    <w:rPr>
      <w:rFonts w:ascii="Calibri" w:hAnsi="Calibri" w:cs="Calibri"/>
      <w:noProof/>
      <w:sz w:val="28"/>
      <w:szCs w:val="28"/>
    </w:rPr>
  </w:style>
  <w:style w:type="paragraph" w:styleId="TOC2">
    <w:name w:val="toc 2"/>
    <w:basedOn w:val="Normal"/>
    <w:next w:val="Normal"/>
    <w:autoRedefine/>
    <w:uiPriority w:val="39"/>
    <w:unhideWhenUsed/>
    <w:rsid w:val="00F15D9B"/>
    <w:pPr>
      <w:tabs>
        <w:tab w:val="right" w:leader="dot" w:pos="9016"/>
      </w:tabs>
      <w:spacing w:after="100"/>
      <w:ind w:left="220"/>
    </w:pPr>
    <w:rPr>
      <w:rFonts w:ascii="Calibri" w:hAnsi="Calibri" w:cs="Calibri"/>
      <w:b/>
      <w:bCs/>
      <w:noProof/>
      <w:sz w:val="28"/>
      <w:szCs w:val="28"/>
    </w:rPr>
  </w:style>
  <w:style w:type="paragraph" w:styleId="TOC3">
    <w:name w:val="toc 3"/>
    <w:basedOn w:val="Normal"/>
    <w:next w:val="Normal"/>
    <w:autoRedefine/>
    <w:uiPriority w:val="39"/>
    <w:unhideWhenUsed/>
    <w:rsid w:val="0011462C"/>
    <w:pPr>
      <w:spacing w:after="100"/>
      <w:ind w:left="440"/>
    </w:pPr>
  </w:style>
  <w:style w:type="paragraph" w:styleId="Header">
    <w:name w:val="header"/>
    <w:basedOn w:val="Normal"/>
    <w:link w:val="HeaderChar"/>
    <w:uiPriority w:val="99"/>
    <w:unhideWhenUsed/>
    <w:rsid w:val="0020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821"/>
  </w:style>
  <w:style w:type="paragraph" w:styleId="Footer">
    <w:name w:val="footer"/>
    <w:basedOn w:val="Normal"/>
    <w:link w:val="FooterChar"/>
    <w:uiPriority w:val="99"/>
    <w:unhideWhenUsed/>
    <w:rsid w:val="0020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821"/>
  </w:style>
  <w:style w:type="paragraph" w:styleId="ListBullet">
    <w:name w:val="List Bullet"/>
    <w:basedOn w:val="Normal"/>
    <w:uiPriority w:val="99"/>
    <w:unhideWhenUsed/>
    <w:rsid w:val="00F2191E"/>
    <w:pPr>
      <w:numPr>
        <w:numId w:val="1"/>
      </w:numPr>
      <w:contextualSpacing/>
    </w:pPr>
  </w:style>
  <w:style w:type="paragraph" w:styleId="BalloonText">
    <w:name w:val="Balloon Text"/>
    <w:basedOn w:val="Normal"/>
    <w:link w:val="BalloonTextChar"/>
    <w:uiPriority w:val="99"/>
    <w:semiHidden/>
    <w:unhideWhenUsed/>
    <w:rsid w:val="00A15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5928"/>
    <w:rPr>
      <w:rFonts w:ascii="Segoe UI" w:hAnsi="Segoe UI" w:cs="Segoe UI"/>
      <w:sz w:val="18"/>
      <w:szCs w:val="18"/>
    </w:rPr>
  </w:style>
  <w:style w:type="paragraph" w:styleId="Bibliography">
    <w:name w:val="Bibliography"/>
    <w:basedOn w:val="Normal"/>
    <w:next w:val="Normal"/>
    <w:uiPriority w:val="37"/>
    <w:semiHidden/>
    <w:unhideWhenUsed/>
    <w:rsid w:val="00A15928"/>
  </w:style>
  <w:style w:type="paragraph" w:styleId="BlockText">
    <w:name w:val="Block Text"/>
    <w:basedOn w:val="Normal"/>
    <w:uiPriority w:val="99"/>
    <w:semiHidden/>
    <w:unhideWhenUsed/>
    <w:rsid w:val="00A15928"/>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i/>
      <w:iCs/>
      <w:color w:val="156082" w:themeColor="accent1"/>
    </w:rPr>
  </w:style>
  <w:style w:type="paragraph" w:styleId="BodyText">
    <w:name w:val="Body Text"/>
    <w:basedOn w:val="Normal"/>
    <w:link w:val="BodyTextChar"/>
    <w:uiPriority w:val="99"/>
    <w:semiHidden/>
    <w:unhideWhenUsed/>
    <w:rsid w:val="00A15928"/>
    <w:pPr>
      <w:spacing w:after="120"/>
    </w:pPr>
  </w:style>
  <w:style w:type="character" w:customStyle="1" w:styleId="BodyTextChar">
    <w:name w:val="Body Text Char"/>
    <w:basedOn w:val="DefaultParagraphFont"/>
    <w:link w:val="BodyText"/>
    <w:uiPriority w:val="99"/>
    <w:semiHidden/>
    <w:rsid w:val="00A15928"/>
  </w:style>
  <w:style w:type="paragraph" w:styleId="BodyText2">
    <w:name w:val="Body Text 2"/>
    <w:basedOn w:val="Normal"/>
    <w:link w:val="BodyText2Char"/>
    <w:uiPriority w:val="99"/>
    <w:semiHidden/>
    <w:unhideWhenUsed/>
    <w:rsid w:val="00A15928"/>
    <w:pPr>
      <w:spacing w:after="120" w:line="480" w:lineRule="auto"/>
    </w:pPr>
  </w:style>
  <w:style w:type="character" w:customStyle="1" w:styleId="BodyText2Char">
    <w:name w:val="Body Text 2 Char"/>
    <w:basedOn w:val="DefaultParagraphFont"/>
    <w:link w:val="BodyText2"/>
    <w:uiPriority w:val="99"/>
    <w:semiHidden/>
    <w:rsid w:val="00A15928"/>
  </w:style>
  <w:style w:type="paragraph" w:styleId="BodyText3">
    <w:name w:val="Body Text 3"/>
    <w:basedOn w:val="Normal"/>
    <w:link w:val="BodyText3Char"/>
    <w:uiPriority w:val="99"/>
    <w:semiHidden/>
    <w:unhideWhenUsed/>
    <w:rsid w:val="00A15928"/>
    <w:pPr>
      <w:spacing w:after="120"/>
    </w:pPr>
    <w:rPr>
      <w:sz w:val="16"/>
      <w:szCs w:val="16"/>
    </w:rPr>
  </w:style>
  <w:style w:type="character" w:customStyle="1" w:styleId="BodyText3Char">
    <w:name w:val="Body Text 3 Char"/>
    <w:basedOn w:val="DefaultParagraphFont"/>
    <w:link w:val="BodyText3"/>
    <w:uiPriority w:val="99"/>
    <w:semiHidden/>
    <w:rsid w:val="00A15928"/>
    <w:rPr>
      <w:sz w:val="16"/>
      <w:szCs w:val="16"/>
    </w:rPr>
  </w:style>
  <w:style w:type="paragraph" w:styleId="BodyTextFirstIndent">
    <w:name w:val="Body Text First Indent"/>
    <w:basedOn w:val="BodyText"/>
    <w:link w:val="BodyTextFirstIndentChar"/>
    <w:uiPriority w:val="99"/>
    <w:semiHidden/>
    <w:unhideWhenUsed/>
    <w:rsid w:val="00A15928"/>
    <w:pPr>
      <w:spacing w:after="160"/>
      <w:ind w:firstLine="360"/>
    </w:pPr>
  </w:style>
  <w:style w:type="character" w:customStyle="1" w:styleId="BodyTextFirstIndentChar">
    <w:name w:val="Body Text First Indent Char"/>
    <w:basedOn w:val="BodyTextChar"/>
    <w:link w:val="BodyTextFirstIndent"/>
    <w:uiPriority w:val="99"/>
    <w:semiHidden/>
    <w:rsid w:val="00A15928"/>
  </w:style>
  <w:style w:type="paragraph" w:styleId="BodyTextIndent">
    <w:name w:val="Body Text Indent"/>
    <w:basedOn w:val="Normal"/>
    <w:link w:val="BodyTextIndentChar"/>
    <w:uiPriority w:val="99"/>
    <w:semiHidden/>
    <w:unhideWhenUsed/>
    <w:rsid w:val="00A15928"/>
    <w:pPr>
      <w:spacing w:after="120"/>
      <w:ind w:left="283"/>
    </w:pPr>
  </w:style>
  <w:style w:type="character" w:customStyle="1" w:styleId="BodyTextIndentChar">
    <w:name w:val="Body Text Indent Char"/>
    <w:basedOn w:val="DefaultParagraphFont"/>
    <w:link w:val="BodyTextIndent"/>
    <w:uiPriority w:val="99"/>
    <w:semiHidden/>
    <w:rsid w:val="00A15928"/>
  </w:style>
  <w:style w:type="paragraph" w:styleId="BodyTextFirstIndent2">
    <w:name w:val="Body Text First Indent 2"/>
    <w:basedOn w:val="BodyTextIndent"/>
    <w:link w:val="BodyTextFirstIndent2Char"/>
    <w:uiPriority w:val="99"/>
    <w:semiHidden/>
    <w:unhideWhenUsed/>
    <w:rsid w:val="00A15928"/>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A15928"/>
  </w:style>
  <w:style w:type="paragraph" w:styleId="BodyTextIndent2">
    <w:name w:val="Body Text Indent 2"/>
    <w:basedOn w:val="Normal"/>
    <w:link w:val="BodyTextIndent2Char"/>
    <w:uiPriority w:val="99"/>
    <w:semiHidden/>
    <w:unhideWhenUsed/>
    <w:rsid w:val="00A15928"/>
    <w:pPr>
      <w:spacing w:after="120" w:line="480" w:lineRule="auto"/>
      <w:ind w:left="283"/>
    </w:pPr>
  </w:style>
  <w:style w:type="character" w:customStyle="1" w:styleId="BodyTextIndent2Char">
    <w:name w:val="Body Text Indent 2 Char"/>
    <w:basedOn w:val="DefaultParagraphFont"/>
    <w:link w:val="BodyTextIndent2"/>
    <w:uiPriority w:val="99"/>
    <w:semiHidden/>
    <w:rsid w:val="00A15928"/>
  </w:style>
  <w:style w:type="paragraph" w:styleId="BodyTextIndent3">
    <w:name w:val="Body Text Indent 3"/>
    <w:basedOn w:val="Normal"/>
    <w:link w:val="BodyTextIndent3Char"/>
    <w:uiPriority w:val="99"/>
    <w:semiHidden/>
    <w:unhideWhenUsed/>
    <w:rsid w:val="00A1592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15928"/>
    <w:rPr>
      <w:sz w:val="16"/>
      <w:szCs w:val="16"/>
    </w:rPr>
  </w:style>
  <w:style w:type="paragraph" w:styleId="Caption">
    <w:name w:val="caption"/>
    <w:basedOn w:val="Normal"/>
    <w:next w:val="Normal"/>
    <w:uiPriority w:val="35"/>
    <w:semiHidden/>
    <w:unhideWhenUsed/>
    <w:qFormat/>
    <w:rsid w:val="00A15928"/>
    <w:pPr>
      <w:spacing w:after="200" w:line="240" w:lineRule="auto"/>
    </w:pPr>
    <w:rPr>
      <w:i/>
      <w:iCs/>
      <w:color w:val="0E2841" w:themeColor="text2"/>
      <w:sz w:val="18"/>
      <w:szCs w:val="18"/>
    </w:rPr>
  </w:style>
  <w:style w:type="paragraph" w:styleId="Closing">
    <w:name w:val="Closing"/>
    <w:basedOn w:val="Normal"/>
    <w:link w:val="ClosingChar"/>
    <w:uiPriority w:val="99"/>
    <w:semiHidden/>
    <w:unhideWhenUsed/>
    <w:rsid w:val="00A15928"/>
    <w:pPr>
      <w:spacing w:after="0" w:line="240" w:lineRule="auto"/>
      <w:ind w:left="4252"/>
    </w:pPr>
  </w:style>
  <w:style w:type="character" w:customStyle="1" w:styleId="ClosingChar">
    <w:name w:val="Closing Char"/>
    <w:basedOn w:val="DefaultParagraphFont"/>
    <w:link w:val="Closing"/>
    <w:uiPriority w:val="99"/>
    <w:semiHidden/>
    <w:rsid w:val="00A15928"/>
  </w:style>
  <w:style w:type="paragraph" w:styleId="Date">
    <w:name w:val="Date"/>
    <w:basedOn w:val="Normal"/>
    <w:next w:val="Normal"/>
    <w:link w:val="DateChar"/>
    <w:uiPriority w:val="99"/>
    <w:semiHidden/>
    <w:unhideWhenUsed/>
    <w:rsid w:val="00A15928"/>
  </w:style>
  <w:style w:type="character" w:customStyle="1" w:styleId="DateChar">
    <w:name w:val="Date Char"/>
    <w:basedOn w:val="DefaultParagraphFont"/>
    <w:link w:val="Date"/>
    <w:uiPriority w:val="99"/>
    <w:semiHidden/>
    <w:rsid w:val="00A15928"/>
  </w:style>
  <w:style w:type="paragraph" w:styleId="DocumentMap">
    <w:name w:val="Document Map"/>
    <w:basedOn w:val="Normal"/>
    <w:link w:val="DocumentMapChar"/>
    <w:uiPriority w:val="99"/>
    <w:semiHidden/>
    <w:unhideWhenUsed/>
    <w:rsid w:val="00A15928"/>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5928"/>
    <w:rPr>
      <w:rFonts w:ascii="Segoe UI" w:hAnsi="Segoe UI" w:cs="Segoe UI"/>
      <w:sz w:val="16"/>
      <w:szCs w:val="16"/>
    </w:rPr>
  </w:style>
  <w:style w:type="paragraph" w:styleId="E-mailSignature">
    <w:name w:val="E-mail Signature"/>
    <w:basedOn w:val="Normal"/>
    <w:link w:val="E-mailSignatureChar"/>
    <w:uiPriority w:val="99"/>
    <w:semiHidden/>
    <w:unhideWhenUsed/>
    <w:rsid w:val="00A15928"/>
    <w:pPr>
      <w:spacing w:after="0" w:line="240" w:lineRule="auto"/>
    </w:pPr>
  </w:style>
  <w:style w:type="character" w:customStyle="1" w:styleId="E-mailSignatureChar">
    <w:name w:val="E-mail Signature Char"/>
    <w:basedOn w:val="DefaultParagraphFont"/>
    <w:link w:val="E-mailSignature"/>
    <w:uiPriority w:val="99"/>
    <w:semiHidden/>
    <w:rsid w:val="00A15928"/>
  </w:style>
  <w:style w:type="paragraph" w:styleId="EndnoteText">
    <w:name w:val="endnote text"/>
    <w:basedOn w:val="Normal"/>
    <w:link w:val="EndnoteTextChar"/>
    <w:uiPriority w:val="99"/>
    <w:semiHidden/>
    <w:unhideWhenUsed/>
    <w:rsid w:val="00A159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5928"/>
    <w:rPr>
      <w:sz w:val="20"/>
      <w:szCs w:val="20"/>
    </w:rPr>
  </w:style>
  <w:style w:type="paragraph" w:styleId="EnvelopeAddress">
    <w:name w:val="envelope address"/>
    <w:basedOn w:val="Normal"/>
    <w:uiPriority w:val="99"/>
    <w:semiHidden/>
    <w:unhideWhenUsed/>
    <w:rsid w:val="00A15928"/>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15928"/>
    <w:pPr>
      <w:spacing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A15928"/>
    <w:pPr>
      <w:spacing w:after="0" w:line="240" w:lineRule="auto"/>
    </w:pPr>
    <w:rPr>
      <w:i/>
      <w:iCs/>
    </w:rPr>
  </w:style>
  <w:style w:type="character" w:customStyle="1" w:styleId="HTMLAddressChar">
    <w:name w:val="HTML Address Char"/>
    <w:basedOn w:val="DefaultParagraphFont"/>
    <w:link w:val="HTMLAddress"/>
    <w:uiPriority w:val="99"/>
    <w:semiHidden/>
    <w:rsid w:val="00A15928"/>
    <w:rPr>
      <w:i/>
      <w:iCs/>
    </w:rPr>
  </w:style>
  <w:style w:type="paragraph" w:styleId="HTMLPreformatted">
    <w:name w:val="HTML Preformatted"/>
    <w:basedOn w:val="Normal"/>
    <w:link w:val="HTMLPreformattedChar"/>
    <w:uiPriority w:val="99"/>
    <w:semiHidden/>
    <w:unhideWhenUsed/>
    <w:rsid w:val="00A1592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15928"/>
    <w:rPr>
      <w:rFonts w:ascii="Consolas" w:hAnsi="Consolas"/>
      <w:sz w:val="20"/>
      <w:szCs w:val="20"/>
    </w:rPr>
  </w:style>
  <w:style w:type="paragraph" w:styleId="Index1">
    <w:name w:val="index 1"/>
    <w:basedOn w:val="Normal"/>
    <w:next w:val="Normal"/>
    <w:autoRedefine/>
    <w:uiPriority w:val="99"/>
    <w:semiHidden/>
    <w:unhideWhenUsed/>
    <w:rsid w:val="00A15928"/>
    <w:pPr>
      <w:spacing w:after="0" w:line="240" w:lineRule="auto"/>
      <w:ind w:left="220" w:hanging="220"/>
    </w:pPr>
  </w:style>
  <w:style w:type="paragraph" w:styleId="Index2">
    <w:name w:val="index 2"/>
    <w:basedOn w:val="Normal"/>
    <w:next w:val="Normal"/>
    <w:autoRedefine/>
    <w:uiPriority w:val="99"/>
    <w:semiHidden/>
    <w:unhideWhenUsed/>
    <w:rsid w:val="00A15928"/>
    <w:pPr>
      <w:spacing w:after="0" w:line="240" w:lineRule="auto"/>
      <w:ind w:left="440" w:hanging="220"/>
    </w:pPr>
  </w:style>
  <w:style w:type="paragraph" w:styleId="Index3">
    <w:name w:val="index 3"/>
    <w:basedOn w:val="Normal"/>
    <w:next w:val="Normal"/>
    <w:autoRedefine/>
    <w:uiPriority w:val="99"/>
    <w:semiHidden/>
    <w:unhideWhenUsed/>
    <w:rsid w:val="00A15928"/>
    <w:pPr>
      <w:spacing w:after="0" w:line="240" w:lineRule="auto"/>
      <w:ind w:left="660" w:hanging="220"/>
    </w:pPr>
  </w:style>
  <w:style w:type="paragraph" w:styleId="Index4">
    <w:name w:val="index 4"/>
    <w:basedOn w:val="Normal"/>
    <w:next w:val="Normal"/>
    <w:autoRedefine/>
    <w:uiPriority w:val="99"/>
    <w:semiHidden/>
    <w:unhideWhenUsed/>
    <w:rsid w:val="00A15928"/>
    <w:pPr>
      <w:spacing w:after="0" w:line="240" w:lineRule="auto"/>
      <w:ind w:left="880" w:hanging="220"/>
    </w:pPr>
  </w:style>
  <w:style w:type="paragraph" w:styleId="Index5">
    <w:name w:val="index 5"/>
    <w:basedOn w:val="Normal"/>
    <w:next w:val="Normal"/>
    <w:autoRedefine/>
    <w:uiPriority w:val="99"/>
    <w:semiHidden/>
    <w:unhideWhenUsed/>
    <w:rsid w:val="00A15928"/>
    <w:pPr>
      <w:spacing w:after="0" w:line="240" w:lineRule="auto"/>
      <w:ind w:left="1100" w:hanging="220"/>
    </w:pPr>
  </w:style>
  <w:style w:type="paragraph" w:styleId="Index6">
    <w:name w:val="index 6"/>
    <w:basedOn w:val="Normal"/>
    <w:next w:val="Normal"/>
    <w:autoRedefine/>
    <w:uiPriority w:val="99"/>
    <w:semiHidden/>
    <w:unhideWhenUsed/>
    <w:rsid w:val="00A15928"/>
    <w:pPr>
      <w:spacing w:after="0" w:line="240" w:lineRule="auto"/>
      <w:ind w:left="1320" w:hanging="220"/>
    </w:pPr>
  </w:style>
  <w:style w:type="paragraph" w:styleId="Index7">
    <w:name w:val="index 7"/>
    <w:basedOn w:val="Normal"/>
    <w:next w:val="Normal"/>
    <w:autoRedefine/>
    <w:uiPriority w:val="99"/>
    <w:semiHidden/>
    <w:unhideWhenUsed/>
    <w:rsid w:val="00A15928"/>
    <w:pPr>
      <w:spacing w:after="0" w:line="240" w:lineRule="auto"/>
      <w:ind w:left="1540" w:hanging="220"/>
    </w:pPr>
  </w:style>
  <w:style w:type="paragraph" w:styleId="Index8">
    <w:name w:val="index 8"/>
    <w:basedOn w:val="Normal"/>
    <w:next w:val="Normal"/>
    <w:autoRedefine/>
    <w:uiPriority w:val="99"/>
    <w:semiHidden/>
    <w:unhideWhenUsed/>
    <w:rsid w:val="00A15928"/>
    <w:pPr>
      <w:spacing w:after="0" w:line="240" w:lineRule="auto"/>
      <w:ind w:left="1760" w:hanging="220"/>
    </w:pPr>
  </w:style>
  <w:style w:type="paragraph" w:styleId="Index9">
    <w:name w:val="index 9"/>
    <w:basedOn w:val="Normal"/>
    <w:next w:val="Normal"/>
    <w:autoRedefine/>
    <w:uiPriority w:val="99"/>
    <w:semiHidden/>
    <w:unhideWhenUsed/>
    <w:rsid w:val="00A15928"/>
    <w:pPr>
      <w:spacing w:after="0" w:line="240" w:lineRule="auto"/>
      <w:ind w:left="1980" w:hanging="220"/>
    </w:pPr>
  </w:style>
  <w:style w:type="paragraph" w:styleId="IndexHeading">
    <w:name w:val="index heading"/>
    <w:basedOn w:val="Normal"/>
    <w:next w:val="Index1"/>
    <w:uiPriority w:val="99"/>
    <w:semiHidden/>
    <w:unhideWhenUsed/>
    <w:rsid w:val="00A15928"/>
    <w:rPr>
      <w:rFonts w:asciiTheme="majorHAnsi" w:eastAsiaTheme="majorEastAsia" w:hAnsiTheme="majorHAnsi" w:cstheme="majorBidi"/>
      <w:b/>
      <w:bCs/>
    </w:rPr>
  </w:style>
  <w:style w:type="paragraph" w:styleId="List">
    <w:name w:val="List"/>
    <w:basedOn w:val="Normal"/>
    <w:uiPriority w:val="99"/>
    <w:semiHidden/>
    <w:unhideWhenUsed/>
    <w:rsid w:val="00A15928"/>
    <w:pPr>
      <w:ind w:left="283" w:hanging="283"/>
      <w:contextualSpacing/>
    </w:pPr>
  </w:style>
  <w:style w:type="paragraph" w:styleId="List2">
    <w:name w:val="List 2"/>
    <w:basedOn w:val="Normal"/>
    <w:uiPriority w:val="99"/>
    <w:semiHidden/>
    <w:unhideWhenUsed/>
    <w:rsid w:val="00A15928"/>
    <w:pPr>
      <w:ind w:left="566" w:hanging="283"/>
      <w:contextualSpacing/>
    </w:pPr>
  </w:style>
  <w:style w:type="paragraph" w:styleId="List3">
    <w:name w:val="List 3"/>
    <w:basedOn w:val="Normal"/>
    <w:uiPriority w:val="99"/>
    <w:semiHidden/>
    <w:unhideWhenUsed/>
    <w:rsid w:val="00A15928"/>
    <w:pPr>
      <w:ind w:left="849" w:hanging="283"/>
      <w:contextualSpacing/>
    </w:pPr>
  </w:style>
  <w:style w:type="paragraph" w:styleId="List4">
    <w:name w:val="List 4"/>
    <w:basedOn w:val="Normal"/>
    <w:uiPriority w:val="99"/>
    <w:semiHidden/>
    <w:unhideWhenUsed/>
    <w:rsid w:val="00A15928"/>
    <w:pPr>
      <w:ind w:left="1132" w:hanging="283"/>
      <w:contextualSpacing/>
    </w:pPr>
  </w:style>
  <w:style w:type="paragraph" w:styleId="List5">
    <w:name w:val="List 5"/>
    <w:basedOn w:val="Normal"/>
    <w:uiPriority w:val="99"/>
    <w:semiHidden/>
    <w:unhideWhenUsed/>
    <w:rsid w:val="00A15928"/>
    <w:pPr>
      <w:ind w:left="1415" w:hanging="283"/>
      <w:contextualSpacing/>
    </w:pPr>
  </w:style>
  <w:style w:type="paragraph" w:styleId="ListBullet2">
    <w:name w:val="List Bullet 2"/>
    <w:basedOn w:val="Normal"/>
    <w:uiPriority w:val="99"/>
    <w:semiHidden/>
    <w:unhideWhenUsed/>
    <w:rsid w:val="00A15928"/>
    <w:pPr>
      <w:numPr>
        <w:numId w:val="3"/>
      </w:numPr>
      <w:contextualSpacing/>
    </w:pPr>
  </w:style>
  <w:style w:type="paragraph" w:styleId="ListBullet3">
    <w:name w:val="List Bullet 3"/>
    <w:basedOn w:val="Normal"/>
    <w:uiPriority w:val="99"/>
    <w:semiHidden/>
    <w:unhideWhenUsed/>
    <w:rsid w:val="00A15928"/>
    <w:pPr>
      <w:numPr>
        <w:numId w:val="4"/>
      </w:numPr>
      <w:contextualSpacing/>
    </w:pPr>
  </w:style>
  <w:style w:type="paragraph" w:styleId="ListBullet4">
    <w:name w:val="List Bullet 4"/>
    <w:basedOn w:val="Normal"/>
    <w:uiPriority w:val="99"/>
    <w:semiHidden/>
    <w:unhideWhenUsed/>
    <w:rsid w:val="00A15928"/>
    <w:pPr>
      <w:numPr>
        <w:numId w:val="5"/>
      </w:numPr>
      <w:contextualSpacing/>
    </w:pPr>
  </w:style>
  <w:style w:type="paragraph" w:styleId="ListBullet5">
    <w:name w:val="List Bullet 5"/>
    <w:basedOn w:val="Normal"/>
    <w:uiPriority w:val="99"/>
    <w:semiHidden/>
    <w:unhideWhenUsed/>
    <w:rsid w:val="00A15928"/>
    <w:pPr>
      <w:numPr>
        <w:numId w:val="6"/>
      </w:numPr>
      <w:contextualSpacing/>
    </w:pPr>
  </w:style>
  <w:style w:type="paragraph" w:styleId="ListContinue">
    <w:name w:val="List Continue"/>
    <w:basedOn w:val="Normal"/>
    <w:uiPriority w:val="99"/>
    <w:semiHidden/>
    <w:unhideWhenUsed/>
    <w:rsid w:val="00A15928"/>
    <w:pPr>
      <w:spacing w:after="120"/>
      <w:ind w:left="283"/>
      <w:contextualSpacing/>
    </w:pPr>
  </w:style>
  <w:style w:type="paragraph" w:styleId="ListContinue2">
    <w:name w:val="List Continue 2"/>
    <w:basedOn w:val="Normal"/>
    <w:uiPriority w:val="99"/>
    <w:semiHidden/>
    <w:unhideWhenUsed/>
    <w:rsid w:val="00A15928"/>
    <w:pPr>
      <w:spacing w:after="120"/>
      <w:ind w:left="566"/>
      <w:contextualSpacing/>
    </w:pPr>
  </w:style>
  <w:style w:type="paragraph" w:styleId="ListContinue3">
    <w:name w:val="List Continue 3"/>
    <w:basedOn w:val="Normal"/>
    <w:uiPriority w:val="99"/>
    <w:semiHidden/>
    <w:unhideWhenUsed/>
    <w:rsid w:val="00A15928"/>
    <w:pPr>
      <w:spacing w:after="120"/>
      <w:ind w:left="849"/>
      <w:contextualSpacing/>
    </w:pPr>
  </w:style>
  <w:style w:type="paragraph" w:styleId="ListContinue4">
    <w:name w:val="List Continue 4"/>
    <w:basedOn w:val="Normal"/>
    <w:uiPriority w:val="99"/>
    <w:semiHidden/>
    <w:unhideWhenUsed/>
    <w:rsid w:val="00A15928"/>
    <w:pPr>
      <w:spacing w:after="120"/>
      <w:ind w:left="1132"/>
      <w:contextualSpacing/>
    </w:pPr>
  </w:style>
  <w:style w:type="paragraph" w:styleId="ListContinue5">
    <w:name w:val="List Continue 5"/>
    <w:basedOn w:val="Normal"/>
    <w:uiPriority w:val="99"/>
    <w:semiHidden/>
    <w:unhideWhenUsed/>
    <w:rsid w:val="00A15928"/>
    <w:pPr>
      <w:spacing w:after="120"/>
      <w:ind w:left="1415"/>
      <w:contextualSpacing/>
    </w:pPr>
  </w:style>
  <w:style w:type="paragraph" w:styleId="ListNumber">
    <w:name w:val="List Number"/>
    <w:basedOn w:val="Normal"/>
    <w:uiPriority w:val="99"/>
    <w:semiHidden/>
    <w:unhideWhenUsed/>
    <w:rsid w:val="00A15928"/>
    <w:pPr>
      <w:numPr>
        <w:numId w:val="7"/>
      </w:numPr>
      <w:contextualSpacing/>
    </w:pPr>
  </w:style>
  <w:style w:type="paragraph" w:styleId="ListNumber2">
    <w:name w:val="List Number 2"/>
    <w:basedOn w:val="Normal"/>
    <w:uiPriority w:val="99"/>
    <w:semiHidden/>
    <w:unhideWhenUsed/>
    <w:rsid w:val="00A15928"/>
    <w:pPr>
      <w:numPr>
        <w:numId w:val="8"/>
      </w:numPr>
      <w:contextualSpacing/>
    </w:pPr>
  </w:style>
  <w:style w:type="paragraph" w:styleId="ListNumber3">
    <w:name w:val="List Number 3"/>
    <w:basedOn w:val="Normal"/>
    <w:uiPriority w:val="99"/>
    <w:semiHidden/>
    <w:unhideWhenUsed/>
    <w:rsid w:val="00A15928"/>
    <w:pPr>
      <w:numPr>
        <w:numId w:val="9"/>
      </w:numPr>
      <w:contextualSpacing/>
    </w:pPr>
  </w:style>
  <w:style w:type="paragraph" w:styleId="ListNumber4">
    <w:name w:val="List Number 4"/>
    <w:basedOn w:val="Normal"/>
    <w:uiPriority w:val="99"/>
    <w:semiHidden/>
    <w:unhideWhenUsed/>
    <w:rsid w:val="00A15928"/>
    <w:pPr>
      <w:numPr>
        <w:numId w:val="10"/>
      </w:numPr>
      <w:contextualSpacing/>
    </w:pPr>
  </w:style>
  <w:style w:type="paragraph" w:styleId="ListNumber5">
    <w:name w:val="List Number 5"/>
    <w:basedOn w:val="Normal"/>
    <w:uiPriority w:val="99"/>
    <w:semiHidden/>
    <w:unhideWhenUsed/>
    <w:rsid w:val="00A15928"/>
    <w:pPr>
      <w:numPr>
        <w:numId w:val="11"/>
      </w:numPr>
      <w:contextualSpacing/>
    </w:pPr>
  </w:style>
  <w:style w:type="paragraph" w:styleId="MacroText">
    <w:name w:val="macro"/>
    <w:link w:val="MacroTextChar"/>
    <w:uiPriority w:val="99"/>
    <w:semiHidden/>
    <w:unhideWhenUsed/>
    <w:rsid w:val="00A1592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A15928"/>
    <w:rPr>
      <w:rFonts w:ascii="Consolas" w:hAnsi="Consolas"/>
      <w:sz w:val="20"/>
      <w:szCs w:val="20"/>
    </w:rPr>
  </w:style>
  <w:style w:type="paragraph" w:styleId="MessageHeader">
    <w:name w:val="Message Header"/>
    <w:basedOn w:val="Normal"/>
    <w:link w:val="MessageHeaderChar"/>
    <w:uiPriority w:val="99"/>
    <w:semiHidden/>
    <w:unhideWhenUsed/>
    <w:rsid w:val="00A1592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15928"/>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A15928"/>
    <w:pPr>
      <w:ind w:left="720"/>
    </w:pPr>
  </w:style>
  <w:style w:type="paragraph" w:styleId="NoteHeading">
    <w:name w:val="Note Heading"/>
    <w:basedOn w:val="Normal"/>
    <w:next w:val="Normal"/>
    <w:link w:val="NoteHeadingChar"/>
    <w:uiPriority w:val="99"/>
    <w:semiHidden/>
    <w:unhideWhenUsed/>
    <w:rsid w:val="00A15928"/>
    <w:pPr>
      <w:spacing w:after="0" w:line="240" w:lineRule="auto"/>
    </w:pPr>
  </w:style>
  <w:style w:type="character" w:customStyle="1" w:styleId="NoteHeadingChar">
    <w:name w:val="Note Heading Char"/>
    <w:basedOn w:val="DefaultParagraphFont"/>
    <w:link w:val="NoteHeading"/>
    <w:uiPriority w:val="99"/>
    <w:semiHidden/>
    <w:rsid w:val="00A15928"/>
  </w:style>
  <w:style w:type="paragraph" w:styleId="PlainText">
    <w:name w:val="Plain Text"/>
    <w:basedOn w:val="Normal"/>
    <w:link w:val="PlainTextChar"/>
    <w:uiPriority w:val="99"/>
    <w:semiHidden/>
    <w:unhideWhenUsed/>
    <w:rsid w:val="00A159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15928"/>
    <w:rPr>
      <w:rFonts w:ascii="Consolas" w:hAnsi="Consolas"/>
      <w:sz w:val="21"/>
      <w:szCs w:val="21"/>
    </w:rPr>
  </w:style>
  <w:style w:type="paragraph" w:styleId="Salutation">
    <w:name w:val="Salutation"/>
    <w:basedOn w:val="Normal"/>
    <w:next w:val="Normal"/>
    <w:link w:val="SalutationChar"/>
    <w:uiPriority w:val="99"/>
    <w:semiHidden/>
    <w:unhideWhenUsed/>
    <w:rsid w:val="00A15928"/>
  </w:style>
  <w:style w:type="character" w:customStyle="1" w:styleId="SalutationChar">
    <w:name w:val="Salutation Char"/>
    <w:basedOn w:val="DefaultParagraphFont"/>
    <w:link w:val="Salutation"/>
    <w:uiPriority w:val="99"/>
    <w:semiHidden/>
    <w:rsid w:val="00A15928"/>
  </w:style>
  <w:style w:type="paragraph" w:styleId="Signature">
    <w:name w:val="Signature"/>
    <w:basedOn w:val="Normal"/>
    <w:link w:val="SignatureChar"/>
    <w:uiPriority w:val="99"/>
    <w:semiHidden/>
    <w:unhideWhenUsed/>
    <w:rsid w:val="00A15928"/>
    <w:pPr>
      <w:spacing w:after="0" w:line="240" w:lineRule="auto"/>
      <w:ind w:left="4252"/>
    </w:pPr>
  </w:style>
  <w:style w:type="character" w:customStyle="1" w:styleId="SignatureChar">
    <w:name w:val="Signature Char"/>
    <w:basedOn w:val="DefaultParagraphFont"/>
    <w:link w:val="Signature"/>
    <w:uiPriority w:val="99"/>
    <w:semiHidden/>
    <w:rsid w:val="00A15928"/>
  </w:style>
  <w:style w:type="paragraph" w:styleId="TableofAuthorities">
    <w:name w:val="table of authorities"/>
    <w:basedOn w:val="Normal"/>
    <w:next w:val="Normal"/>
    <w:uiPriority w:val="99"/>
    <w:semiHidden/>
    <w:unhideWhenUsed/>
    <w:rsid w:val="00A15928"/>
    <w:pPr>
      <w:spacing w:after="0"/>
      <w:ind w:left="220" w:hanging="220"/>
    </w:pPr>
  </w:style>
  <w:style w:type="paragraph" w:styleId="TableofFigures">
    <w:name w:val="table of figures"/>
    <w:basedOn w:val="Normal"/>
    <w:next w:val="Normal"/>
    <w:uiPriority w:val="99"/>
    <w:semiHidden/>
    <w:unhideWhenUsed/>
    <w:rsid w:val="00A15928"/>
    <w:pPr>
      <w:spacing w:after="0"/>
    </w:pPr>
  </w:style>
  <w:style w:type="paragraph" w:styleId="TOAHeading">
    <w:name w:val="toa heading"/>
    <w:basedOn w:val="Normal"/>
    <w:next w:val="Normal"/>
    <w:uiPriority w:val="99"/>
    <w:semiHidden/>
    <w:unhideWhenUsed/>
    <w:rsid w:val="00A15928"/>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A15928"/>
    <w:pPr>
      <w:spacing w:after="100"/>
      <w:ind w:left="660"/>
    </w:pPr>
  </w:style>
  <w:style w:type="paragraph" w:styleId="TOC5">
    <w:name w:val="toc 5"/>
    <w:basedOn w:val="Normal"/>
    <w:next w:val="Normal"/>
    <w:autoRedefine/>
    <w:uiPriority w:val="39"/>
    <w:semiHidden/>
    <w:unhideWhenUsed/>
    <w:rsid w:val="00A15928"/>
    <w:pPr>
      <w:spacing w:after="100"/>
      <w:ind w:left="880"/>
    </w:pPr>
  </w:style>
  <w:style w:type="paragraph" w:styleId="TOC6">
    <w:name w:val="toc 6"/>
    <w:basedOn w:val="Normal"/>
    <w:next w:val="Normal"/>
    <w:autoRedefine/>
    <w:uiPriority w:val="39"/>
    <w:semiHidden/>
    <w:unhideWhenUsed/>
    <w:rsid w:val="00A15928"/>
    <w:pPr>
      <w:spacing w:after="100"/>
      <w:ind w:left="1100"/>
    </w:pPr>
  </w:style>
  <w:style w:type="paragraph" w:styleId="TOC7">
    <w:name w:val="toc 7"/>
    <w:basedOn w:val="Normal"/>
    <w:next w:val="Normal"/>
    <w:autoRedefine/>
    <w:uiPriority w:val="39"/>
    <w:semiHidden/>
    <w:unhideWhenUsed/>
    <w:rsid w:val="00A15928"/>
    <w:pPr>
      <w:spacing w:after="100"/>
      <w:ind w:left="1320"/>
    </w:pPr>
  </w:style>
  <w:style w:type="paragraph" w:styleId="TOC8">
    <w:name w:val="toc 8"/>
    <w:basedOn w:val="Normal"/>
    <w:next w:val="Normal"/>
    <w:autoRedefine/>
    <w:uiPriority w:val="39"/>
    <w:semiHidden/>
    <w:unhideWhenUsed/>
    <w:rsid w:val="00A15928"/>
    <w:pPr>
      <w:spacing w:after="100"/>
      <w:ind w:left="1540"/>
    </w:pPr>
  </w:style>
  <w:style w:type="paragraph" w:styleId="TOC9">
    <w:name w:val="toc 9"/>
    <w:basedOn w:val="Normal"/>
    <w:next w:val="Normal"/>
    <w:autoRedefine/>
    <w:uiPriority w:val="39"/>
    <w:semiHidden/>
    <w:unhideWhenUsed/>
    <w:rsid w:val="00A1592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812043">
      <w:bodyDiv w:val="1"/>
      <w:marLeft w:val="0"/>
      <w:marRight w:val="0"/>
      <w:marTop w:val="0"/>
      <w:marBottom w:val="0"/>
      <w:divBdr>
        <w:top w:val="none" w:sz="0" w:space="0" w:color="auto"/>
        <w:left w:val="none" w:sz="0" w:space="0" w:color="auto"/>
        <w:bottom w:val="none" w:sz="0" w:space="0" w:color="auto"/>
        <w:right w:val="none" w:sz="0" w:space="0" w:color="auto"/>
      </w:divBdr>
    </w:div>
    <w:div w:id="194885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ixedmessages.substack.com/p/maimuna-memon-mixed-race-interview" TargetMode="External"/><Relationship Id="rId21" Type="http://schemas.openxmlformats.org/officeDocument/2006/relationships/hyperlink" Target="https://www.shakespearesglobe.com/discover/blogs-and-features/2020/08/26/suchstuff-s6-e3-how-whiteness-dominates-education/" TargetMode="External"/><Relationship Id="rId42" Type="http://schemas.openxmlformats.org/officeDocument/2006/relationships/hyperlink" Target="https://thebritishblacklist.co.uk/tbb-talks-to-adjoa-andoh-about-revolutionary-richard-ii-production/" TargetMode="External"/><Relationship Id="rId63" Type="http://schemas.openxmlformats.org/officeDocument/2006/relationships/hyperlink" Target="https://thebritishblacklist.co.uk/gabrielle-brooks-talks-mlimas-tale/" TargetMode="External"/><Relationship Id="rId84" Type="http://schemas.openxmlformats.org/officeDocument/2006/relationships/hyperlink" Target="https://www.theguardian.com/film/2021/apr/08/rege-jean-page-superman-race-bridgerton-krypton" TargetMode="External"/><Relationship Id="rId138" Type="http://schemas.openxmlformats.org/officeDocument/2006/relationships/hyperlink" Target="https://youtube.com/playlist?list=PLR8P-dSNaJkXDYEqDI_AX-AKs7J2nPiqc" TargetMode="External"/><Relationship Id="rId159" Type="http://schemas.openxmlformats.org/officeDocument/2006/relationships/hyperlink" Target="https://open.spotify.com/episode/7uTkSYTfgqGT9aEs1VWmfN?si=PxrgrAfoSeak0xWa3GM6Bg&amp;dl_branch=1" TargetMode="External"/><Relationship Id="rId170" Type="http://schemas.openxmlformats.org/officeDocument/2006/relationships/hyperlink" Target="https://shakespearesglobe-my.sharepoint.com/personal/philip_m_shakespearesglobe_com/Documents/Documents/research%20guides/Ming,%20Ye%20Charlotte.%20%22Dog%20Collar%20or%20Slave%20Collar?%20A%20Dutch%20Museum%20Interrogates%20a%20Brutal%20Past%22.%20National%20Geographic,%202021,%20https://www.nationalgeographic.com/travel/article/how-amsterdams-rijksmuseum-is-addressing-its-colonial-past.%20" TargetMode="External"/><Relationship Id="rId191" Type="http://schemas.openxmlformats.org/officeDocument/2006/relationships/hyperlink" Target="https://shakespearesglobe-my.sharepoint.com/personal/philip_m_shakespearesglobe_com/Documents/Documents/research%20guides/Evans,%20Dominick,%20Please%20Stop%20Comparing%20Disabled%20Mimicry%20to%20Blackface,%20Dominick%20Evans'%20blog,%202017%20https:/www.domevansofficial.com/2017/07/18/please-stop-comparing-cripping-up-to-blackface/" TargetMode="External"/><Relationship Id="rId107" Type="http://schemas.openxmlformats.org/officeDocument/2006/relationships/hyperlink" Target="https://www.blackplaysarchive.org.uk/playwrights/matilda-feyisayo-ibini/" TargetMode="External"/><Relationship Id="rId11" Type="http://schemas.openxmlformats.org/officeDocument/2006/relationships/hyperlink" Target="https://bbashakespeare.warwick.ac.uk/organisations/shakespeares-globe-theatre" TargetMode="External"/><Relationship Id="rId32" Type="http://schemas.openxmlformats.org/officeDocument/2006/relationships/hyperlink" Target="https://www.theatrevoice.com/audio/tanika-gupta-reshaping-midsummer-nights-dream-globe/" TargetMode="External"/><Relationship Id="rId53" Type="http://schemas.openxmlformats.org/officeDocument/2006/relationships/hyperlink" Target="https://thebritishblacklist.co.uk/baker-mukasa-talks-brief-encounter-the-royal-exchange/" TargetMode="External"/><Relationship Id="rId74" Type="http://schemas.openxmlformats.org/officeDocument/2006/relationships/hyperlink" Target="https://www.youtube.com/watch?v=fy6ekjZ-Hhk" TargetMode="External"/><Relationship Id="rId128" Type="http://schemas.openxmlformats.org/officeDocument/2006/relationships/image" Target="cid:image003.png@01DB260B.51FE7D10" TargetMode="External"/><Relationship Id="rId149" Type="http://schemas.openxmlformats.org/officeDocument/2006/relationships/hyperlink" Target="https://www.youtube.com/watch?v=-o7wtZt4Dqc" TargetMode="External"/><Relationship Id="rId5" Type="http://schemas.openxmlformats.org/officeDocument/2006/relationships/webSettings" Target="webSettings.xml"/><Relationship Id="rId95" Type="http://schemas.openxmlformats.org/officeDocument/2006/relationships/hyperlink" Target="https://www.blackplaysarchive.org.uk/playwrights/tyrone-huggins/" TargetMode="External"/><Relationship Id="rId160" Type="http://schemas.openxmlformats.org/officeDocument/2006/relationships/hyperlink" Target="https://open.spotify.com/episode/6uAisouqAQfsEA6SyiSMNK?si=QcYBWEolTC2kEPz8W9zS_Q&amp;dl_branch=1" TargetMode="External"/><Relationship Id="rId181" Type="http://schemas.openxmlformats.org/officeDocument/2006/relationships/hyperlink" Target="https://shakespearesglobe-my.sharepoint.com/personal/philip_m_shakespearesglobe_com/Documents/Documents/research%20guides/%22Kim%20F.%20Hall%20and%20the%20Mountain%20of%20Evidence%22.%20Medium,%202021,%20https:/medium.com/the-sundial-acmrs/kim-f-hall-and-the-mountain-of-evidence-69af9fc111bd." TargetMode="External"/><Relationship Id="rId22" Type="http://schemas.openxmlformats.org/officeDocument/2006/relationships/hyperlink" Target="https://www.shakespearesglobe.com/discover/blogs-and-features/2020/09/03/suchstuff-s6-e4-how-whiteness-dominates-our-theatres/" TargetMode="External"/><Relationship Id="rId43" Type="http://schemas.openxmlformats.org/officeDocument/2006/relationships/hyperlink" Target="https://www.theguardian.com/stage/2019/mar/30/richard-ii-my-friend-adjoa-andoh-was-born-to-play-the-king" TargetMode="External"/><Relationship Id="rId64" Type="http://schemas.openxmlformats.org/officeDocument/2006/relationships/hyperlink" Target="https://www.theguardian.com/stage/2021/dec/09/i-need-people-to-know-im-not-a-cartoon-drag-queen-le-gateau-chocolats-fabulous-rise" TargetMode="External"/><Relationship Id="rId118" Type="http://schemas.openxmlformats.org/officeDocument/2006/relationships/hyperlink" Target="https://soundcloud.com/crewchats/ep47-natalie-pryce-set-and-costume-designer-for-theatre" TargetMode="External"/><Relationship Id="rId139" Type="http://schemas.openxmlformats.org/officeDocument/2006/relationships/hyperlink" Target="https://youtube.com/playlist?list=PLdCBm1zIdw-2fF65txudxi1FKF29y5w-2" TargetMode="External"/><Relationship Id="rId85" Type="http://schemas.openxmlformats.org/officeDocument/2006/relationships/hyperlink" Target="https://screenrant.com/chevalier-movie-ronke-adekoluejo-interview/" TargetMode="External"/><Relationship Id="rId150" Type="http://schemas.openxmlformats.org/officeDocument/2006/relationships/hyperlink" Target="https://criticalmuslimstudies.co.uk/project/shakespeare-through-islamic-worlds-a-discussion-with-ambereen-dadabhoy/" TargetMode="External"/><Relationship Id="rId171" Type="http://schemas.openxmlformats.org/officeDocument/2006/relationships/hyperlink" Target="https://shakespearesglobe-my.sharepoint.com/personal/philip_m_shakespearesglobe_com/Documents/Documents/research%20guides/Dr.%20Rambaran-Olm%20and%20Laura%20Forlano.%20%22Necessary%20Housework:%20Dismantling%20the%20Master's%20House%20-%20Public%20Books%22.%20Public%20Books,%202021,%20https:/www.publicbooks.org/necessary-housework-dismantling-the-masters-house/" TargetMode="External"/><Relationship Id="rId192" Type="http://schemas.openxmlformats.org/officeDocument/2006/relationships/hyperlink" Target="https://www.gutenberg.org/cache/epub/10800/pg10800-images.html" TargetMode="External"/><Relationship Id="rId12" Type="http://schemas.openxmlformats.org/officeDocument/2006/relationships/hyperlink" Target="https://cdn.shakespearesglobe.com/uploads/2019/02/Interview-Ayoola-Smart.pdf" TargetMode="External"/><Relationship Id="rId33" Type="http://schemas.openxmlformats.org/officeDocument/2006/relationships/hyperlink" Target="https://bbashakespeare.warwick.ac.uk/organisations/shakespeares-globe-theatre" TargetMode="External"/><Relationship Id="rId108" Type="http://schemas.openxmlformats.org/officeDocument/2006/relationships/hyperlink" Target="https://www.youtube.com/watch?v=PTjlWnEItLk" TargetMode="External"/><Relationship Id="rId129" Type="http://schemas.openxmlformats.org/officeDocument/2006/relationships/hyperlink" Target="mailto:library@shakespearesglobe.com" TargetMode="External"/><Relationship Id="rId54" Type="http://schemas.openxmlformats.org/officeDocument/2006/relationships/hyperlink" Target="https://www.timesofisrael.com/jewish-actors-splash-is-nun-of-your-business/" TargetMode="External"/><Relationship Id="rId75" Type="http://schemas.openxmlformats.org/officeDocument/2006/relationships/hyperlink" Target="https://www.broadwayworld.com/westend/article/BWW-Interview-Kwami-Odoom-Talks-HUNGER-at-the-Arcola-Theatre-20191121" TargetMode="External"/><Relationship Id="rId96" Type="http://schemas.openxmlformats.org/officeDocument/2006/relationships/hyperlink" Target="https://www.pridemagazine.com/richard-ii-shakespeares-globe/" TargetMode="External"/><Relationship Id="rId140" Type="http://schemas.openxmlformats.org/officeDocument/2006/relationships/hyperlink" Target="https://youtube.com/playlist?list=PLeP07FwIFW8gDMIsB7ovYSjGHAU5hMi1_&amp;feature=shared" TargetMode="External"/><Relationship Id="rId161" Type="http://schemas.openxmlformats.org/officeDocument/2006/relationships/hyperlink" Target="https://one.npr.org/?sharedMediaId=752850055:752859631&amp;t=1629897257649" TargetMode="External"/><Relationship Id="rId182" Type="http://schemas.openxmlformats.org/officeDocument/2006/relationships/hyperlink" Target="https://www.tandfonline.com/toc/rshk20/17/1?nav=tocList" TargetMode="External"/><Relationship Id="rId6" Type="http://schemas.openxmlformats.org/officeDocument/2006/relationships/footnotes" Target="footnotes.xml"/><Relationship Id="rId23" Type="http://schemas.openxmlformats.org/officeDocument/2006/relationships/hyperlink" Target="https://www.shakespearesglobe.com/discover/blogs-and-features/2020/09/09/suchstuff-s6-e5-how-do-we-decolonise-shakespeare/" TargetMode="External"/><Relationship Id="rId119" Type="http://schemas.openxmlformats.org/officeDocument/2006/relationships/hyperlink" Target="https://alt-africa.com/2023/03/15/47783/" TargetMode="External"/><Relationship Id="rId44" Type="http://schemas.openxmlformats.org/officeDocument/2006/relationships/hyperlink" Target="https://newafricanmagazine.com/18447/" TargetMode="External"/><Relationship Id="rId65" Type="http://schemas.openxmlformats.org/officeDocument/2006/relationships/hyperlink" Target="https://www.youtube.com/watch?v=5DpZa8G6Zes" TargetMode="External"/><Relationship Id="rId86" Type="http://schemas.openxmlformats.org/officeDocument/2006/relationships/hyperlink" Target="https://mixedmessages.substack.com/p/shazia-nicholls-there-was-distance" TargetMode="External"/><Relationship Id="rId130" Type="http://schemas.openxmlformats.org/officeDocument/2006/relationships/hyperlink" Target="https://www.jstor.org/stable/j.ctv1t8q92s" TargetMode="External"/><Relationship Id="rId151" Type="http://schemas.openxmlformats.org/officeDocument/2006/relationships/hyperlink" Target="https://podcasts.apple.com/gb/podcast/staging-the-transferable-stigma-of-early-modern-blackness/id1482028573?i=1000451941124" TargetMode="External"/><Relationship Id="rId172" Type="http://schemas.openxmlformats.org/officeDocument/2006/relationships/hyperlink" Target="https://blackculturalarchives.org/" TargetMode="External"/><Relationship Id="rId193" Type="http://schemas.openxmlformats.org/officeDocument/2006/relationships/hyperlink" Target="https://middlingculture.com/" TargetMode="External"/><Relationship Id="rId13" Type="http://schemas.openxmlformats.org/officeDocument/2006/relationships/hyperlink" Target="https://cdn.shakespearesglobe.com/uploads/2019/03/Interview-Shalisha-James-Davis.pdf" TargetMode="External"/><Relationship Id="rId109" Type="http://schemas.openxmlformats.org/officeDocument/2006/relationships/hyperlink" Target="https://www.theguardian.com/stage/2018/may/23/winsome-pinnock-leave-taking-bush-theatre" TargetMode="External"/><Relationship Id="rId34" Type="http://schemas.openxmlformats.org/officeDocument/2006/relationships/header" Target="header1.xml"/><Relationship Id="rId55" Type="http://schemas.openxmlformats.org/officeDocument/2006/relationships/hyperlink" Target="https://thebritishblacklist.co.uk/tbb-talks-to-clifford-samuel-currently-starring-in-events-the-young-vic/" TargetMode="External"/><Relationship Id="rId76" Type="http://schemas.openxmlformats.org/officeDocument/2006/relationships/hyperlink" Target="https://www.chalcotsq.com/laura-hanna" TargetMode="External"/><Relationship Id="rId97" Type="http://schemas.openxmlformats.org/officeDocument/2006/relationships/hyperlink" Target="https://medium.com/@shakespearesglobe/a-passion-from-within-tanika-gupta-on-her-new-play-about-the-fight-for-indian-independence-3886cd0c595c" TargetMode="External"/><Relationship Id="rId120" Type="http://schemas.openxmlformats.org/officeDocument/2006/relationships/hyperlink" Target="https://www.afridiziak.com/interviews/anne-odeke/" TargetMode="External"/><Relationship Id="rId141" Type="http://schemas.openxmlformats.org/officeDocument/2006/relationships/hyperlink" Target="https://www.youtube.com/watch?v=u3-8tIWvYEc&amp;list=PLeP07FwIFW8gDMIsB7ovYSjGHAU5hMi1_&amp;index=10" TargetMode="External"/><Relationship Id="rId7" Type="http://schemas.openxmlformats.org/officeDocument/2006/relationships/endnotes" Target="endnotes.xml"/><Relationship Id="rId162" Type="http://schemas.openxmlformats.org/officeDocument/2006/relationships/hyperlink" Target="https://www.folger.edu/institute/scholarly-programs/race-periodization/geraldine-heng" TargetMode="External"/><Relationship Id="rId183" Type="http://schemas.openxmlformats.org/officeDocument/2006/relationships/hyperlink" Target="https://sites.lafayette.edu/symposium-2021/program/" TargetMode="External"/><Relationship Id="rId2" Type="http://schemas.openxmlformats.org/officeDocument/2006/relationships/numbering" Target="numbering.xml"/><Relationship Id="rId29" Type="http://schemas.openxmlformats.org/officeDocument/2006/relationships/hyperlink" Target="https://www.tandfonline.com/doi/full/10.1080/17450918.2021.1934526" TargetMode="External"/><Relationship Id="rId24" Type="http://schemas.openxmlformats.org/officeDocument/2006/relationships/hyperlink" Target="https://www.shakespearesglobe.com/discover/blogs-and-features/2020/08/22/renewing-my-vows-in-the-wake-of-the-hurricane/" TargetMode="External"/><Relationship Id="rId40" Type="http://schemas.openxmlformats.org/officeDocument/2006/relationships/hyperlink" Target="https://hugsandbuttons.art.blog/aarushi-ganju/" TargetMode="External"/><Relationship Id="rId45" Type="http://schemas.openxmlformats.org/officeDocument/2006/relationships/hyperlink" Target="https://thebritishblacklist.co.uk/from-harry-potter-to-how-to-get-away-with-murder-to-king-lear-alfred-enoch-discusses-his-acting-journey/" TargetMode="External"/><Relationship Id="rId66" Type="http://schemas.openxmlformats.org/officeDocument/2006/relationships/hyperlink" Target="https://www.emptagehallettcardiff.co.uk/clients/hanora-kamen/" TargetMode="External"/><Relationship Id="rId87" Type="http://schemas.openxmlformats.org/officeDocument/2006/relationships/hyperlink" Target="https://thebritishblacklist.co.uk/tbb10-with-sheila-atim-currently-starring-in-babettes-feast-the-print-room/" TargetMode="External"/><Relationship Id="rId110" Type="http://schemas.openxmlformats.org/officeDocument/2006/relationships/hyperlink" Target="https://podcasts.apple.com/ng/podcast/that-black-theatre-podcast-an-interview-with/id1533428613?i=1000498910526" TargetMode="External"/><Relationship Id="rId115" Type="http://schemas.openxmlformats.org/officeDocument/2006/relationships/hyperlink" Target="https://www.shakespearesglobe.com/discover/blogs-and-features/2022/05/17/collaborating-with-shakespeare-and-fletcher-on-henry-viii/" TargetMode="External"/><Relationship Id="rId131" Type="http://schemas.openxmlformats.org/officeDocument/2006/relationships/hyperlink" Target="https://www.bera.ac.uk/publication/critical-race-theory-crt" TargetMode="External"/><Relationship Id="rId136" Type="http://schemas.openxmlformats.org/officeDocument/2006/relationships/hyperlink" Target="https://youtube.com/playlist?list=PLz-ZZGjh9oUd56OhFNHmpxAv5Qaj4z7XI" TargetMode="External"/><Relationship Id="rId157" Type="http://schemas.openxmlformats.org/officeDocument/2006/relationships/hyperlink" Target="https://podfollow.com/not-just-the-tudors/episode/4056520a60efbff483e95d3fd8bb15903ca82f7f/view" TargetMode="External"/><Relationship Id="rId178" Type="http://schemas.openxmlformats.org/officeDocument/2006/relationships/hyperlink" Target="https://shakespearesglobe-my.sharepoint.com/personal/philip_m_shakespearesglobe_com/Documents/Documents/research%20guides/Coles,%20Kimberly,%20Kim%20Hall,%20Ayana%20Thompson.%20Blackkkshakespearean:%20A%20Call%20to%20Action%20for%20Medieval%20and%20Early%20Modern%20Studies%20&#8211;%20Profession.%202021,%20https:/profession.mla.org/blackkkshakespearean-a-call-to-action-for-medieval-and-early-modern-studies/" TargetMode="External"/><Relationship Id="rId61" Type="http://schemas.openxmlformats.org/officeDocument/2006/relationships/hyperlink" Target="https://www.youtube.com/watch?v=KckXQXRAE74" TargetMode="External"/><Relationship Id="rId82" Type="http://schemas.openxmlformats.org/officeDocument/2006/relationships/hyperlink" Target="https://mixedmessages.substack.com/p/natasha-cottriall-mixed-race-interview" TargetMode="External"/><Relationship Id="rId152" Type="http://schemas.openxmlformats.org/officeDocument/2006/relationships/hyperlink" Target="https://podcasts.apple.com/gb/podcast/daily-descriptions-as-racemaking-in-colonial-north/id1482028573?i=1000451941121" TargetMode="External"/><Relationship Id="rId173" Type="http://schemas.openxmlformats.org/officeDocument/2006/relationships/hyperlink" Target="https://www.englandsimmigrants.com/resources-for-teachers/" TargetMode="External"/><Relationship Id="rId194" Type="http://schemas.openxmlformats.org/officeDocument/2006/relationships/footer" Target="footer4.xml"/><Relationship Id="rId199" Type="http://schemas.openxmlformats.org/officeDocument/2006/relationships/footer" Target="footer6.xml"/><Relationship Id="rId19" Type="http://schemas.openxmlformats.org/officeDocument/2006/relationships/hyperlink" Target="https://www.shakespearesglobe.com/discover/blogs-and-features/2020/08/12/suchstuff-s6-e1-understanding-whiteness-and-racism/" TargetMode="External"/><Relationship Id="rId14" Type="http://schemas.openxmlformats.org/officeDocument/2006/relationships/hyperlink" Target="https://cdn.shakespearesglobe.com/uploads/2019/03/Interview-Christopher-Chung.pdf" TargetMode="External"/><Relationship Id="rId30" Type="http://schemas.openxmlformats.org/officeDocument/2006/relationships/hyperlink" Target="https://journals.sagepub.com/doi/full/10.1177/0184767819826011f" TargetMode="External"/><Relationship Id="rId35" Type="http://schemas.openxmlformats.org/officeDocument/2006/relationships/header" Target="header2.xml"/><Relationship Id="rId56" Type="http://schemas.openxmlformats.org/officeDocument/2006/relationships/hyperlink" Target="https://www.theguardian.com/commentisfree/2014/jul/07/racism-acting-industry-act-for-change" TargetMode="External"/><Relationship Id="rId77" Type="http://schemas.openxmlformats.org/officeDocument/2006/relationships/hyperlink" Target="https://thebritishblacklist.co.uk/leah-harvey-talks-the-ministry-of-lesbian-affairs/" TargetMode="External"/><Relationship Id="rId100" Type="http://schemas.openxmlformats.org/officeDocument/2006/relationships/hyperlink" Target="https://www.newarab.com/features/hakawatis-reclaiming-arabian-nights" TargetMode="External"/><Relationship Id="rId105" Type="http://schemas.openxmlformats.org/officeDocument/2006/relationships/hyperlink" Target="https://medium.com/@hlmmarks1/interview-rajha-shakiry-the-darling-of-uk-theatre-design-d0242c128676" TargetMode="External"/><Relationship Id="rId126" Type="http://schemas.openxmlformats.org/officeDocument/2006/relationships/hyperlink" Target="https://archive.shakespearesglobe.com/calmview/default.aspx" TargetMode="External"/><Relationship Id="rId147" Type="http://schemas.openxmlformats.org/officeDocument/2006/relationships/hyperlink" Target="https://www.youtube.com/watch?v=XnxDR9A6uPI" TargetMode="External"/><Relationship Id="rId168" Type="http://schemas.openxmlformats.org/officeDocument/2006/relationships/hyperlink" Target="https://doi.org/10.2307/751510" TargetMode="External"/><Relationship Id="rId8" Type="http://schemas.openxmlformats.org/officeDocument/2006/relationships/image" Target="media/image1.jpeg"/><Relationship Id="rId51" Type="http://schemas.openxmlformats.org/officeDocument/2006/relationships/hyperlink" Target="https://ayanakamura.com/about/" TargetMode="External"/><Relationship Id="rId72" Type="http://schemas.openxmlformats.org/officeDocument/2006/relationships/hyperlink" Target="https://thebritishblacklist.co.uk/karen-bryson-honours-her-father-who-was-in-the-british-army-as-she-receives-her-mbe-for-services-to-drama/" TargetMode="External"/><Relationship Id="rId93" Type="http://schemas.openxmlformats.org/officeDocument/2006/relationships/hyperlink" Target="https://www.instagram.com/reel/DV0na5EisWS/" TargetMode="External"/><Relationship Id="rId98" Type="http://schemas.openxmlformats.org/officeDocument/2006/relationships/hyperlink" Target="https://alt-africa.com/2019/02/14/shecan-richard-ii-at-shakespeares-globe-adjoa-andoh-and-lynette-linton-talk" TargetMode="External"/><Relationship Id="rId121" Type="http://schemas.openxmlformats.org/officeDocument/2006/relationships/hyperlink" Target="https://www.thestackspodcast.com/2023/12/20/ep-298-best-books-of-2023-gm37r-chsrk" TargetMode="External"/><Relationship Id="rId142" Type="http://schemas.openxmlformats.org/officeDocument/2006/relationships/hyperlink" Target="https://otherness.dk/fileadmin/www.othernessandthearts.org/Publications/Journal_Otherness/Otherness_Essays_and_Studies_8.2/1_-_Richard_II_at_Shakespeare_s_Globe_2019.pdf" TargetMode="External"/><Relationship Id="rId163" Type="http://schemas.openxmlformats.org/officeDocument/2006/relationships/hyperlink" Target="https://www.ottomanhistorypodcast.com/2021/03/shakerace.html" TargetMode="External"/><Relationship Id="rId184" Type="http://schemas.openxmlformats.org/officeDocument/2006/relationships/hyperlink" Target="https://www.youtube.com/watch?v=N-Lxw5rcfZg" TargetMode="External"/><Relationship Id="rId189" Type="http://schemas.openxmlformats.org/officeDocument/2006/relationships/hyperlink" Target="https://memorients.com/articles/memos-bibliography-on-pre-modern-race-studies-and-islam-introductory-notes" TargetMode="External"/><Relationship Id="rId3" Type="http://schemas.openxmlformats.org/officeDocument/2006/relationships/styles" Target="styles.xml"/><Relationship Id="rId25" Type="http://schemas.openxmlformats.org/officeDocument/2006/relationships/hyperlink" Target="https://medium.com/@shakespearesglobe/a-passion-from-within-tanika-gupta-on-her-new-play-about-the-fight-for-indian-independence-3886cd0c595c" TargetMode="External"/><Relationship Id="rId46" Type="http://schemas.openxmlformats.org/officeDocument/2006/relationships/hyperlink" Target="https://actorinspiration.com/alison-halsteads-successbreakthrough-story/" TargetMode="External"/><Relationship Id="rId67" Type="http://schemas.openxmlformats.org/officeDocument/2006/relationships/hyperlink" Target="https://podcasts.apple.com/dk/podcast/ira-mandela-siobhan-overcoming-dyslexia-and-racism/id1757870359?i=1000662540234" TargetMode="External"/><Relationship Id="rId116" Type="http://schemas.openxmlformats.org/officeDocument/2006/relationships/hyperlink" Target="https://www.whatsonstage.com/news/hannah-khalil-what-exactly-is-an-arab-actor_40135/" TargetMode="External"/><Relationship Id="rId137" Type="http://schemas.openxmlformats.org/officeDocument/2006/relationships/hyperlink" Target="https://www.youtube.com/watch?v=sp0fd4Q3LEU&amp;list=PLz-ZZGjh9oUd56OhFNHmpxAv5Qaj4z7XI&amp;index=2" TargetMode="External"/><Relationship Id="rId158" Type="http://schemas.openxmlformats.org/officeDocument/2006/relationships/hyperlink" Target="https://open.spotify.com/episode/0rjYkTgUv5s6kens6fBYhW?si=9pKwepJ_TZWMcpyf5RDI6g&amp;nd=1" TargetMode="External"/><Relationship Id="rId20" Type="http://schemas.openxmlformats.org/officeDocument/2006/relationships/hyperlink" Target="https://www.shakespearesglobe.com/discover/blogs-and-features/2020/08/20/suchstuff-s6-e2-how-whiteness-dominates-the-study-of-shakespeare/" TargetMode="External"/><Relationship Id="rId41" Type="http://schemas.openxmlformats.org/officeDocument/2006/relationships/hyperlink" Target="https://wordsofcolour.co.uk/videos/interview-with-the-cast-and-directors-of-richard-ii%EF%BF%BC/" TargetMode="External"/><Relationship Id="rId62" Type="http://schemas.openxmlformats.org/officeDocument/2006/relationships/hyperlink" Target="https://www.afridiziak.com/interviews/fiston-barek" TargetMode="External"/><Relationship Id="rId83" Type="http://schemas.openxmlformats.org/officeDocument/2006/relationships/hyperlink" Target="https://www.beyondthecurtain.co.uk/2024/04/philip-arditti-and-nina-bowers-english.html" TargetMode="External"/><Relationship Id="rId88" Type="http://schemas.openxmlformats.org/officeDocument/2006/relationships/hyperlink" Target="https://thebritishblacklist.co.uk/watch-racheal-oforis-piece-racism-its-everywhere/" TargetMode="External"/><Relationship Id="rId111" Type="http://schemas.openxmlformats.org/officeDocument/2006/relationships/hyperlink" Target="https://podcasts.apple.com/ng/podcast/that-black-theatre-podcast-an-interview-with-ola-ince/id1533428613?i=1000503697856" TargetMode="External"/><Relationship Id="rId132" Type="http://schemas.openxmlformats.org/officeDocument/2006/relationships/hyperlink" Target="https://aeon.co/ideas/how-white-people-were-invented-by-a-playwright-in-1613" TargetMode="External"/><Relationship Id="rId153" Type="http://schemas.openxmlformats.org/officeDocument/2006/relationships/hyperlink" Target="https://podcasts.apple.com/gb/podcast/explicit-bias-and-the-politics-of-difference/id1482028573?i=1000451941123" TargetMode="External"/><Relationship Id="rId174" Type="http://schemas.openxmlformats.org/officeDocument/2006/relationships/hyperlink" Target="https://drive.google.com/drive/folders/1Zl8QFafjchc2MzhntHE7zhY7uxyxL1-T%20" TargetMode="External"/><Relationship Id="rId179" Type="http://schemas.openxmlformats.org/officeDocument/2006/relationships/hyperlink" Target="https://shakespearesglobe-my.sharepoint.com/personal/philip_m_shakespearesglobe_com/Documents/Documents/research%20guides/Dadabhoy,%20Ambereen.%20Why%20Black%20Lives%20Matter%20in%20Shakespeare.%202016,%20https:/ccdl.claremont.edu/digital/collection/cdl/id/60" TargetMode="External"/><Relationship Id="rId195" Type="http://schemas.openxmlformats.org/officeDocument/2006/relationships/header" Target="header4.xml"/><Relationship Id="rId190" Type="http://schemas.openxmlformats.org/officeDocument/2006/relationships/hyperlink" Target="https://ambereendadabhoy.com/wp-content/uploads/2022/06/saa-early-modern-race-bibliography-1.pdf" TargetMode="External"/><Relationship Id="rId15" Type="http://schemas.openxmlformats.org/officeDocument/2006/relationships/hyperlink" Target="https://cdn.shakespearesglobe.com/uploads/2019/03/Interview-Jeff-Alexander.pdf" TargetMode="External"/><Relationship Id="rId36" Type="http://schemas.openxmlformats.org/officeDocument/2006/relationships/footer" Target="footer1.xml"/><Relationship Id="rId57" Type="http://schemas.openxmlformats.org/officeDocument/2006/relationships/hyperlink" Target="https://www.jewishrenaissance.org.uk/jr-outloud/episode36" TargetMode="External"/><Relationship Id="rId106" Type="http://schemas.openxmlformats.org/officeDocument/2006/relationships/hyperlink" Target="https://wordofmouthconversations.com/wildcard/word-of-mouth-london-conversations-sarah-bedi-theatre-director-writer/" TargetMode="External"/><Relationship Id="rId127" Type="http://schemas.openxmlformats.org/officeDocument/2006/relationships/image" Target="media/image2.png"/><Relationship Id="rId10" Type="http://schemas.openxmlformats.org/officeDocument/2006/relationships/hyperlink" Target="mailto:library@shakespearesglobe.com" TargetMode="External"/><Relationship Id="rId31" Type="http://schemas.openxmlformats.org/officeDocument/2006/relationships/hyperlink" Target="https://journals.openedition.org/shakespeare/6048?lang=en" TargetMode="External"/><Relationship Id="rId52" Type="http://schemas.openxmlformats.org/officeDocument/2006/relationships/hyperlink" Target="https://everything-theatre.co.uk/2025/11/interview-a-wooden-boy-brought-to-life-at-the-wooden-o/" TargetMode="External"/><Relationship Id="rId73" Type="http://schemas.openxmlformats.org/officeDocument/2006/relationships/hyperlink" Target="https://squaremile.com/culture/film-tv/kit-young-interview/" TargetMode="External"/><Relationship Id="rId78" Type="http://schemas.openxmlformats.org/officeDocument/2006/relationships/hyperlink" Target="https://thebritishblacklist.co.uk/actor-lejaun-sheppard-talks-once-on-this-island/" TargetMode="External"/><Relationship Id="rId94" Type="http://schemas.openxmlformats.org/officeDocument/2006/relationships/hyperlink" Target="https://u.osu.edu/shakespearepostcolonies/interviews-and-transcripts/tonderai-munyevu/" TargetMode="External"/><Relationship Id="rId99" Type="http://schemas.openxmlformats.org/officeDocument/2006/relationships/hyperlink" Target="https://www.shakespearesglobe.com/discover/blogs-and-features/2022/02/09/do-you-know-me-father-the-merchant-of-venice-through-new-eyes/" TargetMode="External"/><Relationship Id="rId101" Type="http://schemas.openxmlformats.org/officeDocument/2006/relationships/hyperlink" Target="https://tamasha.org.uk/blog/playwrights/hakawatis-writing-a-story-about-storytellers/" TargetMode="External"/><Relationship Id="rId122" Type="http://schemas.openxmlformats.org/officeDocument/2006/relationships/hyperlink" Target="https://thewickculture.com/interview-chair-of-shakespeares-globe-margaret-casely-hayford/" TargetMode="External"/><Relationship Id="rId143" Type="http://schemas.openxmlformats.org/officeDocument/2006/relationships/hyperlink" Target="https://www.archives.org.uk/news/decolonising-what-country-friends-is-this" TargetMode="External"/><Relationship Id="rId148" Type="http://schemas.openxmlformats.org/officeDocument/2006/relationships/hyperlink" Target="https://www.youtube.com/watch?v=puMpPNtYxuw" TargetMode="External"/><Relationship Id="rId164" Type="http://schemas.openxmlformats.org/officeDocument/2006/relationships/hyperlink" Target="https://shakespearesglobe-my.sharepoint.com/personal/philip_m_shakespearesglobe_com/Documents/Documents/research%20guides/National%20Archives%20-%20Black%20Presence:%20Asian%20and%20Black%20History%20in%20Britain%201500-1800%20https:/www.nationalarchives.gov.uk/pathways/blackhistory/index.htm" TargetMode="External"/><Relationship Id="rId169" Type="http://schemas.openxmlformats.org/officeDocument/2006/relationships/hyperlink" Target="https://shakespearesglobe-my.sharepoint.com/personal/philip_m_shakespearesglobe_com/Documents/Documents/research%20guides/Das,%20Nandini%20et%20al.%20Keywords%20of%20Identity,%20Race%20and%20Human%20Mobility%20in%20Early%20Modern%20England.%202021,%20pp.%20https:/library.oapen.org/handle/20.500.12657/50188.%20(Fantastic%20resource%20for%20untangling%20and%20negotiating%20racialized%20early%20modern%20terminology!)" TargetMode="External"/><Relationship Id="rId185" Type="http://schemas.openxmlformats.org/officeDocument/2006/relationships/hyperlink" Target="https://www.youtube.com/watch?v=SaSHLbS1V4w&amp;t=53s" TargetMode="External"/><Relationship Id="rId4" Type="http://schemas.openxmlformats.org/officeDocument/2006/relationships/settings" Target="settings.xml"/><Relationship Id="rId9" Type="http://schemas.openxmlformats.org/officeDocument/2006/relationships/hyperlink" Target="mailto:library@shakespearesglobe.com" TargetMode="External"/><Relationship Id="rId180" Type="http://schemas.openxmlformats.org/officeDocument/2006/relationships/hyperlink" Target="https://shakespearesglobe-my.sharepoint.com/personal/philip_m_shakespearesglobe_com/Documents/Documents/research%20guides/Thomas,%20Miranda%20Fay.%20%22Re-Defining%20the%20Shakespearean%20Actor:%20Casting%20and%20Diversity%20at%20Shakespeare&#8217;s%20Globe%20Under%20Emma%20Rice%20and%20Michelle%20Terry%22.%20Actes%20Des%20Congr&#232;s%20De%20La%20Soci&#233;t&#233;%20Fran&#231;aise%20Shakespeare,%20no.%2039,%202021.%20Openedition,%20https:/doi.org/10.4000/shakespeare.6048." TargetMode="External"/><Relationship Id="rId26" Type="http://schemas.openxmlformats.org/officeDocument/2006/relationships/hyperlink" Target="https://blogs.nottingham.ac.uk/bardathon/2014/10/06/a-christian-turnd-turk-read-not-dead-the-sam-wanamaker-playhouse/" TargetMode="External"/><Relationship Id="rId47" Type="http://schemas.openxmlformats.org/officeDocument/2006/relationships/hyperlink" Target="https://officiallondontheatre.com/news/conversation-anne-odeke-black-history-month/" TargetMode="External"/><Relationship Id="rId68" Type="http://schemas.openxmlformats.org/officeDocument/2006/relationships/hyperlink" Target="https://thebritishblacklist.co.uk/getting-to-know-itvx-comedy-ruby-speaking-actor-jamal-franklin/" TargetMode="External"/><Relationship Id="rId89" Type="http://schemas.openxmlformats.org/officeDocument/2006/relationships/hyperlink" Target="https://www.youtube.com/watch?v=ZM90q1reN-I" TargetMode="External"/><Relationship Id="rId112" Type="http://schemas.openxmlformats.org/officeDocument/2006/relationships/hyperlink" Target="https://www.pridemagazine.com/ola-ince-a-trailblazing-visionary-bringing-the-crucible-to-shakespeares-globe/" TargetMode="External"/><Relationship Id="rId133" Type="http://schemas.openxmlformats.org/officeDocument/2006/relationships/hyperlink" Target="https://historiesofemotion.com/2022/08/18/the-tempest-and-compassion-decolonizing-shakespeare-through-shared-feeling/" TargetMode="External"/><Relationship Id="rId154" Type="http://schemas.openxmlformats.org/officeDocument/2006/relationships/hyperlink" Target="https://podfollow.com/not-just-the-tudors/episode/210de364caaf991027c5be9c8e22db592a0ae7f9/view" TargetMode="External"/><Relationship Id="rId175" Type="http://schemas.openxmlformats.org/officeDocument/2006/relationships/hyperlink" Target="https://shakespearesglobe-my.sharepoint.com/personal/philip_m_shakespearesglobe_com/Documents/Documents/research%20guides/Runnymede%20Trust%20Teaching%20Migration%20https:/www.runnymedetrust.org/projects-and-publications/education/runnymede-tide-project-teaching-migration-report.html" TargetMode="External"/><Relationship Id="rId196" Type="http://schemas.openxmlformats.org/officeDocument/2006/relationships/footer" Target="footer5.xml"/><Relationship Id="rId200" Type="http://schemas.openxmlformats.org/officeDocument/2006/relationships/fontTable" Target="fontTable.xml"/><Relationship Id="rId16" Type="http://schemas.openxmlformats.org/officeDocument/2006/relationships/hyperlink" Target="https://www.shakespearesglobe.com/discover/blogs-and-features/2018/09/28/such-stuff-s1-e4/" TargetMode="External"/><Relationship Id="rId37" Type="http://schemas.openxmlformats.org/officeDocument/2006/relationships/footer" Target="footer2.xml"/><Relationship Id="rId58" Type="http://schemas.openxmlformats.org/officeDocument/2006/relationships/hyperlink" Target="https://www.youtube.com/watch?v=zVORUc7qHg0" TargetMode="External"/><Relationship Id="rId79" Type="http://schemas.openxmlformats.org/officeDocument/2006/relationships/hyperlink" Target="https://www.pridemagazine.com/madeline-appiahnot-ashamed-to-be-african/" TargetMode="External"/><Relationship Id="rId102" Type="http://schemas.openxmlformats.org/officeDocument/2006/relationships/hyperlink" Target="https://www.tash-hyman.com/work/machloket" TargetMode="External"/><Relationship Id="rId123" Type="http://schemas.openxmlformats.org/officeDocument/2006/relationships/hyperlink" Target="https://www.youtube.com/watch?v=4qBOXC6z034" TargetMode="External"/><Relationship Id="rId144" Type="http://schemas.openxmlformats.org/officeDocument/2006/relationships/hyperlink" Target="https://www.cambridge.org/core/elements/antiracist-shakespeare/0080516708B8D05F8B927C5A8B087129" TargetMode="External"/><Relationship Id="rId90" Type="http://schemas.openxmlformats.org/officeDocument/2006/relationships/hyperlink" Target="https://thebritishblacklist.co.uk/tbb-talks-to-sophie-mercell-about-her-role-in-the-ugly-ducklingchristmas-special-hull-truck-theatre/" TargetMode="External"/><Relationship Id="rId165" Type="http://schemas.openxmlformats.org/officeDocument/2006/relationships/hyperlink" Target="https://shakespearesglobe-my.sharepoint.com/personal/philip_m_shakespearesglobe_com/Documents/Documents/research%20guides/Sara%20Ayes%20-%20A%20Mirror%20for%20the%20Prince?%20Anne%20of%20Denmark%20in%20Hunting%20Costume%20with%20Her%20Dogs%20(1617)%20by%20Paul%20van%20Somer%20%20https://jhna.org/articles/a-mirror-for-the-prince-anne-of-denmark-in-hunting-costume-with-her-dogs-1617-by-paul-van-somer/%20" TargetMode="External"/><Relationship Id="rId186" Type="http://schemas.openxmlformats.org/officeDocument/2006/relationships/hyperlink" Target="https://medium.com/on-archivy/confronting-our-failure-of-care-around-the-legacies-of-marginalized-people-in-the-archives-dc4180397280" TargetMode="External"/><Relationship Id="rId27" Type="http://schemas.openxmlformats.org/officeDocument/2006/relationships/hyperlink" Target="https://blogs.nottingham.ac.uk/bardathon/2022/05/21/henry-viii-shakespeares-globe-2/" TargetMode="External"/><Relationship Id="rId48" Type="http://schemas.openxmlformats.org/officeDocument/2006/relationships/hyperlink" Target="https://andasian.com/aruhan-galieva-on-her-heritage-borat/" TargetMode="External"/><Relationship Id="rId69" Type="http://schemas.openxmlformats.org/officeDocument/2006/relationships/hyperlink" Target="https://www.jewishrenaissance.org.uk/jr-outloud/jenna-augen-1" TargetMode="External"/><Relationship Id="rId113" Type="http://schemas.openxmlformats.org/officeDocument/2006/relationships/hyperlink" Target="https://inews.co.uk/culture/arts/ola-ince-romeo-and-juliet-shakespeares-globe-theatre-race-danger-1089322?srsltid=AfmBOoqmsz3f2LHsa3kxacpZz_A9_x5XZxALqaUmFuzFKW4M2QtuEtDo" TargetMode="External"/><Relationship Id="rId134" Type="http://schemas.openxmlformats.org/officeDocument/2006/relationships/hyperlink" Target="https://earlytheatre.org/earlytheatre/article/view/1206" TargetMode="External"/><Relationship Id="rId80" Type="http://schemas.openxmlformats.org/officeDocument/2006/relationships/hyperlink" Target="https://www.blackplaysarchive.org.uk/playwrights/matilda-feyisayo-ibini/" TargetMode="External"/><Relationship Id="rId155" Type="http://schemas.openxmlformats.org/officeDocument/2006/relationships/hyperlink" Target="https://podfollow.com/not-just-the-tudors/episode/26743439c0033bd4be5e95057e09f775ff3fcb9c/view" TargetMode="External"/><Relationship Id="rId176" Type="http://schemas.openxmlformats.org/officeDocument/2006/relationships/hyperlink" Target="https://shakespearesglobe-my.sharepoint.com/personal/philip_m_shakespearesglobe_com/Documents/Documents/research%20guides/Shakespeare%20Teachers&#8217;%20Conversation:%20Teaching%20Anti-Racism%20through%20Shakespeare.%20The%20English%20Association,%202020.%20YouTube,%20https:/www.youtube.com/watch?v=514eXyZ5kBo." TargetMode="External"/><Relationship Id="rId197" Type="http://schemas.openxmlformats.org/officeDocument/2006/relationships/image" Target="media/image3.jpeg"/><Relationship Id="rId201" Type="http://schemas.openxmlformats.org/officeDocument/2006/relationships/theme" Target="theme/theme1.xml"/><Relationship Id="rId17" Type="http://schemas.openxmlformats.org/officeDocument/2006/relationships/hyperlink" Target="https://www.shakespearesglobe.com/discover/blogs-and-features/2019/09/12/making-sense-of-history/" TargetMode="External"/><Relationship Id="rId38" Type="http://schemas.openxmlformats.org/officeDocument/2006/relationships/header" Target="header3.xml"/><Relationship Id="rId59" Type="http://schemas.openxmlformats.org/officeDocument/2006/relationships/hyperlink" Target="https://www.youtube.com/watch?v=Q9OeVLSOevw" TargetMode="External"/><Relationship Id="rId103" Type="http://schemas.openxmlformats.org/officeDocument/2006/relationships/hyperlink" Target="https://www.theguardian.com/stage/2016/feb/01/yvonne-brewster-king-lear-william-shakespeare-how-we-staged" TargetMode="External"/><Relationship Id="rId124" Type="http://schemas.openxmlformats.org/officeDocument/2006/relationships/hyperlink" Target="https://www.youtube.com/watch?v=p6hEs-l7LdQ" TargetMode="External"/><Relationship Id="rId70" Type="http://schemas.openxmlformats.org/officeDocument/2006/relationships/hyperlink" Target="https://www.unitedagents.co.uk/joshua-griffin/" TargetMode="External"/><Relationship Id="rId91" Type="http://schemas.openxmlformats.org/officeDocument/2006/relationships/hyperlink" Target="https://mixedmessages.substack.com/p/stephenson-ardern-sodje-lion-king" TargetMode="External"/><Relationship Id="rId145" Type="http://schemas.openxmlformats.org/officeDocument/2006/relationships/hyperlink" Target="https://www.jstor.org/stable/j.ctv1t8q92s" TargetMode="External"/><Relationship Id="rId166" Type="http://schemas.openxmlformats.org/officeDocument/2006/relationships/hyperlink" Target="https://shakespearesglobe-my.sharepoint.com/personal/philip_m_shakespearesglobe_com/Documents/Documents/research%20guides/John%20Blanke%20pay%20increase%20-%20https:/manyheadedmonster.com/2015/07/27/john-blanke-henry-viiis-black-trumpeter-petitions-for-a-back-dated-pay-increase-2/" TargetMode="External"/><Relationship Id="rId187" Type="http://schemas.openxmlformats.org/officeDocument/2006/relationships/hyperlink" Target="https://www.epoch-magazine.com/post/mapping-black-tudors-in-early-modern-england" TargetMode="External"/><Relationship Id="rId1" Type="http://schemas.openxmlformats.org/officeDocument/2006/relationships/customXml" Target="../customXml/item1.xml"/><Relationship Id="rId28" Type="http://schemas.openxmlformats.org/officeDocument/2006/relationships/hyperlink" Target="https://blogs.nottingham.ac.uk/bardathon/2020/05/12/macbeth-playing-shakespeare-with-deutsche-bank-shakespeares-globe-webstream/" TargetMode="External"/><Relationship Id="rId49" Type="http://schemas.openxmlformats.org/officeDocument/2006/relationships/hyperlink" Target="https://malakelgonemy.substack.com/p/broadcasting-arun-blair-mangat" TargetMode="External"/><Relationship Id="rId114" Type="http://schemas.openxmlformats.org/officeDocument/2006/relationships/hyperlink" Target="https://www.buzzsprout.com/891835/episodes/13087606-s4-e2-hannah-khalil-on-adapting-henry-viii-for-shakespeare-s-globe?t=0" TargetMode="External"/><Relationship Id="rId60" Type="http://schemas.openxmlformats.org/officeDocument/2006/relationships/hyperlink" Target="https://threeweeksedinburgh.com/article/faizal-abdullah-who-took-my-malay-away/" TargetMode="External"/><Relationship Id="rId81" Type="http://schemas.openxmlformats.org/officeDocument/2006/relationships/hyperlink" Target="https://mediadiversified.org/2016/09/15/human-language-human-emotions-interview-with-the-rscs-natalie-simpson/" TargetMode="External"/><Relationship Id="rId135" Type="http://schemas.openxmlformats.org/officeDocument/2006/relationships/hyperlink" Target="https://voices.uchicago.edu/blackshakespeare/database/2021database/" TargetMode="External"/><Relationship Id="rId156" Type="http://schemas.openxmlformats.org/officeDocument/2006/relationships/hyperlink" Target="https://podfollow.com/not-just-the-tudors/episode/85084e4a667b3cdae9a9a54e86a0b7bf1a24d104/view" TargetMode="External"/><Relationship Id="rId177" Type="http://schemas.openxmlformats.org/officeDocument/2006/relationships/hyperlink" Target="https://www.youtube.com/watch?v=WTMZKfXEFrQ" TargetMode="External"/><Relationship Id="rId198" Type="http://schemas.openxmlformats.org/officeDocument/2006/relationships/image" Target="media/image4.jpeg"/><Relationship Id="rId18" Type="http://schemas.openxmlformats.org/officeDocument/2006/relationships/hyperlink" Target="https://www.shakespearesglobe.com/discover/blogs-and-features/2020/05/26/such-stuff-s5-e6/" TargetMode="External"/><Relationship Id="rId39" Type="http://schemas.openxmlformats.org/officeDocument/2006/relationships/footer" Target="footer3.xml"/><Relationship Id="rId50" Type="http://schemas.openxmlformats.org/officeDocument/2006/relationships/hyperlink" Target="https://www.theartsdispatch.com/ashley-byam-on-playing-shakespeare-with-deutsche-bank-romeo-and-juliet/" TargetMode="External"/><Relationship Id="rId104" Type="http://schemas.openxmlformats.org/officeDocument/2006/relationships/hyperlink" Target="https://www.tumblr.com/shakespearesglobeblog/184893461023/the-music-of-the-history-plays-tayo-akinbode" TargetMode="External"/><Relationship Id="rId125" Type="http://schemas.openxmlformats.org/officeDocument/2006/relationships/hyperlink" Target="https://issuu.com/artspace1/docs/art_culture_magazine_issue_5%20p110-113" TargetMode="External"/><Relationship Id="rId146" Type="http://schemas.openxmlformats.org/officeDocument/2006/relationships/hyperlink" Target="https://www.crowdcast.io/e/gresham-shakespeare-race" TargetMode="External"/><Relationship Id="rId167" Type="http://schemas.openxmlformats.org/officeDocument/2006/relationships/hyperlink" Target="https://www.museumoflondon.org.uk/discover/bioarchaeological-evidence-black-women-14th-century-london" TargetMode="External"/><Relationship Id="rId188" Type="http://schemas.openxmlformats.org/officeDocument/2006/relationships/hyperlink" Target="https://medium.com/on-archivy/the-hubris-of-neutrality-in-archives-8df6b523fe9f" TargetMode="External"/><Relationship Id="rId71" Type="http://schemas.openxmlformats.org/officeDocument/2006/relationships/hyperlink" Target="https://thebritishblacklist.co.uk/tbb-talks-to-jude-owusu-star-of-to-kill-a-mockingbird-at-the-gielgud-theatre/" TargetMode="External"/><Relationship Id="rId92" Type="http://schemas.openxmlformats.org/officeDocument/2006/relationships/hyperlink" Target="https://creators.spotify.com/pod/profile/thisisthefuture/episodes/TIWA-LADE-BRITISH-NIGERIAN-ACTOR--WRITER-AND-VOICE-OVER-ARTISTE-e1lkhr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rishtimes.com/culture/stage/what-ish-my-nation-shakespeare-s-irish-connections-1.2619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B9961-5C49-4123-B929-BB3BD4A48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107</Pages>
  <Words>17496</Words>
  <Characters>113725</Characters>
  <Application>Microsoft Office Word</Application>
  <DocSecurity>0</DocSecurity>
  <Lines>6318</Lines>
  <Paragraphs>2791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128430</CharactersWithSpaces>
  <SharedDoc>false</SharedDoc>
  <HLinks>
    <vt:vector size="984" baseType="variant">
      <vt:variant>
        <vt:i4>983130</vt:i4>
      </vt:variant>
      <vt:variant>
        <vt:i4>591</vt:i4>
      </vt:variant>
      <vt:variant>
        <vt:i4>0</vt:i4>
      </vt:variant>
      <vt:variant>
        <vt:i4>5</vt:i4>
      </vt:variant>
      <vt:variant>
        <vt:lpwstr>https://middlingculture.com/</vt:lpwstr>
      </vt:variant>
      <vt:variant>
        <vt:lpwstr/>
      </vt:variant>
      <vt:variant>
        <vt:i4>2359412</vt:i4>
      </vt:variant>
      <vt:variant>
        <vt:i4>588</vt:i4>
      </vt:variant>
      <vt:variant>
        <vt:i4>0</vt:i4>
      </vt:variant>
      <vt:variant>
        <vt:i4>5</vt:i4>
      </vt:variant>
      <vt:variant>
        <vt:lpwstr>https://www.gutenberg.org/cache/epub/10800/pg10800-images.html</vt:lpwstr>
      </vt:variant>
      <vt:variant>
        <vt:lpwstr/>
      </vt:variant>
      <vt:variant>
        <vt:i4>5242935</vt:i4>
      </vt:variant>
      <vt:variant>
        <vt:i4>585</vt:i4>
      </vt:variant>
      <vt:variant>
        <vt:i4>0</vt:i4>
      </vt:variant>
      <vt:variant>
        <vt:i4>5</vt:i4>
      </vt:variant>
      <vt:variant>
        <vt:lpwstr>https://shakespearesglobe-my.sharepoint.com/personal/philip_m_shakespearesglobe_com/Documents/Documents/research guides/Evans, Dominick, Please Stop Comparing Disabled Mimicry to Blackface, Dominick Evans' blog, 2017 https:/www.domevansofficial.com/2017/07/18/please-stop-comparing-cripping-up-to-blackface/</vt:lpwstr>
      </vt:variant>
      <vt:variant>
        <vt:lpwstr/>
      </vt:variant>
      <vt:variant>
        <vt:i4>4587527</vt:i4>
      </vt:variant>
      <vt:variant>
        <vt:i4>582</vt:i4>
      </vt:variant>
      <vt:variant>
        <vt:i4>0</vt:i4>
      </vt:variant>
      <vt:variant>
        <vt:i4>5</vt:i4>
      </vt:variant>
      <vt:variant>
        <vt:lpwstr>https://ambereendadabhoy.com/wp-content/uploads/2022/06/saa-early-modern-race-bibliography-1.pdf</vt:lpwstr>
      </vt:variant>
      <vt:variant>
        <vt:lpwstr/>
      </vt:variant>
      <vt:variant>
        <vt:i4>7209070</vt:i4>
      </vt:variant>
      <vt:variant>
        <vt:i4>579</vt:i4>
      </vt:variant>
      <vt:variant>
        <vt:i4>0</vt:i4>
      </vt:variant>
      <vt:variant>
        <vt:i4>5</vt:i4>
      </vt:variant>
      <vt:variant>
        <vt:lpwstr>https://memorients.com/articles/memos-bibliography-on-pre-modern-race-studies-and-islam-introductory-notes</vt:lpwstr>
      </vt:variant>
      <vt:variant>
        <vt:lpwstr/>
      </vt:variant>
      <vt:variant>
        <vt:i4>6684727</vt:i4>
      </vt:variant>
      <vt:variant>
        <vt:i4>576</vt:i4>
      </vt:variant>
      <vt:variant>
        <vt:i4>0</vt:i4>
      </vt:variant>
      <vt:variant>
        <vt:i4>5</vt:i4>
      </vt:variant>
      <vt:variant>
        <vt:lpwstr>https://medium.com/on-archivy/the-hubris-of-neutrality-in-archives-8df6b523fe9f</vt:lpwstr>
      </vt:variant>
      <vt:variant>
        <vt:lpwstr/>
      </vt:variant>
      <vt:variant>
        <vt:i4>4587591</vt:i4>
      </vt:variant>
      <vt:variant>
        <vt:i4>573</vt:i4>
      </vt:variant>
      <vt:variant>
        <vt:i4>0</vt:i4>
      </vt:variant>
      <vt:variant>
        <vt:i4>5</vt:i4>
      </vt:variant>
      <vt:variant>
        <vt:lpwstr>https://www.epoch-magazine.com/post/mapping-black-tudors-in-early-modern-england</vt:lpwstr>
      </vt:variant>
      <vt:variant>
        <vt:lpwstr/>
      </vt:variant>
      <vt:variant>
        <vt:i4>4587600</vt:i4>
      </vt:variant>
      <vt:variant>
        <vt:i4>570</vt:i4>
      </vt:variant>
      <vt:variant>
        <vt:i4>0</vt:i4>
      </vt:variant>
      <vt:variant>
        <vt:i4>5</vt:i4>
      </vt:variant>
      <vt:variant>
        <vt:lpwstr>https://medium.com/on-archivy/confronting-our-failure-of-care-around-the-legacies-of-marginalized-people-in-the-archives-dc4180397280</vt:lpwstr>
      </vt:variant>
      <vt:variant>
        <vt:lpwstr/>
      </vt:variant>
      <vt:variant>
        <vt:i4>1638416</vt:i4>
      </vt:variant>
      <vt:variant>
        <vt:i4>567</vt:i4>
      </vt:variant>
      <vt:variant>
        <vt:i4>0</vt:i4>
      </vt:variant>
      <vt:variant>
        <vt:i4>5</vt:i4>
      </vt:variant>
      <vt:variant>
        <vt:lpwstr>https://www.youtube.com/watch?v=SaSHLbS1V4w&amp;t=53s</vt:lpwstr>
      </vt:variant>
      <vt:variant>
        <vt:lpwstr/>
      </vt:variant>
      <vt:variant>
        <vt:i4>2490414</vt:i4>
      </vt:variant>
      <vt:variant>
        <vt:i4>564</vt:i4>
      </vt:variant>
      <vt:variant>
        <vt:i4>0</vt:i4>
      </vt:variant>
      <vt:variant>
        <vt:i4>5</vt:i4>
      </vt:variant>
      <vt:variant>
        <vt:lpwstr>https://www.youtube.com/watch?v=N-Lxw5rcfZg</vt:lpwstr>
      </vt:variant>
      <vt:variant>
        <vt:lpwstr/>
      </vt:variant>
      <vt:variant>
        <vt:i4>6553704</vt:i4>
      </vt:variant>
      <vt:variant>
        <vt:i4>561</vt:i4>
      </vt:variant>
      <vt:variant>
        <vt:i4>0</vt:i4>
      </vt:variant>
      <vt:variant>
        <vt:i4>5</vt:i4>
      </vt:variant>
      <vt:variant>
        <vt:lpwstr>https://sites.lafayette.edu/symposium-2021/program/</vt:lpwstr>
      </vt:variant>
      <vt:variant>
        <vt:lpwstr/>
      </vt:variant>
      <vt:variant>
        <vt:i4>2818080</vt:i4>
      </vt:variant>
      <vt:variant>
        <vt:i4>558</vt:i4>
      </vt:variant>
      <vt:variant>
        <vt:i4>0</vt:i4>
      </vt:variant>
      <vt:variant>
        <vt:i4>5</vt:i4>
      </vt:variant>
      <vt:variant>
        <vt:lpwstr>https://www.tandfonline.com/toc/rshk20/17/1?nav=tocList</vt:lpwstr>
      </vt:variant>
      <vt:variant>
        <vt:lpwstr/>
      </vt:variant>
      <vt:variant>
        <vt:i4>5242925</vt:i4>
      </vt:variant>
      <vt:variant>
        <vt:i4>555</vt:i4>
      </vt:variant>
      <vt:variant>
        <vt:i4>0</vt:i4>
      </vt:variant>
      <vt:variant>
        <vt:i4>5</vt:i4>
      </vt:variant>
      <vt:variant>
        <vt:lpwstr>https://shakespearesglobe-my.sharepoint.com/personal/philip_m_shakespearesglobe_com/Documents/Documents/research guides/%22Kim F. Hall and the Mountain of Evidence%22. Medium, 2021, https:/medium.com/the-sundial-acmrs/kim-f-hall-and-the-mountain-of-evidence-69af9fc111bd.</vt:lpwstr>
      </vt:variant>
      <vt:variant>
        <vt:lpwstr/>
      </vt:variant>
      <vt:variant>
        <vt:i4>539951152</vt:i4>
      </vt:variant>
      <vt:variant>
        <vt:i4>552</vt:i4>
      </vt:variant>
      <vt:variant>
        <vt:i4>0</vt:i4>
      </vt:variant>
      <vt:variant>
        <vt:i4>5</vt:i4>
      </vt:variant>
      <vt:variant>
        <vt:lpwstr>https://shakespearesglobe-my.sharepoint.com/personal/philip_m_shakespearesglobe_com/Documents/Documents/research guides/Thomas, Miranda Fay. %22Re-Defining the Shakespearean Actor: Casting and Diversity at Shakespeare’s Globe Under Emma Rice and Michelle Terry%22. Actes Des Congrès De La Société Française Shakespeare, no. 39, 2021. Openedition, https:/doi.org/10.4000/shakespeare.6048.</vt:lpwstr>
      </vt:variant>
      <vt:variant>
        <vt:lpwstr/>
      </vt:variant>
      <vt:variant>
        <vt:i4>1441827</vt:i4>
      </vt:variant>
      <vt:variant>
        <vt:i4>549</vt:i4>
      </vt:variant>
      <vt:variant>
        <vt:i4>0</vt:i4>
      </vt:variant>
      <vt:variant>
        <vt:i4>5</vt:i4>
      </vt:variant>
      <vt:variant>
        <vt:lpwstr>https://shakespearesglobe-my.sharepoint.com/personal/philip_m_shakespearesglobe_com/Documents/Documents/research guides/Dadabhoy, Ambereen. Why Black Lives Matter in Shakespeare. 2016, https:/ccdl.claremont.edu/digital/collection/cdl/id/60</vt:lpwstr>
      </vt:variant>
      <vt:variant>
        <vt:lpwstr/>
      </vt:variant>
      <vt:variant>
        <vt:i4>8277</vt:i4>
      </vt:variant>
      <vt:variant>
        <vt:i4>546</vt:i4>
      </vt:variant>
      <vt:variant>
        <vt:i4>0</vt:i4>
      </vt:variant>
      <vt:variant>
        <vt:i4>5</vt:i4>
      </vt:variant>
      <vt:variant>
        <vt:lpwstr>https://shakespearesglobe-my.sharepoint.com/personal/philip_m_shakespearesglobe_com/Documents/Documents/research guides/Coles, Kimberly, Kim Hall, Ayana Thompson. Blackkkshakespearean: A Call to Action for Medieval and Early Modern Studies – Profession. 2021, https:/profession.mla.org/blackkkshakespearean-a-call-to-action-for-medieval-and-early-modern-studies/</vt:lpwstr>
      </vt:variant>
      <vt:variant>
        <vt:lpwstr/>
      </vt:variant>
      <vt:variant>
        <vt:i4>2097184</vt:i4>
      </vt:variant>
      <vt:variant>
        <vt:i4>543</vt:i4>
      </vt:variant>
      <vt:variant>
        <vt:i4>0</vt:i4>
      </vt:variant>
      <vt:variant>
        <vt:i4>5</vt:i4>
      </vt:variant>
      <vt:variant>
        <vt:lpwstr>https://www.youtube.com/watch?v=WTMZKfXEFrQ</vt:lpwstr>
      </vt:variant>
      <vt:variant>
        <vt:lpwstr/>
      </vt:variant>
      <vt:variant>
        <vt:i4>4268045</vt:i4>
      </vt:variant>
      <vt:variant>
        <vt:i4>540</vt:i4>
      </vt:variant>
      <vt:variant>
        <vt:i4>0</vt:i4>
      </vt:variant>
      <vt:variant>
        <vt:i4>5</vt:i4>
      </vt:variant>
      <vt:variant>
        <vt:lpwstr>https://shakespearesglobe-my.sharepoint.com/personal/philip_m_shakespearesglobe_com/Documents/Documents/research guides/Shakespeare Teachers’ Conversation: Teaching Anti-Racism through Shakespeare. The English Association, 2020. YouTube, https:/www.youtube.com/watch?v=514eXyZ5kBo.</vt:lpwstr>
      </vt:variant>
      <vt:variant>
        <vt:lpwstr/>
      </vt:variant>
      <vt:variant>
        <vt:i4>1441834</vt:i4>
      </vt:variant>
      <vt:variant>
        <vt:i4>537</vt:i4>
      </vt:variant>
      <vt:variant>
        <vt:i4>0</vt:i4>
      </vt:variant>
      <vt:variant>
        <vt:i4>5</vt:i4>
      </vt:variant>
      <vt:variant>
        <vt:lpwstr>https://shakespearesglobe-my.sharepoint.com/personal/philip_m_shakespearesglobe_com/Documents/Documents/research guides/Runnymede Trust Teaching Migration https:/www.runnymedetrust.org/projects-and-publications/education/runnymede-tide-project-teaching-migration-report.html</vt:lpwstr>
      </vt:variant>
      <vt:variant>
        <vt:lpwstr/>
      </vt:variant>
      <vt:variant>
        <vt:i4>71</vt:i4>
      </vt:variant>
      <vt:variant>
        <vt:i4>534</vt:i4>
      </vt:variant>
      <vt:variant>
        <vt:i4>0</vt:i4>
      </vt:variant>
      <vt:variant>
        <vt:i4>5</vt:i4>
      </vt:variant>
      <vt:variant>
        <vt:lpwstr>https://drive.google.com/drive/folders/1Zl8QFafjchc2MzhntHE7zhY7uxyxL1-T</vt:lpwstr>
      </vt:variant>
      <vt:variant>
        <vt:lpwstr/>
      </vt:variant>
      <vt:variant>
        <vt:i4>6422589</vt:i4>
      </vt:variant>
      <vt:variant>
        <vt:i4>531</vt:i4>
      </vt:variant>
      <vt:variant>
        <vt:i4>0</vt:i4>
      </vt:variant>
      <vt:variant>
        <vt:i4>5</vt:i4>
      </vt:variant>
      <vt:variant>
        <vt:lpwstr>https://www.englandsimmigrants.com/resources-for-teachers/</vt:lpwstr>
      </vt:variant>
      <vt:variant>
        <vt:lpwstr/>
      </vt:variant>
      <vt:variant>
        <vt:i4>7864352</vt:i4>
      </vt:variant>
      <vt:variant>
        <vt:i4>528</vt:i4>
      </vt:variant>
      <vt:variant>
        <vt:i4>0</vt:i4>
      </vt:variant>
      <vt:variant>
        <vt:i4>5</vt:i4>
      </vt:variant>
      <vt:variant>
        <vt:lpwstr>https://blackculturalarchives.org/</vt:lpwstr>
      </vt:variant>
      <vt:variant>
        <vt:lpwstr/>
      </vt:variant>
      <vt:variant>
        <vt:i4>5242934</vt:i4>
      </vt:variant>
      <vt:variant>
        <vt:i4>525</vt:i4>
      </vt:variant>
      <vt:variant>
        <vt:i4>0</vt:i4>
      </vt:variant>
      <vt:variant>
        <vt:i4>5</vt:i4>
      </vt:variant>
      <vt:variant>
        <vt:lpwstr>https://shakespearesglobe-my.sharepoint.com/personal/philip_m_shakespearesglobe_com/Documents/Documents/research guides/Dr. Rambaran-Olm and Laura Forlano. %22Necessary Housework: Dismantling the Master's House - Public Books%22. Public Books, 2021, https:/www.publicbooks.org/necessary-housework-dismantling-the-masters-house/</vt:lpwstr>
      </vt:variant>
      <vt:variant>
        <vt:lpwstr/>
      </vt:variant>
      <vt:variant>
        <vt:i4>5963825</vt:i4>
      </vt:variant>
      <vt:variant>
        <vt:i4>522</vt:i4>
      </vt:variant>
      <vt:variant>
        <vt:i4>0</vt:i4>
      </vt:variant>
      <vt:variant>
        <vt:i4>5</vt:i4>
      </vt:variant>
      <vt:variant>
        <vt:lpwstr>https://shakespearesglobe-my.sharepoint.com/personal/philip_m_shakespearesglobe_com/Documents/Documents/research guides/Ming, Ye Charlotte. %22Dog Collar or Slave Collar?%20A%20Dutch%20Museum%20Interrogates%20a%20Brutal%20Past%22.%20National%20Geographic,%202021,%20https://www.nationalgeographic.com/travel/article/how-amsterdams-rijksmuseum-is-addressing-its-colonial-past.%20</vt:lpwstr>
      </vt:variant>
      <vt:variant>
        <vt:lpwstr/>
      </vt:variant>
      <vt:variant>
        <vt:i4>5111848</vt:i4>
      </vt:variant>
      <vt:variant>
        <vt:i4>519</vt:i4>
      </vt:variant>
      <vt:variant>
        <vt:i4>0</vt:i4>
      </vt:variant>
      <vt:variant>
        <vt:i4>5</vt:i4>
      </vt:variant>
      <vt:variant>
        <vt:lpwstr>https://shakespearesglobe-my.sharepoint.com/personal/philip_m_shakespearesglobe_com/Documents/Documents/research guides/Das, Nandini et al. Keywords of Identity, Race and Human Mobility in Early Modern England. 2021, pp. https:/library.oapen.org/handle/20.500.12657/50188. (Fantastic resource for untangling and negotiating racialized early modern terminology!)</vt:lpwstr>
      </vt:variant>
      <vt:variant>
        <vt:lpwstr/>
      </vt:variant>
      <vt:variant>
        <vt:i4>2097257</vt:i4>
      </vt:variant>
      <vt:variant>
        <vt:i4>516</vt:i4>
      </vt:variant>
      <vt:variant>
        <vt:i4>0</vt:i4>
      </vt:variant>
      <vt:variant>
        <vt:i4>5</vt:i4>
      </vt:variant>
      <vt:variant>
        <vt:lpwstr>https://doi.org/10.2307/751510</vt:lpwstr>
      </vt:variant>
      <vt:variant>
        <vt:lpwstr/>
      </vt:variant>
      <vt:variant>
        <vt:i4>917509</vt:i4>
      </vt:variant>
      <vt:variant>
        <vt:i4>513</vt:i4>
      </vt:variant>
      <vt:variant>
        <vt:i4>0</vt:i4>
      </vt:variant>
      <vt:variant>
        <vt:i4>5</vt:i4>
      </vt:variant>
      <vt:variant>
        <vt:lpwstr>https://www.museumoflondon.org.uk/discover/bioarchaeological-evidence-black-women-14th-century-london</vt:lpwstr>
      </vt:variant>
      <vt:variant>
        <vt:lpwstr/>
      </vt:variant>
      <vt:variant>
        <vt:i4>1704055</vt:i4>
      </vt:variant>
      <vt:variant>
        <vt:i4>510</vt:i4>
      </vt:variant>
      <vt:variant>
        <vt:i4>0</vt:i4>
      </vt:variant>
      <vt:variant>
        <vt:i4>5</vt:i4>
      </vt:variant>
      <vt:variant>
        <vt:lpwstr>https://shakespearesglobe-my.sharepoint.com/personal/philip_m_shakespearesglobe_com/Documents/Documents/research guides/John Blanke pay increase - https:/manyheadedmonster.com/2015/07/27/john-blanke-henry-viiis-black-trumpeter-petitions-for-a-back-dated-pay-increase-2/</vt:lpwstr>
      </vt:variant>
      <vt:variant>
        <vt:lpwstr/>
      </vt:variant>
      <vt:variant>
        <vt:i4>5832816</vt:i4>
      </vt:variant>
      <vt:variant>
        <vt:i4>507</vt:i4>
      </vt:variant>
      <vt:variant>
        <vt:i4>0</vt:i4>
      </vt:variant>
      <vt:variant>
        <vt:i4>5</vt:i4>
      </vt:variant>
      <vt:variant>
        <vt:lpwstr>https://shakespearesglobe-my.sharepoint.com/personal/philip_m_shakespearesglobe_com/Documents/Documents/research guides/Sara Ayes - A Mirror for the Prince?%20Anne%20of%20Denmark%20in%20Hunting%20Costume%20with%20Her%20Dogs%20(1617)%20by%20Paul%20van%20Somer%20%20https://jhna.org/articles/a-mirror-for-the-prince-anne-of-denmark-in-hunting-costume-with-her-dogs-1617-by-paul-van-somer/%20</vt:lpwstr>
      </vt:variant>
      <vt:variant>
        <vt:lpwstr/>
      </vt:variant>
      <vt:variant>
        <vt:i4>131197</vt:i4>
      </vt:variant>
      <vt:variant>
        <vt:i4>504</vt:i4>
      </vt:variant>
      <vt:variant>
        <vt:i4>0</vt:i4>
      </vt:variant>
      <vt:variant>
        <vt:i4>5</vt:i4>
      </vt:variant>
      <vt:variant>
        <vt:lpwstr>https://shakespearesglobe-my.sharepoint.com/personal/philip_m_shakespearesglobe_com/Documents/Documents/research guides/National Archives - Black Presence: Asian and Black History in Britain 1500-1800 https:/www.nationalarchives.gov.uk/pathways/blackhistory/index.htm</vt:lpwstr>
      </vt:variant>
      <vt:variant>
        <vt:lpwstr/>
      </vt:variant>
      <vt:variant>
        <vt:i4>5046277</vt:i4>
      </vt:variant>
      <vt:variant>
        <vt:i4>501</vt:i4>
      </vt:variant>
      <vt:variant>
        <vt:i4>0</vt:i4>
      </vt:variant>
      <vt:variant>
        <vt:i4>5</vt:i4>
      </vt:variant>
      <vt:variant>
        <vt:lpwstr>https://tamasha.org.uk/blog/playwrights/hakawatis-writing-a-story-about-storytellers/</vt:lpwstr>
      </vt:variant>
      <vt:variant>
        <vt:lpwstr/>
      </vt:variant>
      <vt:variant>
        <vt:i4>5242958</vt:i4>
      </vt:variant>
      <vt:variant>
        <vt:i4>498</vt:i4>
      </vt:variant>
      <vt:variant>
        <vt:i4>0</vt:i4>
      </vt:variant>
      <vt:variant>
        <vt:i4>5</vt:i4>
      </vt:variant>
      <vt:variant>
        <vt:lpwstr>https://www.newarab.com/features/hakawatis-reclaiming-arabian-nights</vt:lpwstr>
      </vt:variant>
      <vt:variant>
        <vt:lpwstr/>
      </vt:variant>
      <vt:variant>
        <vt:i4>6684783</vt:i4>
      </vt:variant>
      <vt:variant>
        <vt:i4>495</vt:i4>
      </vt:variant>
      <vt:variant>
        <vt:i4>0</vt:i4>
      </vt:variant>
      <vt:variant>
        <vt:i4>5</vt:i4>
      </vt:variant>
      <vt:variant>
        <vt:lpwstr>https://www.shakespearesglobe.com/discover/blogs-and-features/2022/02/09/do-you-know-me-father-the-merchant-of-venice-through-new-eyes/</vt:lpwstr>
      </vt:variant>
      <vt:variant>
        <vt:lpwstr/>
      </vt:variant>
      <vt:variant>
        <vt:i4>1441815</vt:i4>
      </vt:variant>
      <vt:variant>
        <vt:i4>492</vt:i4>
      </vt:variant>
      <vt:variant>
        <vt:i4>0</vt:i4>
      </vt:variant>
      <vt:variant>
        <vt:i4>5</vt:i4>
      </vt:variant>
      <vt:variant>
        <vt:lpwstr>https://www.pridemagazine.com/richard-ii-shakespeares-globe/</vt:lpwstr>
      </vt:variant>
      <vt:variant>
        <vt:lpwstr/>
      </vt:variant>
      <vt:variant>
        <vt:i4>7929964</vt:i4>
      </vt:variant>
      <vt:variant>
        <vt:i4>489</vt:i4>
      </vt:variant>
      <vt:variant>
        <vt:i4>0</vt:i4>
      </vt:variant>
      <vt:variant>
        <vt:i4>5</vt:i4>
      </vt:variant>
      <vt:variant>
        <vt:lpwstr>https://u.osu.edu/shakespearepostcolonies/interviews-and-transcripts/tonderai-munyevu/</vt:lpwstr>
      </vt:variant>
      <vt:variant>
        <vt:lpwstr/>
      </vt:variant>
      <vt:variant>
        <vt:i4>2228344</vt:i4>
      </vt:variant>
      <vt:variant>
        <vt:i4>486</vt:i4>
      </vt:variant>
      <vt:variant>
        <vt:i4>0</vt:i4>
      </vt:variant>
      <vt:variant>
        <vt:i4>5</vt:i4>
      </vt:variant>
      <vt:variant>
        <vt:lpwstr>https://mixedmessages.substack.com/p/stephenson-ardern-sodje-lion-king</vt:lpwstr>
      </vt:variant>
      <vt:variant>
        <vt:lpwstr/>
      </vt:variant>
      <vt:variant>
        <vt:i4>3342394</vt:i4>
      </vt:variant>
      <vt:variant>
        <vt:i4>483</vt:i4>
      </vt:variant>
      <vt:variant>
        <vt:i4>0</vt:i4>
      </vt:variant>
      <vt:variant>
        <vt:i4>5</vt:i4>
      </vt:variant>
      <vt:variant>
        <vt:lpwstr>https://thebritishblacklist.co.uk/tbb-talks-to-sophie-mercell-about-her-role-in-the-ugly-ducklingchristmas-special-hull-truck-theatre/</vt:lpwstr>
      </vt:variant>
      <vt:variant>
        <vt:lpwstr/>
      </vt:variant>
      <vt:variant>
        <vt:i4>6291579</vt:i4>
      </vt:variant>
      <vt:variant>
        <vt:i4>480</vt:i4>
      </vt:variant>
      <vt:variant>
        <vt:i4>0</vt:i4>
      </vt:variant>
      <vt:variant>
        <vt:i4>5</vt:i4>
      </vt:variant>
      <vt:variant>
        <vt:lpwstr>https://thebritishblacklist.co.uk/watch-racheal-oforis-piece-racism-its-everywhere/</vt:lpwstr>
      </vt:variant>
      <vt:variant>
        <vt:lpwstr/>
      </vt:variant>
      <vt:variant>
        <vt:i4>786511</vt:i4>
      </vt:variant>
      <vt:variant>
        <vt:i4>477</vt:i4>
      </vt:variant>
      <vt:variant>
        <vt:i4>0</vt:i4>
      </vt:variant>
      <vt:variant>
        <vt:i4>5</vt:i4>
      </vt:variant>
      <vt:variant>
        <vt:lpwstr>https://thebritishblacklist.co.uk/tbb10-with-sheila-atim-currently-starring-in-babettes-feast-the-print-room/</vt:lpwstr>
      </vt:variant>
      <vt:variant>
        <vt:lpwstr/>
      </vt:variant>
      <vt:variant>
        <vt:i4>7733292</vt:i4>
      </vt:variant>
      <vt:variant>
        <vt:i4>474</vt:i4>
      </vt:variant>
      <vt:variant>
        <vt:i4>0</vt:i4>
      </vt:variant>
      <vt:variant>
        <vt:i4>5</vt:i4>
      </vt:variant>
      <vt:variant>
        <vt:lpwstr>https://mixedmessages.substack.com/p/shazia-nicholls-there-was-distance</vt:lpwstr>
      </vt:variant>
      <vt:variant>
        <vt:lpwstr/>
      </vt:variant>
      <vt:variant>
        <vt:i4>4587613</vt:i4>
      </vt:variant>
      <vt:variant>
        <vt:i4>471</vt:i4>
      </vt:variant>
      <vt:variant>
        <vt:i4>0</vt:i4>
      </vt:variant>
      <vt:variant>
        <vt:i4>5</vt:i4>
      </vt:variant>
      <vt:variant>
        <vt:lpwstr>https://www.theguardian.com/film/2021/apr/08/rege-jean-page-superman-race-bridgerton-krypton</vt:lpwstr>
      </vt:variant>
      <vt:variant>
        <vt:lpwstr/>
      </vt:variant>
      <vt:variant>
        <vt:i4>3407991</vt:i4>
      </vt:variant>
      <vt:variant>
        <vt:i4>468</vt:i4>
      </vt:variant>
      <vt:variant>
        <vt:i4>0</vt:i4>
      </vt:variant>
      <vt:variant>
        <vt:i4>5</vt:i4>
      </vt:variant>
      <vt:variant>
        <vt:lpwstr>https://www.beyondthecurtain.co.uk/2024/04/philip-arditti-and-nina-bowers-english.html</vt:lpwstr>
      </vt:variant>
      <vt:variant>
        <vt:lpwstr/>
      </vt:variant>
      <vt:variant>
        <vt:i4>7208993</vt:i4>
      </vt:variant>
      <vt:variant>
        <vt:i4>465</vt:i4>
      </vt:variant>
      <vt:variant>
        <vt:i4>0</vt:i4>
      </vt:variant>
      <vt:variant>
        <vt:i4>5</vt:i4>
      </vt:variant>
      <vt:variant>
        <vt:lpwstr>https://mixedmessages.substack.com/p/natasha-cottriall-mixed-race-interview</vt:lpwstr>
      </vt:variant>
      <vt:variant>
        <vt:lpwstr/>
      </vt:variant>
      <vt:variant>
        <vt:i4>2949164</vt:i4>
      </vt:variant>
      <vt:variant>
        <vt:i4>462</vt:i4>
      </vt:variant>
      <vt:variant>
        <vt:i4>0</vt:i4>
      </vt:variant>
      <vt:variant>
        <vt:i4>5</vt:i4>
      </vt:variant>
      <vt:variant>
        <vt:lpwstr>https://www.ft.com/content/004a7052-c763-11e4-8e1f-00144feab7de</vt:lpwstr>
      </vt:variant>
      <vt:variant>
        <vt:lpwstr/>
      </vt:variant>
      <vt:variant>
        <vt:i4>3866673</vt:i4>
      </vt:variant>
      <vt:variant>
        <vt:i4>459</vt:i4>
      </vt:variant>
      <vt:variant>
        <vt:i4>0</vt:i4>
      </vt:variant>
      <vt:variant>
        <vt:i4>5</vt:i4>
      </vt:variant>
      <vt:variant>
        <vt:lpwstr>https://thebritishblacklist.co.uk/actor-lejaun-sheppard-talks-once-on-this-island/</vt:lpwstr>
      </vt:variant>
      <vt:variant>
        <vt:lpwstr/>
      </vt:variant>
      <vt:variant>
        <vt:i4>1769487</vt:i4>
      </vt:variant>
      <vt:variant>
        <vt:i4>456</vt:i4>
      </vt:variant>
      <vt:variant>
        <vt:i4>0</vt:i4>
      </vt:variant>
      <vt:variant>
        <vt:i4>5</vt:i4>
      </vt:variant>
      <vt:variant>
        <vt:lpwstr>https://thebritishblacklist.co.uk/leah-harvey-talks-the-ministry-of-lesbian-affairs/</vt:lpwstr>
      </vt:variant>
      <vt:variant>
        <vt:lpwstr/>
      </vt:variant>
      <vt:variant>
        <vt:i4>5832794</vt:i4>
      </vt:variant>
      <vt:variant>
        <vt:i4>453</vt:i4>
      </vt:variant>
      <vt:variant>
        <vt:i4>0</vt:i4>
      </vt:variant>
      <vt:variant>
        <vt:i4>5</vt:i4>
      </vt:variant>
      <vt:variant>
        <vt:lpwstr>https://thebritishblacklist.co.uk/karen-bryson-honours-her-father-who-was-in-the-british-army-as-she-receives-her-mbe-for-services-to-drama/</vt:lpwstr>
      </vt:variant>
      <vt:variant>
        <vt:lpwstr/>
      </vt:variant>
      <vt:variant>
        <vt:i4>458816</vt:i4>
      </vt:variant>
      <vt:variant>
        <vt:i4>450</vt:i4>
      </vt:variant>
      <vt:variant>
        <vt:i4>0</vt:i4>
      </vt:variant>
      <vt:variant>
        <vt:i4>5</vt:i4>
      </vt:variant>
      <vt:variant>
        <vt:lpwstr>https://thebritishblacklist.co.uk/getting-to-know-itvx-comedy-ruby-speaking-actor-jamal-franklin/</vt:lpwstr>
      </vt:variant>
      <vt:variant>
        <vt:lpwstr/>
      </vt:variant>
      <vt:variant>
        <vt:i4>458834</vt:i4>
      </vt:variant>
      <vt:variant>
        <vt:i4>447</vt:i4>
      </vt:variant>
      <vt:variant>
        <vt:i4>0</vt:i4>
      </vt:variant>
      <vt:variant>
        <vt:i4>5</vt:i4>
      </vt:variant>
      <vt:variant>
        <vt:lpwstr>https://podcasts.apple.com/dk/podcast/ira-mandela-siobhan-overcoming-dyslexia-and-racism/id1757870359?i=1000662540234</vt:lpwstr>
      </vt:variant>
      <vt:variant>
        <vt:lpwstr/>
      </vt:variant>
      <vt:variant>
        <vt:i4>2752630</vt:i4>
      </vt:variant>
      <vt:variant>
        <vt:i4>444</vt:i4>
      </vt:variant>
      <vt:variant>
        <vt:i4>0</vt:i4>
      </vt:variant>
      <vt:variant>
        <vt:i4>5</vt:i4>
      </vt:variant>
      <vt:variant>
        <vt:lpwstr>https://www.youtube.com/watch?v=5DpZa8G6Zes</vt:lpwstr>
      </vt:variant>
      <vt:variant>
        <vt:lpwstr/>
      </vt:variant>
      <vt:variant>
        <vt:i4>4325376</vt:i4>
      </vt:variant>
      <vt:variant>
        <vt:i4>441</vt:i4>
      </vt:variant>
      <vt:variant>
        <vt:i4>0</vt:i4>
      </vt:variant>
      <vt:variant>
        <vt:i4>5</vt:i4>
      </vt:variant>
      <vt:variant>
        <vt:lpwstr>https://www.theguardian.com/stage/2021/dec/09/i-need-people-to-know-im-not-a-cartoon-drag-queen-le-gateau-chocolats-fabulous-rise</vt:lpwstr>
      </vt:variant>
      <vt:variant>
        <vt:lpwstr/>
      </vt:variant>
      <vt:variant>
        <vt:i4>393236</vt:i4>
      </vt:variant>
      <vt:variant>
        <vt:i4>438</vt:i4>
      </vt:variant>
      <vt:variant>
        <vt:i4>0</vt:i4>
      </vt:variant>
      <vt:variant>
        <vt:i4>5</vt:i4>
      </vt:variant>
      <vt:variant>
        <vt:lpwstr>https://thebritishblacklist.co.uk/gabrielle-brooks-talks-mlimas-tale/</vt:lpwstr>
      </vt:variant>
      <vt:variant>
        <vt:lpwstr/>
      </vt:variant>
      <vt:variant>
        <vt:i4>7602298</vt:i4>
      </vt:variant>
      <vt:variant>
        <vt:i4>435</vt:i4>
      </vt:variant>
      <vt:variant>
        <vt:i4>0</vt:i4>
      </vt:variant>
      <vt:variant>
        <vt:i4>5</vt:i4>
      </vt:variant>
      <vt:variant>
        <vt:lpwstr>https://www.afridiziak.com/interviews/fiston-barek</vt:lpwstr>
      </vt:variant>
      <vt:variant>
        <vt:lpwstr/>
      </vt:variant>
      <vt:variant>
        <vt:i4>6946857</vt:i4>
      </vt:variant>
      <vt:variant>
        <vt:i4>432</vt:i4>
      </vt:variant>
      <vt:variant>
        <vt:i4>0</vt:i4>
      </vt:variant>
      <vt:variant>
        <vt:i4>5</vt:i4>
      </vt:variant>
      <vt:variant>
        <vt:lpwstr>https://www.youtube.com/watch?v=KckXQXRAE74</vt:lpwstr>
      </vt:variant>
      <vt:variant>
        <vt:lpwstr/>
      </vt:variant>
      <vt:variant>
        <vt:i4>7733297</vt:i4>
      </vt:variant>
      <vt:variant>
        <vt:i4>429</vt:i4>
      </vt:variant>
      <vt:variant>
        <vt:i4>0</vt:i4>
      </vt:variant>
      <vt:variant>
        <vt:i4>5</vt:i4>
      </vt:variant>
      <vt:variant>
        <vt:lpwstr>https://www.youtube.com/watch?v=Q9OeVLSOevw</vt:lpwstr>
      </vt:variant>
      <vt:variant>
        <vt:lpwstr/>
      </vt:variant>
      <vt:variant>
        <vt:i4>7733348</vt:i4>
      </vt:variant>
      <vt:variant>
        <vt:i4>426</vt:i4>
      </vt:variant>
      <vt:variant>
        <vt:i4>0</vt:i4>
      </vt:variant>
      <vt:variant>
        <vt:i4>5</vt:i4>
      </vt:variant>
      <vt:variant>
        <vt:lpwstr>https://thebritishblacklist.co.uk/tbb-talks-to-clifford-samuel-currently-starring-in-events-the-young-vic/</vt:lpwstr>
      </vt:variant>
      <vt:variant>
        <vt:lpwstr/>
      </vt:variant>
      <vt:variant>
        <vt:i4>3997793</vt:i4>
      </vt:variant>
      <vt:variant>
        <vt:i4>423</vt:i4>
      </vt:variant>
      <vt:variant>
        <vt:i4>0</vt:i4>
      </vt:variant>
      <vt:variant>
        <vt:i4>5</vt:i4>
      </vt:variant>
      <vt:variant>
        <vt:lpwstr>https://www.timesofisrael.com/jewish-actors-splash-is-nun-of-your-business/</vt:lpwstr>
      </vt:variant>
      <vt:variant>
        <vt:lpwstr/>
      </vt:variant>
      <vt:variant>
        <vt:i4>917523</vt:i4>
      </vt:variant>
      <vt:variant>
        <vt:i4>420</vt:i4>
      </vt:variant>
      <vt:variant>
        <vt:i4>0</vt:i4>
      </vt:variant>
      <vt:variant>
        <vt:i4>5</vt:i4>
      </vt:variant>
      <vt:variant>
        <vt:lpwstr>https://thebritishblacklist.co.uk/baker-mukasa-talks-brief-encounter-the-royal-exchange/</vt:lpwstr>
      </vt:variant>
      <vt:variant>
        <vt:lpwstr/>
      </vt:variant>
      <vt:variant>
        <vt:i4>6291562</vt:i4>
      </vt:variant>
      <vt:variant>
        <vt:i4>417</vt:i4>
      </vt:variant>
      <vt:variant>
        <vt:i4>0</vt:i4>
      </vt:variant>
      <vt:variant>
        <vt:i4>5</vt:i4>
      </vt:variant>
      <vt:variant>
        <vt:lpwstr>https://www.theartsdispatch.com/ashley-byam-on-playing-shakespeare-with-deutsche-bank-romeo-and-juliet/</vt:lpwstr>
      </vt:variant>
      <vt:variant>
        <vt:lpwstr/>
      </vt:variant>
      <vt:variant>
        <vt:i4>8126568</vt:i4>
      </vt:variant>
      <vt:variant>
        <vt:i4>414</vt:i4>
      </vt:variant>
      <vt:variant>
        <vt:i4>0</vt:i4>
      </vt:variant>
      <vt:variant>
        <vt:i4>5</vt:i4>
      </vt:variant>
      <vt:variant>
        <vt:lpwstr>https://malakelgonemy.substack.com/p/broadcasting-arun-blair-mangat</vt:lpwstr>
      </vt:variant>
      <vt:variant>
        <vt:lpwstr/>
      </vt:variant>
      <vt:variant>
        <vt:i4>7143460</vt:i4>
      </vt:variant>
      <vt:variant>
        <vt:i4>411</vt:i4>
      </vt:variant>
      <vt:variant>
        <vt:i4>0</vt:i4>
      </vt:variant>
      <vt:variant>
        <vt:i4>5</vt:i4>
      </vt:variant>
      <vt:variant>
        <vt:lpwstr>https://andasian.com/aruhan-galieva-on-her-heritage-borat/</vt:lpwstr>
      </vt:variant>
      <vt:variant>
        <vt:lpwstr/>
      </vt:variant>
      <vt:variant>
        <vt:i4>3801192</vt:i4>
      </vt:variant>
      <vt:variant>
        <vt:i4>408</vt:i4>
      </vt:variant>
      <vt:variant>
        <vt:i4>0</vt:i4>
      </vt:variant>
      <vt:variant>
        <vt:i4>5</vt:i4>
      </vt:variant>
      <vt:variant>
        <vt:lpwstr>https://officiallondontheatre.com/news/conversation-anne-odeke-black-history-month/</vt:lpwstr>
      </vt:variant>
      <vt:variant>
        <vt:lpwstr/>
      </vt:variant>
      <vt:variant>
        <vt:i4>2031686</vt:i4>
      </vt:variant>
      <vt:variant>
        <vt:i4>405</vt:i4>
      </vt:variant>
      <vt:variant>
        <vt:i4>0</vt:i4>
      </vt:variant>
      <vt:variant>
        <vt:i4>5</vt:i4>
      </vt:variant>
      <vt:variant>
        <vt:lpwstr>https://actorinspiration.com/alison-halsteads-successbreakthrough-story/</vt:lpwstr>
      </vt:variant>
      <vt:variant>
        <vt:lpwstr/>
      </vt:variant>
      <vt:variant>
        <vt:i4>8192055</vt:i4>
      </vt:variant>
      <vt:variant>
        <vt:i4>402</vt:i4>
      </vt:variant>
      <vt:variant>
        <vt:i4>0</vt:i4>
      </vt:variant>
      <vt:variant>
        <vt:i4>5</vt:i4>
      </vt:variant>
      <vt:variant>
        <vt:lpwstr>https://thebritishblacklist.co.uk/from-harry-potter-to-how-to-get-away-with-murder-to-king-lear-alfred-enoch-discusses-his-acting-journey/</vt:lpwstr>
      </vt:variant>
      <vt:variant>
        <vt:lpwstr/>
      </vt:variant>
      <vt:variant>
        <vt:i4>5898315</vt:i4>
      </vt:variant>
      <vt:variant>
        <vt:i4>399</vt:i4>
      </vt:variant>
      <vt:variant>
        <vt:i4>0</vt:i4>
      </vt:variant>
      <vt:variant>
        <vt:i4>5</vt:i4>
      </vt:variant>
      <vt:variant>
        <vt:lpwstr>https://newafricanmagazine.com/18447/</vt:lpwstr>
      </vt:variant>
      <vt:variant>
        <vt:lpwstr/>
      </vt:variant>
      <vt:variant>
        <vt:i4>5832704</vt:i4>
      </vt:variant>
      <vt:variant>
        <vt:i4>396</vt:i4>
      </vt:variant>
      <vt:variant>
        <vt:i4>0</vt:i4>
      </vt:variant>
      <vt:variant>
        <vt:i4>5</vt:i4>
      </vt:variant>
      <vt:variant>
        <vt:lpwstr>https://www.theguardian.com/stage/2019/mar/30/richard-ii-my-friend-adjoa-andoh-was-born-to-play-the-king</vt:lpwstr>
      </vt:variant>
      <vt:variant>
        <vt:lpwstr/>
      </vt:variant>
      <vt:variant>
        <vt:i4>4915202</vt:i4>
      </vt:variant>
      <vt:variant>
        <vt:i4>393</vt:i4>
      </vt:variant>
      <vt:variant>
        <vt:i4>0</vt:i4>
      </vt:variant>
      <vt:variant>
        <vt:i4>5</vt:i4>
      </vt:variant>
      <vt:variant>
        <vt:lpwstr>https://thebritishblacklist.co.uk/tbb-talks-to-adjoa-andoh-about-revolutionary-richard-ii-production/</vt:lpwstr>
      </vt:variant>
      <vt:variant>
        <vt:lpwstr/>
      </vt:variant>
      <vt:variant>
        <vt:i4>1441878</vt:i4>
      </vt:variant>
      <vt:variant>
        <vt:i4>390</vt:i4>
      </vt:variant>
      <vt:variant>
        <vt:i4>0</vt:i4>
      </vt:variant>
      <vt:variant>
        <vt:i4>5</vt:i4>
      </vt:variant>
      <vt:variant>
        <vt:lpwstr>https://wordsofcolour.co.uk/videos/interview-with-the-cast-and-directors-of-richard-ii%EF%BF%BC/</vt:lpwstr>
      </vt:variant>
      <vt:variant>
        <vt:lpwstr/>
      </vt:variant>
      <vt:variant>
        <vt:i4>1310802</vt:i4>
      </vt:variant>
      <vt:variant>
        <vt:i4>387</vt:i4>
      </vt:variant>
      <vt:variant>
        <vt:i4>0</vt:i4>
      </vt:variant>
      <vt:variant>
        <vt:i4>5</vt:i4>
      </vt:variant>
      <vt:variant>
        <vt:lpwstr>https://www.ottomanhistorypodcast.com/2021/03/shakerace.html</vt:lpwstr>
      </vt:variant>
      <vt:variant>
        <vt:lpwstr/>
      </vt:variant>
      <vt:variant>
        <vt:i4>458760</vt:i4>
      </vt:variant>
      <vt:variant>
        <vt:i4>384</vt:i4>
      </vt:variant>
      <vt:variant>
        <vt:i4>0</vt:i4>
      </vt:variant>
      <vt:variant>
        <vt:i4>5</vt:i4>
      </vt:variant>
      <vt:variant>
        <vt:lpwstr>https://www.folger.edu/institute/scholarly-programs/race-periodization/geraldine-heng</vt:lpwstr>
      </vt:variant>
      <vt:variant>
        <vt:lpwstr/>
      </vt:variant>
      <vt:variant>
        <vt:i4>6881390</vt:i4>
      </vt:variant>
      <vt:variant>
        <vt:i4>381</vt:i4>
      </vt:variant>
      <vt:variant>
        <vt:i4>0</vt:i4>
      </vt:variant>
      <vt:variant>
        <vt:i4>5</vt:i4>
      </vt:variant>
      <vt:variant>
        <vt:lpwstr>https://one.npr.org/?sharedMediaId=752850055:752859631&amp;t=1629897257649</vt:lpwstr>
      </vt:variant>
      <vt:variant>
        <vt:lpwstr/>
      </vt:variant>
      <vt:variant>
        <vt:i4>3145775</vt:i4>
      </vt:variant>
      <vt:variant>
        <vt:i4>378</vt:i4>
      </vt:variant>
      <vt:variant>
        <vt:i4>0</vt:i4>
      </vt:variant>
      <vt:variant>
        <vt:i4>5</vt:i4>
      </vt:variant>
      <vt:variant>
        <vt:lpwstr>https://open.spotify.com/episode/6uAisouqAQfsEA6SyiSMNK?si=QcYBWEolTC2kEPz8W9zS_Q&amp;dl_branch=1</vt:lpwstr>
      </vt:variant>
      <vt:variant>
        <vt:lpwstr/>
      </vt:variant>
      <vt:variant>
        <vt:i4>852082</vt:i4>
      </vt:variant>
      <vt:variant>
        <vt:i4>375</vt:i4>
      </vt:variant>
      <vt:variant>
        <vt:i4>0</vt:i4>
      </vt:variant>
      <vt:variant>
        <vt:i4>5</vt:i4>
      </vt:variant>
      <vt:variant>
        <vt:lpwstr>https://open.spotify.com/episode/7uTkSYTfgqGT9aEs1VWmfN?si=PxrgrAfoSeak0xWa3GM6Bg&amp;dl_branch=1</vt:lpwstr>
      </vt:variant>
      <vt:variant>
        <vt:lpwstr/>
      </vt:variant>
      <vt:variant>
        <vt:i4>6750239</vt:i4>
      </vt:variant>
      <vt:variant>
        <vt:i4>372</vt:i4>
      </vt:variant>
      <vt:variant>
        <vt:i4>0</vt:i4>
      </vt:variant>
      <vt:variant>
        <vt:i4>5</vt:i4>
      </vt:variant>
      <vt:variant>
        <vt:lpwstr>https://open.spotify.com/episode/0rjYkTgUv5s6kens6fBYhW?si=9pKwepJ_TZWMcpyf5RDI6g&amp;nd=1</vt:lpwstr>
      </vt:variant>
      <vt:variant>
        <vt:lpwstr/>
      </vt:variant>
      <vt:variant>
        <vt:i4>7077949</vt:i4>
      </vt:variant>
      <vt:variant>
        <vt:i4>369</vt:i4>
      </vt:variant>
      <vt:variant>
        <vt:i4>0</vt:i4>
      </vt:variant>
      <vt:variant>
        <vt:i4>5</vt:i4>
      </vt:variant>
      <vt:variant>
        <vt:lpwstr>https://podfollow.com/not-just-the-tudors/episode/4056520a60efbff483e95d3fd8bb15903ca82f7f/view</vt:lpwstr>
      </vt:variant>
      <vt:variant>
        <vt:lpwstr/>
      </vt:variant>
      <vt:variant>
        <vt:i4>3735661</vt:i4>
      </vt:variant>
      <vt:variant>
        <vt:i4>366</vt:i4>
      </vt:variant>
      <vt:variant>
        <vt:i4>0</vt:i4>
      </vt:variant>
      <vt:variant>
        <vt:i4>5</vt:i4>
      </vt:variant>
      <vt:variant>
        <vt:lpwstr>https://podfollow.com/not-just-the-tudors/episode/85084e4a667b3cdae9a9a54e86a0b7bf1a24d104/view</vt:lpwstr>
      </vt:variant>
      <vt:variant>
        <vt:lpwstr/>
      </vt:variant>
      <vt:variant>
        <vt:i4>3407978</vt:i4>
      </vt:variant>
      <vt:variant>
        <vt:i4>363</vt:i4>
      </vt:variant>
      <vt:variant>
        <vt:i4>0</vt:i4>
      </vt:variant>
      <vt:variant>
        <vt:i4>5</vt:i4>
      </vt:variant>
      <vt:variant>
        <vt:lpwstr>https://podfollow.com/not-just-the-tudors/episode/26743439c0033bd4be5e95057e09f775ff3fcb9c/view</vt:lpwstr>
      </vt:variant>
      <vt:variant>
        <vt:lpwstr/>
      </vt:variant>
      <vt:variant>
        <vt:i4>7012455</vt:i4>
      </vt:variant>
      <vt:variant>
        <vt:i4>360</vt:i4>
      </vt:variant>
      <vt:variant>
        <vt:i4>0</vt:i4>
      </vt:variant>
      <vt:variant>
        <vt:i4>5</vt:i4>
      </vt:variant>
      <vt:variant>
        <vt:lpwstr>https://podfollow.com/not-just-the-tudors/episode/210de364caaf991027c5be9c8e22db592a0ae7f9/view</vt:lpwstr>
      </vt:variant>
      <vt:variant>
        <vt:lpwstr/>
      </vt:variant>
      <vt:variant>
        <vt:i4>3014776</vt:i4>
      </vt:variant>
      <vt:variant>
        <vt:i4>357</vt:i4>
      </vt:variant>
      <vt:variant>
        <vt:i4>0</vt:i4>
      </vt:variant>
      <vt:variant>
        <vt:i4>5</vt:i4>
      </vt:variant>
      <vt:variant>
        <vt:lpwstr>https://podcasts.apple.com/gb/podcast/explicit-bias-and-the-politics-of-difference/id1482028573?i=1000451941123</vt:lpwstr>
      </vt:variant>
      <vt:variant>
        <vt:lpwstr/>
      </vt:variant>
      <vt:variant>
        <vt:i4>1572955</vt:i4>
      </vt:variant>
      <vt:variant>
        <vt:i4>354</vt:i4>
      </vt:variant>
      <vt:variant>
        <vt:i4>0</vt:i4>
      </vt:variant>
      <vt:variant>
        <vt:i4>5</vt:i4>
      </vt:variant>
      <vt:variant>
        <vt:lpwstr>https://podcasts.apple.com/gb/podcast/daily-descriptions-as-racemaking-in-colonial-north/id1482028573?i=1000451941121</vt:lpwstr>
      </vt:variant>
      <vt:variant>
        <vt:lpwstr/>
      </vt:variant>
      <vt:variant>
        <vt:i4>5636104</vt:i4>
      </vt:variant>
      <vt:variant>
        <vt:i4>351</vt:i4>
      </vt:variant>
      <vt:variant>
        <vt:i4>0</vt:i4>
      </vt:variant>
      <vt:variant>
        <vt:i4>5</vt:i4>
      </vt:variant>
      <vt:variant>
        <vt:lpwstr>https://podcasts.apple.com/gb/podcast/staging-the-transferable-stigma-of-early-modern-blackness/id1482028573?i=1000451941124</vt:lpwstr>
      </vt:variant>
      <vt:variant>
        <vt:lpwstr/>
      </vt:variant>
      <vt:variant>
        <vt:i4>7077933</vt:i4>
      </vt:variant>
      <vt:variant>
        <vt:i4>348</vt:i4>
      </vt:variant>
      <vt:variant>
        <vt:i4>0</vt:i4>
      </vt:variant>
      <vt:variant>
        <vt:i4>5</vt:i4>
      </vt:variant>
      <vt:variant>
        <vt:lpwstr>https://criticalmuslimstudies.co.uk/project/shakespeare-through-islamic-worlds-a-discussion-with-ambereen-dadabhoy/</vt:lpwstr>
      </vt:variant>
      <vt:variant>
        <vt:lpwstr/>
      </vt:variant>
      <vt:variant>
        <vt:i4>7864369</vt:i4>
      </vt:variant>
      <vt:variant>
        <vt:i4>345</vt:i4>
      </vt:variant>
      <vt:variant>
        <vt:i4>0</vt:i4>
      </vt:variant>
      <vt:variant>
        <vt:i4>5</vt:i4>
      </vt:variant>
      <vt:variant>
        <vt:lpwstr>https://www.youtube.com/watch?v=-o7wtZt4Dqc</vt:lpwstr>
      </vt:variant>
      <vt:variant>
        <vt:lpwstr/>
      </vt:variant>
      <vt:variant>
        <vt:i4>3670062</vt:i4>
      </vt:variant>
      <vt:variant>
        <vt:i4>342</vt:i4>
      </vt:variant>
      <vt:variant>
        <vt:i4>0</vt:i4>
      </vt:variant>
      <vt:variant>
        <vt:i4>5</vt:i4>
      </vt:variant>
      <vt:variant>
        <vt:lpwstr>https://www.youtube.com/watch?v=puMpPNtYxuw</vt:lpwstr>
      </vt:variant>
      <vt:variant>
        <vt:lpwstr/>
      </vt:variant>
      <vt:variant>
        <vt:i4>2752553</vt:i4>
      </vt:variant>
      <vt:variant>
        <vt:i4>339</vt:i4>
      </vt:variant>
      <vt:variant>
        <vt:i4>0</vt:i4>
      </vt:variant>
      <vt:variant>
        <vt:i4>5</vt:i4>
      </vt:variant>
      <vt:variant>
        <vt:lpwstr>https://www.youtube.com/watch?v=XnxDR9A6uPI</vt:lpwstr>
      </vt:variant>
      <vt:variant>
        <vt:lpwstr/>
      </vt:variant>
      <vt:variant>
        <vt:i4>7077938</vt:i4>
      </vt:variant>
      <vt:variant>
        <vt:i4>336</vt:i4>
      </vt:variant>
      <vt:variant>
        <vt:i4>0</vt:i4>
      </vt:variant>
      <vt:variant>
        <vt:i4>5</vt:i4>
      </vt:variant>
      <vt:variant>
        <vt:lpwstr>https://www.crowdcast.io/e/gresham-shakespeare-race</vt:lpwstr>
      </vt:variant>
      <vt:variant>
        <vt:lpwstr/>
      </vt:variant>
      <vt:variant>
        <vt:i4>1835039</vt:i4>
      </vt:variant>
      <vt:variant>
        <vt:i4>333</vt:i4>
      </vt:variant>
      <vt:variant>
        <vt:i4>0</vt:i4>
      </vt:variant>
      <vt:variant>
        <vt:i4>5</vt:i4>
      </vt:variant>
      <vt:variant>
        <vt:lpwstr>https://www.jstor.org/stable/j.ctv1t8q92s</vt:lpwstr>
      </vt:variant>
      <vt:variant>
        <vt:lpwstr/>
      </vt:variant>
      <vt:variant>
        <vt:i4>8126572</vt:i4>
      </vt:variant>
      <vt:variant>
        <vt:i4>330</vt:i4>
      </vt:variant>
      <vt:variant>
        <vt:i4>0</vt:i4>
      </vt:variant>
      <vt:variant>
        <vt:i4>5</vt:i4>
      </vt:variant>
      <vt:variant>
        <vt:lpwstr>https://www.cambridge.org/core/elements/antiracist-shakespeare/0080516708B8D05F8B927C5A8B087129</vt:lpwstr>
      </vt:variant>
      <vt:variant>
        <vt:lpwstr/>
      </vt:variant>
      <vt:variant>
        <vt:i4>7077942</vt:i4>
      </vt:variant>
      <vt:variant>
        <vt:i4>327</vt:i4>
      </vt:variant>
      <vt:variant>
        <vt:i4>0</vt:i4>
      </vt:variant>
      <vt:variant>
        <vt:i4>5</vt:i4>
      </vt:variant>
      <vt:variant>
        <vt:lpwstr>https://www.archives.org.uk/news/decolonising-what-country-friends-is-this</vt:lpwstr>
      </vt:variant>
      <vt:variant>
        <vt:lpwstr/>
      </vt:variant>
      <vt:variant>
        <vt:i4>2621449</vt:i4>
      </vt:variant>
      <vt:variant>
        <vt:i4>324</vt:i4>
      </vt:variant>
      <vt:variant>
        <vt:i4>0</vt:i4>
      </vt:variant>
      <vt:variant>
        <vt:i4>5</vt:i4>
      </vt:variant>
      <vt:variant>
        <vt:lpwstr>https://otherness.dk/fileadmin/www.othernessandthearts.org/Publications/Journal_Otherness/Otherness_Essays_and_Studies_8.2/1_-_Richard_II_at_Shakespeare_s_Globe_2019.pdf</vt:lpwstr>
      </vt:variant>
      <vt:variant>
        <vt:lpwstr/>
      </vt:variant>
      <vt:variant>
        <vt:i4>4980794</vt:i4>
      </vt:variant>
      <vt:variant>
        <vt:i4>321</vt:i4>
      </vt:variant>
      <vt:variant>
        <vt:i4>0</vt:i4>
      </vt:variant>
      <vt:variant>
        <vt:i4>5</vt:i4>
      </vt:variant>
      <vt:variant>
        <vt:lpwstr>https://www.youtube.com/watch?v=u3-8tIWvYEc&amp;list=PLeP07FwIFW8gDMIsB7ovYSjGHAU5hMi1_&amp;index=10</vt:lpwstr>
      </vt:variant>
      <vt:variant>
        <vt:lpwstr/>
      </vt:variant>
      <vt:variant>
        <vt:i4>1966181</vt:i4>
      </vt:variant>
      <vt:variant>
        <vt:i4>318</vt:i4>
      </vt:variant>
      <vt:variant>
        <vt:i4>0</vt:i4>
      </vt:variant>
      <vt:variant>
        <vt:i4>5</vt:i4>
      </vt:variant>
      <vt:variant>
        <vt:lpwstr>https://youtube.com/playlist?list=PLeP07FwIFW8gDMIsB7ovYSjGHAU5hMi1_&amp;feature=shared</vt:lpwstr>
      </vt:variant>
      <vt:variant>
        <vt:lpwstr/>
      </vt:variant>
      <vt:variant>
        <vt:i4>18</vt:i4>
      </vt:variant>
      <vt:variant>
        <vt:i4>315</vt:i4>
      </vt:variant>
      <vt:variant>
        <vt:i4>0</vt:i4>
      </vt:variant>
      <vt:variant>
        <vt:i4>5</vt:i4>
      </vt:variant>
      <vt:variant>
        <vt:lpwstr>https://youtube.com/playlist?list=PLdCBm1zIdw-2fF65txudxi1FKF29y5w-2</vt:lpwstr>
      </vt:variant>
      <vt:variant>
        <vt:lpwstr/>
      </vt:variant>
      <vt:variant>
        <vt:i4>7471190</vt:i4>
      </vt:variant>
      <vt:variant>
        <vt:i4>312</vt:i4>
      </vt:variant>
      <vt:variant>
        <vt:i4>0</vt:i4>
      </vt:variant>
      <vt:variant>
        <vt:i4>5</vt:i4>
      </vt:variant>
      <vt:variant>
        <vt:lpwstr>https://youtube.com/playlist?list=PLR8P-dSNaJkXDYEqDI_AX-AKs7J2nPiqc</vt:lpwstr>
      </vt:variant>
      <vt:variant>
        <vt:lpwstr/>
      </vt:variant>
      <vt:variant>
        <vt:i4>4063281</vt:i4>
      </vt:variant>
      <vt:variant>
        <vt:i4>309</vt:i4>
      </vt:variant>
      <vt:variant>
        <vt:i4>0</vt:i4>
      </vt:variant>
      <vt:variant>
        <vt:i4>5</vt:i4>
      </vt:variant>
      <vt:variant>
        <vt:lpwstr>https://www.youtube.com/watch?v=sp0fd4Q3LEU&amp;list=PLz-ZZGjh9oUd56OhFNHmpxAv5Qaj4z7XI&amp;index=2</vt:lpwstr>
      </vt:variant>
      <vt:variant>
        <vt:lpwstr/>
      </vt:variant>
      <vt:variant>
        <vt:i4>4849728</vt:i4>
      </vt:variant>
      <vt:variant>
        <vt:i4>306</vt:i4>
      </vt:variant>
      <vt:variant>
        <vt:i4>0</vt:i4>
      </vt:variant>
      <vt:variant>
        <vt:i4>5</vt:i4>
      </vt:variant>
      <vt:variant>
        <vt:lpwstr>https://youtube.com/playlist?list=PLz-ZZGjh9oUd56OhFNHmpxAv5Qaj4z7XI</vt:lpwstr>
      </vt:variant>
      <vt:variant>
        <vt:lpwstr/>
      </vt:variant>
      <vt:variant>
        <vt:i4>3473445</vt:i4>
      </vt:variant>
      <vt:variant>
        <vt:i4>303</vt:i4>
      </vt:variant>
      <vt:variant>
        <vt:i4>0</vt:i4>
      </vt:variant>
      <vt:variant>
        <vt:i4>5</vt:i4>
      </vt:variant>
      <vt:variant>
        <vt:lpwstr>https://voices.uchicago.edu/blackshakespeare/database/2021database/</vt:lpwstr>
      </vt:variant>
      <vt:variant>
        <vt:lpwstr/>
      </vt:variant>
      <vt:variant>
        <vt:i4>6881334</vt:i4>
      </vt:variant>
      <vt:variant>
        <vt:i4>300</vt:i4>
      </vt:variant>
      <vt:variant>
        <vt:i4>0</vt:i4>
      </vt:variant>
      <vt:variant>
        <vt:i4>5</vt:i4>
      </vt:variant>
      <vt:variant>
        <vt:lpwstr>https://earlytheatre.org/earlytheatre/article/view/1206</vt:lpwstr>
      </vt:variant>
      <vt:variant>
        <vt:lpwstr/>
      </vt:variant>
      <vt:variant>
        <vt:i4>1048592</vt:i4>
      </vt:variant>
      <vt:variant>
        <vt:i4>297</vt:i4>
      </vt:variant>
      <vt:variant>
        <vt:i4>0</vt:i4>
      </vt:variant>
      <vt:variant>
        <vt:i4>5</vt:i4>
      </vt:variant>
      <vt:variant>
        <vt:lpwstr>https://historiesofemotion.com/2022/08/18/the-tempest-and-compassion-decolonizing-shakespeare-through-shared-feeling/</vt:lpwstr>
      </vt:variant>
      <vt:variant>
        <vt:lpwstr/>
      </vt:variant>
      <vt:variant>
        <vt:i4>1769551</vt:i4>
      </vt:variant>
      <vt:variant>
        <vt:i4>294</vt:i4>
      </vt:variant>
      <vt:variant>
        <vt:i4>0</vt:i4>
      </vt:variant>
      <vt:variant>
        <vt:i4>5</vt:i4>
      </vt:variant>
      <vt:variant>
        <vt:lpwstr>https://aeon.co/ideas/how-white-people-were-invented-by-a-playwright-in-1613</vt:lpwstr>
      </vt:variant>
      <vt:variant>
        <vt:lpwstr/>
      </vt:variant>
      <vt:variant>
        <vt:i4>6422561</vt:i4>
      </vt:variant>
      <vt:variant>
        <vt:i4>291</vt:i4>
      </vt:variant>
      <vt:variant>
        <vt:i4>0</vt:i4>
      </vt:variant>
      <vt:variant>
        <vt:i4>5</vt:i4>
      </vt:variant>
      <vt:variant>
        <vt:lpwstr>https://www.bera.ac.uk/publication/critical-race-theory-crt</vt:lpwstr>
      </vt:variant>
      <vt:variant>
        <vt:lpwstr/>
      </vt:variant>
      <vt:variant>
        <vt:i4>1835039</vt:i4>
      </vt:variant>
      <vt:variant>
        <vt:i4>288</vt:i4>
      </vt:variant>
      <vt:variant>
        <vt:i4>0</vt:i4>
      </vt:variant>
      <vt:variant>
        <vt:i4>5</vt:i4>
      </vt:variant>
      <vt:variant>
        <vt:lpwstr>https://www.jstor.org/stable/j.ctv1t8q92s</vt:lpwstr>
      </vt:variant>
      <vt:variant>
        <vt:lpwstr/>
      </vt:variant>
      <vt:variant>
        <vt:i4>1310776</vt:i4>
      </vt:variant>
      <vt:variant>
        <vt:i4>285</vt:i4>
      </vt:variant>
      <vt:variant>
        <vt:i4>0</vt:i4>
      </vt:variant>
      <vt:variant>
        <vt:i4>5</vt:i4>
      </vt:variant>
      <vt:variant>
        <vt:lpwstr>mailto:library@shakespearesglobe.com</vt:lpwstr>
      </vt:variant>
      <vt:variant>
        <vt:lpwstr/>
      </vt:variant>
      <vt:variant>
        <vt:i4>2555944</vt:i4>
      </vt:variant>
      <vt:variant>
        <vt:i4>282</vt:i4>
      </vt:variant>
      <vt:variant>
        <vt:i4>0</vt:i4>
      </vt:variant>
      <vt:variant>
        <vt:i4>5</vt:i4>
      </vt:variant>
      <vt:variant>
        <vt:lpwstr>https://archive.shakespearesglobe.com/calmview/default.aspx</vt:lpwstr>
      </vt:variant>
      <vt:variant>
        <vt:lpwstr/>
      </vt:variant>
      <vt:variant>
        <vt:i4>5767239</vt:i4>
      </vt:variant>
      <vt:variant>
        <vt:i4>279</vt:i4>
      </vt:variant>
      <vt:variant>
        <vt:i4>0</vt:i4>
      </vt:variant>
      <vt:variant>
        <vt:i4>5</vt:i4>
      </vt:variant>
      <vt:variant>
        <vt:lpwstr>https://bbashakespeare.warwick.ac.uk/organisations/shakespeares-globe-theatre</vt:lpwstr>
      </vt:variant>
      <vt:variant>
        <vt:lpwstr/>
      </vt:variant>
      <vt:variant>
        <vt:i4>3080291</vt:i4>
      </vt:variant>
      <vt:variant>
        <vt:i4>276</vt:i4>
      </vt:variant>
      <vt:variant>
        <vt:i4>0</vt:i4>
      </vt:variant>
      <vt:variant>
        <vt:i4>5</vt:i4>
      </vt:variant>
      <vt:variant>
        <vt:lpwstr>https://www.theatrevoice.com/audio/tanika-gupta-reshaping-midsummer-nights-dream-globe/</vt:lpwstr>
      </vt:variant>
      <vt:variant>
        <vt:lpwstr/>
      </vt:variant>
      <vt:variant>
        <vt:i4>4849694</vt:i4>
      </vt:variant>
      <vt:variant>
        <vt:i4>273</vt:i4>
      </vt:variant>
      <vt:variant>
        <vt:i4>0</vt:i4>
      </vt:variant>
      <vt:variant>
        <vt:i4>5</vt:i4>
      </vt:variant>
      <vt:variant>
        <vt:lpwstr>https://journals.openedition.org/shakespeare/6048?lang=en</vt:lpwstr>
      </vt:variant>
      <vt:variant>
        <vt:lpwstr/>
      </vt:variant>
      <vt:variant>
        <vt:i4>2490410</vt:i4>
      </vt:variant>
      <vt:variant>
        <vt:i4>270</vt:i4>
      </vt:variant>
      <vt:variant>
        <vt:i4>0</vt:i4>
      </vt:variant>
      <vt:variant>
        <vt:i4>5</vt:i4>
      </vt:variant>
      <vt:variant>
        <vt:lpwstr>https://journals.sagepub.com/doi/full/10.1177/0184767819826011f</vt:lpwstr>
      </vt:variant>
      <vt:variant>
        <vt:lpwstr/>
      </vt:variant>
      <vt:variant>
        <vt:i4>2228348</vt:i4>
      </vt:variant>
      <vt:variant>
        <vt:i4>267</vt:i4>
      </vt:variant>
      <vt:variant>
        <vt:i4>0</vt:i4>
      </vt:variant>
      <vt:variant>
        <vt:i4>5</vt:i4>
      </vt:variant>
      <vt:variant>
        <vt:lpwstr>https://www.tandfonline.com/doi/full/10.1080/17450918.2021.1934526</vt:lpwstr>
      </vt:variant>
      <vt:variant>
        <vt:lpwstr/>
      </vt:variant>
      <vt:variant>
        <vt:i4>6160471</vt:i4>
      </vt:variant>
      <vt:variant>
        <vt:i4>264</vt:i4>
      </vt:variant>
      <vt:variant>
        <vt:i4>0</vt:i4>
      </vt:variant>
      <vt:variant>
        <vt:i4>5</vt:i4>
      </vt:variant>
      <vt:variant>
        <vt:lpwstr>https://blogs.nottingham.ac.uk/bardathon/2020/05/12/macbeth-playing-shakespeare-with-deutsche-bank-shakespeares-globe-webstream/</vt:lpwstr>
      </vt:variant>
      <vt:variant>
        <vt:lpwstr/>
      </vt:variant>
      <vt:variant>
        <vt:i4>524359</vt:i4>
      </vt:variant>
      <vt:variant>
        <vt:i4>261</vt:i4>
      </vt:variant>
      <vt:variant>
        <vt:i4>0</vt:i4>
      </vt:variant>
      <vt:variant>
        <vt:i4>5</vt:i4>
      </vt:variant>
      <vt:variant>
        <vt:lpwstr>https://blogs.nottingham.ac.uk/bardathon/2022/05/21/henry-viii-shakespeares-globe-2/</vt:lpwstr>
      </vt:variant>
      <vt:variant>
        <vt:lpwstr/>
      </vt:variant>
      <vt:variant>
        <vt:i4>6160406</vt:i4>
      </vt:variant>
      <vt:variant>
        <vt:i4>258</vt:i4>
      </vt:variant>
      <vt:variant>
        <vt:i4>0</vt:i4>
      </vt:variant>
      <vt:variant>
        <vt:i4>5</vt:i4>
      </vt:variant>
      <vt:variant>
        <vt:lpwstr>https://blogs.nottingham.ac.uk/bardathon/2014/10/06/a-christian-turnd-turk-read-not-dead-the-sam-wanamaker-playhouse/</vt:lpwstr>
      </vt:variant>
      <vt:variant>
        <vt:lpwstr/>
      </vt:variant>
      <vt:variant>
        <vt:i4>7602243</vt:i4>
      </vt:variant>
      <vt:variant>
        <vt:i4>255</vt:i4>
      </vt:variant>
      <vt:variant>
        <vt:i4>0</vt:i4>
      </vt:variant>
      <vt:variant>
        <vt:i4>5</vt:i4>
      </vt:variant>
      <vt:variant>
        <vt:lpwstr>https://medium.com/@shakespearesglobe/a-passion-from-within-tanika-gupta-on-her-new-play-about-the-fight-for-indian-independence-3886cd0c595c</vt:lpwstr>
      </vt:variant>
      <vt:variant>
        <vt:lpwstr/>
      </vt:variant>
      <vt:variant>
        <vt:i4>7274551</vt:i4>
      </vt:variant>
      <vt:variant>
        <vt:i4>252</vt:i4>
      </vt:variant>
      <vt:variant>
        <vt:i4>0</vt:i4>
      </vt:variant>
      <vt:variant>
        <vt:i4>5</vt:i4>
      </vt:variant>
      <vt:variant>
        <vt:lpwstr>https://www.shakespearesglobe.com/discover/blogs-and-features/2020/08/22/renewing-my-vows-in-the-wake-of-the-hurricane/</vt:lpwstr>
      </vt:variant>
      <vt:variant>
        <vt:lpwstr/>
      </vt:variant>
      <vt:variant>
        <vt:i4>7077935</vt:i4>
      </vt:variant>
      <vt:variant>
        <vt:i4>249</vt:i4>
      </vt:variant>
      <vt:variant>
        <vt:i4>0</vt:i4>
      </vt:variant>
      <vt:variant>
        <vt:i4>5</vt:i4>
      </vt:variant>
      <vt:variant>
        <vt:lpwstr>https://www.shakespearesglobe.com/discover/blogs-and-features/2020/09/09/suchstuff-s6-e5-how-do-we-decolonise-shakespeare/</vt:lpwstr>
      </vt:variant>
      <vt:variant>
        <vt:lpwstr/>
      </vt:variant>
      <vt:variant>
        <vt:i4>6750243</vt:i4>
      </vt:variant>
      <vt:variant>
        <vt:i4>246</vt:i4>
      </vt:variant>
      <vt:variant>
        <vt:i4>0</vt:i4>
      </vt:variant>
      <vt:variant>
        <vt:i4>5</vt:i4>
      </vt:variant>
      <vt:variant>
        <vt:lpwstr>https://www.shakespearesglobe.com/discover/blogs-and-features/2020/09/03/suchstuff-s6-e4-how-whiteness-dominates-our-theatres/</vt:lpwstr>
      </vt:variant>
      <vt:variant>
        <vt:lpwstr/>
      </vt:variant>
      <vt:variant>
        <vt:i4>2162796</vt:i4>
      </vt:variant>
      <vt:variant>
        <vt:i4>243</vt:i4>
      </vt:variant>
      <vt:variant>
        <vt:i4>0</vt:i4>
      </vt:variant>
      <vt:variant>
        <vt:i4>5</vt:i4>
      </vt:variant>
      <vt:variant>
        <vt:lpwstr>https://www.shakespearesglobe.com/discover/blogs-and-features/2020/08/26/suchstuff-s6-e3-how-whiteness-dominates-education/</vt:lpwstr>
      </vt:variant>
      <vt:variant>
        <vt:lpwstr/>
      </vt:variant>
      <vt:variant>
        <vt:i4>3407981</vt:i4>
      </vt:variant>
      <vt:variant>
        <vt:i4>240</vt:i4>
      </vt:variant>
      <vt:variant>
        <vt:i4>0</vt:i4>
      </vt:variant>
      <vt:variant>
        <vt:i4>5</vt:i4>
      </vt:variant>
      <vt:variant>
        <vt:lpwstr>https://www.shakespearesglobe.com/discover/blogs-and-features/2020/08/20/suchstuff-s6-e2-how-whiteness-dominates-the-study-of-shakespeare/</vt:lpwstr>
      </vt:variant>
      <vt:variant>
        <vt:lpwstr/>
      </vt:variant>
      <vt:variant>
        <vt:i4>1114118</vt:i4>
      </vt:variant>
      <vt:variant>
        <vt:i4>237</vt:i4>
      </vt:variant>
      <vt:variant>
        <vt:i4>0</vt:i4>
      </vt:variant>
      <vt:variant>
        <vt:i4>5</vt:i4>
      </vt:variant>
      <vt:variant>
        <vt:lpwstr>https://www.shakespearesglobe.com/discover/blogs-and-features/2020/08/12/suchstuff-s6-e1-understanding-whiteness-and-racism/</vt:lpwstr>
      </vt:variant>
      <vt:variant>
        <vt:lpwstr/>
      </vt:variant>
      <vt:variant>
        <vt:i4>2424949</vt:i4>
      </vt:variant>
      <vt:variant>
        <vt:i4>234</vt:i4>
      </vt:variant>
      <vt:variant>
        <vt:i4>0</vt:i4>
      </vt:variant>
      <vt:variant>
        <vt:i4>5</vt:i4>
      </vt:variant>
      <vt:variant>
        <vt:lpwstr>https://www.shakespearesglobe.com/discover/blogs-and-features/2020/05/26/such-stuff-s5-e6/</vt:lpwstr>
      </vt:variant>
      <vt:variant>
        <vt:lpwstr/>
      </vt:variant>
      <vt:variant>
        <vt:i4>4194390</vt:i4>
      </vt:variant>
      <vt:variant>
        <vt:i4>231</vt:i4>
      </vt:variant>
      <vt:variant>
        <vt:i4>0</vt:i4>
      </vt:variant>
      <vt:variant>
        <vt:i4>5</vt:i4>
      </vt:variant>
      <vt:variant>
        <vt:lpwstr>https://www.shakespearesglobe.com/discover/blogs-and-features/2019/09/12/making-sense-of-history/</vt:lpwstr>
      </vt:variant>
      <vt:variant>
        <vt:lpwstr/>
      </vt:variant>
      <vt:variant>
        <vt:i4>2556024</vt:i4>
      </vt:variant>
      <vt:variant>
        <vt:i4>228</vt:i4>
      </vt:variant>
      <vt:variant>
        <vt:i4>0</vt:i4>
      </vt:variant>
      <vt:variant>
        <vt:i4>5</vt:i4>
      </vt:variant>
      <vt:variant>
        <vt:lpwstr>https://www.shakespearesglobe.com/discover/blogs-and-features/2018/09/28/such-stuff-s1-e4/</vt:lpwstr>
      </vt:variant>
      <vt:variant>
        <vt:lpwstr/>
      </vt:variant>
      <vt:variant>
        <vt:i4>4063292</vt:i4>
      </vt:variant>
      <vt:variant>
        <vt:i4>225</vt:i4>
      </vt:variant>
      <vt:variant>
        <vt:i4>0</vt:i4>
      </vt:variant>
      <vt:variant>
        <vt:i4>5</vt:i4>
      </vt:variant>
      <vt:variant>
        <vt:lpwstr>https://cdn.shakespearesglobe.com/uploads/2019/03/Interview-Jeff-Alexander.pdf</vt:lpwstr>
      </vt:variant>
      <vt:variant>
        <vt:lpwstr/>
      </vt:variant>
      <vt:variant>
        <vt:i4>5832798</vt:i4>
      </vt:variant>
      <vt:variant>
        <vt:i4>222</vt:i4>
      </vt:variant>
      <vt:variant>
        <vt:i4>0</vt:i4>
      </vt:variant>
      <vt:variant>
        <vt:i4>5</vt:i4>
      </vt:variant>
      <vt:variant>
        <vt:lpwstr>https://cdn.shakespearesglobe.com/uploads/2019/03/Interview-Christopher-Chung.pdf</vt:lpwstr>
      </vt:variant>
      <vt:variant>
        <vt:lpwstr/>
      </vt:variant>
      <vt:variant>
        <vt:i4>5046301</vt:i4>
      </vt:variant>
      <vt:variant>
        <vt:i4>219</vt:i4>
      </vt:variant>
      <vt:variant>
        <vt:i4>0</vt:i4>
      </vt:variant>
      <vt:variant>
        <vt:i4>5</vt:i4>
      </vt:variant>
      <vt:variant>
        <vt:lpwstr>https://cdn.shakespearesglobe.com/uploads/2019/03/Interview-Shalisha-James-Davis.pdf</vt:lpwstr>
      </vt:variant>
      <vt:variant>
        <vt:lpwstr/>
      </vt:variant>
      <vt:variant>
        <vt:i4>6226003</vt:i4>
      </vt:variant>
      <vt:variant>
        <vt:i4>216</vt:i4>
      </vt:variant>
      <vt:variant>
        <vt:i4>0</vt:i4>
      </vt:variant>
      <vt:variant>
        <vt:i4>5</vt:i4>
      </vt:variant>
      <vt:variant>
        <vt:lpwstr>https://cdn.shakespearesglobe.com/uploads/2019/02/Interview-Ayoola-Smart.pdf</vt:lpwstr>
      </vt:variant>
      <vt:variant>
        <vt:lpwstr/>
      </vt:variant>
      <vt:variant>
        <vt:i4>5767239</vt:i4>
      </vt:variant>
      <vt:variant>
        <vt:i4>213</vt:i4>
      </vt:variant>
      <vt:variant>
        <vt:i4>0</vt:i4>
      </vt:variant>
      <vt:variant>
        <vt:i4>5</vt:i4>
      </vt:variant>
      <vt:variant>
        <vt:lpwstr>https://bbashakespeare.warwick.ac.uk/organisations/shakespeares-globe-theatre</vt:lpwstr>
      </vt:variant>
      <vt:variant>
        <vt:lpwstr/>
      </vt:variant>
      <vt:variant>
        <vt:i4>1310776</vt:i4>
      </vt:variant>
      <vt:variant>
        <vt:i4>210</vt:i4>
      </vt:variant>
      <vt:variant>
        <vt:i4>0</vt:i4>
      </vt:variant>
      <vt:variant>
        <vt:i4>5</vt:i4>
      </vt:variant>
      <vt:variant>
        <vt:lpwstr>mailto:library@shakespearesglobe.com</vt:lpwstr>
      </vt:variant>
      <vt:variant>
        <vt:lpwstr/>
      </vt:variant>
      <vt:variant>
        <vt:i4>1310776</vt:i4>
      </vt:variant>
      <vt:variant>
        <vt:i4>207</vt:i4>
      </vt:variant>
      <vt:variant>
        <vt:i4>0</vt:i4>
      </vt:variant>
      <vt:variant>
        <vt:i4>5</vt:i4>
      </vt:variant>
      <vt:variant>
        <vt:lpwstr>mailto:library@shakespearesglobe.com</vt:lpwstr>
      </vt:variant>
      <vt:variant>
        <vt:lpwstr/>
      </vt:variant>
      <vt:variant>
        <vt:i4>1507388</vt:i4>
      </vt:variant>
      <vt:variant>
        <vt:i4>200</vt:i4>
      </vt:variant>
      <vt:variant>
        <vt:i4>0</vt:i4>
      </vt:variant>
      <vt:variant>
        <vt:i4>5</vt:i4>
      </vt:variant>
      <vt:variant>
        <vt:lpwstr/>
      </vt:variant>
      <vt:variant>
        <vt:lpwstr>_Toc204184257</vt:lpwstr>
      </vt:variant>
      <vt:variant>
        <vt:i4>1507388</vt:i4>
      </vt:variant>
      <vt:variant>
        <vt:i4>194</vt:i4>
      </vt:variant>
      <vt:variant>
        <vt:i4>0</vt:i4>
      </vt:variant>
      <vt:variant>
        <vt:i4>5</vt:i4>
      </vt:variant>
      <vt:variant>
        <vt:lpwstr/>
      </vt:variant>
      <vt:variant>
        <vt:lpwstr>_Toc204184256</vt:lpwstr>
      </vt:variant>
      <vt:variant>
        <vt:i4>1507388</vt:i4>
      </vt:variant>
      <vt:variant>
        <vt:i4>188</vt:i4>
      </vt:variant>
      <vt:variant>
        <vt:i4>0</vt:i4>
      </vt:variant>
      <vt:variant>
        <vt:i4>5</vt:i4>
      </vt:variant>
      <vt:variant>
        <vt:lpwstr/>
      </vt:variant>
      <vt:variant>
        <vt:lpwstr>_Toc204184255</vt:lpwstr>
      </vt:variant>
      <vt:variant>
        <vt:i4>1507388</vt:i4>
      </vt:variant>
      <vt:variant>
        <vt:i4>182</vt:i4>
      </vt:variant>
      <vt:variant>
        <vt:i4>0</vt:i4>
      </vt:variant>
      <vt:variant>
        <vt:i4>5</vt:i4>
      </vt:variant>
      <vt:variant>
        <vt:lpwstr/>
      </vt:variant>
      <vt:variant>
        <vt:lpwstr>_Toc204184254</vt:lpwstr>
      </vt:variant>
      <vt:variant>
        <vt:i4>1441852</vt:i4>
      </vt:variant>
      <vt:variant>
        <vt:i4>176</vt:i4>
      </vt:variant>
      <vt:variant>
        <vt:i4>0</vt:i4>
      </vt:variant>
      <vt:variant>
        <vt:i4>5</vt:i4>
      </vt:variant>
      <vt:variant>
        <vt:lpwstr/>
      </vt:variant>
      <vt:variant>
        <vt:lpwstr>_Toc204184246</vt:lpwstr>
      </vt:variant>
      <vt:variant>
        <vt:i4>1441852</vt:i4>
      </vt:variant>
      <vt:variant>
        <vt:i4>170</vt:i4>
      </vt:variant>
      <vt:variant>
        <vt:i4>0</vt:i4>
      </vt:variant>
      <vt:variant>
        <vt:i4>5</vt:i4>
      </vt:variant>
      <vt:variant>
        <vt:lpwstr/>
      </vt:variant>
      <vt:variant>
        <vt:lpwstr>_Toc204184245</vt:lpwstr>
      </vt:variant>
      <vt:variant>
        <vt:i4>1441852</vt:i4>
      </vt:variant>
      <vt:variant>
        <vt:i4>164</vt:i4>
      </vt:variant>
      <vt:variant>
        <vt:i4>0</vt:i4>
      </vt:variant>
      <vt:variant>
        <vt:i4>5</vt:i4>
      </vt:variant>
      <vt:variant>
        <vt:lpwstr/>
      </vt:variant>
      <vt:variant>
        <vt:lpwstr>_Toc204184244</vt:lpwstr>
      </vt:variant>
      <vt:variant>
        <vt:i4>1441852</vt:i4>
      </vt:variant>
      <vt:variant>
        <vt:i4>158</vt:i4>
      </vt:variant>
      <vt:variant>
        <vt:i4>0</vt:i4>
      </vt:variant>
      <vt:variant>
        <vt:i4>5</vt:i4>
      </vt:variant>
      <vt:variant>
        <vt:lpwstr/>
      </vt:variant>
      <vt:variant>
        <vt:lpwstr>_Toc204184243</vt:lpwstr>
      </vt:variant>
      <vt:variant>
        <vt:i4>1441852</vt:i4>
      </vt:variant>
      <vt:variant>
        <vt:i4>152</vt:i4>
      </vt:variant>
      <vt:variant>
        <vt:i4>0</vt:i4>
      </vt:variant>
      <vt:variant>
        <vt:i4>5</vt:i4>
      </vt:variant>
      <vt:variant>
        <vt:lpwstr/>
      </vt:variant>
      <vt:variant>
        <vt:lpwstr>_Toc204184242</vt:lpwstr>
      </vt:variant>
      <vt:variant>
        <vt:i4>1441852</vt:i4>
      </vt:variant>
      <vt:variant>
        <vt:i4>146</vt:i4>
      </vt:variant>
      <vt:variant>
        <vt:i4>0</vt:i4>
      </vt:variant>
      <vt:variant>
        <vt:i4>5</vt:i4>
      </vt:variant>
      <vt:variant>
        <vt:lpwstr/>
      </vt:variant>
      <vt:variant>
        <vt:lpwstr>_Toc204184241</vt:lpwstr>
      </vt:variant>
      <vt:variant>
        <vt:i4>1441852</vt:i4>
      </vt:variant>
      <vt:variant>
        <vt:i4>140</vt:i4>
      </vt:variant>
      <vt:variant>
        <vt:i4>0</vt:i4>
      </vt:variant>
      <vt:variant>
        <vt:i4>5</vt:i4>
      </vt:variant>
      <vt:variant>
        <vt:lpwstr/>
      </vt:variant>
      <vt:variant>
        <vt:lpwstr>_Toc204184240</vt:lpwstr>
      </vt:variant>
      <vt:variant>
        <vt:i4>1114172</vt:i4>
      </vt:variant>
      <vt:variant>
        <vt:i4>134</vt:i4>
      </vt:variant>
      <vt:variant>
        <vt:i4>0</vt:i4>
      </vt:variant>
      <vt:variant>
        <vt:i4>5</vt:i4>
      </vt:variant>
      <vt:variant>
        <vt:lpwstr/>
      </vt:variant>
      <vt:variant>
        <vt:lpwstr>_Toc204184239</vt:lpwstr>
      </vt:variant>
      <vt:variant>
        <vt:i4>1114172</vt:i4>
      </vt:variant>
      <vt:variant>
        <vt:i4>128</vt:i4>
      </vt:variant>
      <vt:variant>
        <vt:i4>0</vt:i4>
      </vt:variant>
      <vt:variant>
        <vt:i4>5</vt:i4>
      </vt:variant>
      <vt:variant>
        <vt:lpwstr/>
      </vt:variant>
      <vt:variant>
        <vt:lpwstr>_Toc204184238</vt:lpwstr>
      </vt:variant>
      <vt:variant>
        <vt:i4>1114172</vt:i4>
      </vt:variant>
      <vt:variant>
        <vt:i4>122</vt:i4>
      </vt:variant>
      <vt:variant>
        <vt:i4>0</vt:i4>
      </vt:variant>
      <vt:variant>
        <vt:i4>5</vt:i4>
      </vt:variant>
      <vt:variant>
        <vt:lpwstr/>
      </vt:variant>
      <vt:variant>
        <vt:lpwstr>_Toc204184234</vt:lpwstr>
      </vt:variant>
      <vt:variant>
        <vt:i4>1114172</vt:i4>
      </vt:variant>
      <vt:variant>
        <vt:i4>116</vt:i4>
      </vt:variant>
      <vt:variant>
        <vt:i4>0</vt:i4>
      </vt:variant>
      <vt:variant>
        <vt:i4>5</vt:i4>
      </vt:variant>
      <vt:variant>
        <vt:lpwstr/>
      </vt:variant>
      <vt:variant>
        <vt:lpwstr>_Toc204184233</vt:lpwstr>
      </vt:variant>
      <vt:variant>
        <vt:i4>1114172</vt:i4>
      </vt:variant>
      <vt:variant>
        <vt:i4>110</vt:i4>
      </vt:variant>
      <vt:variant>
        <vt:i4>0</vt:i4>
      </vt:variant>
      <vt:variant>
        <vt:i4>5</vt:i4>
      </vt:variant>
      <vt:variant>
        <vt:lpwstr/>
      </vt:variant>
      <vt:variant>
        <vt:lpwstr>_Toc204184232</vt:lpwstr>
      </vt:variant>
      <vt:variant>
        <vt:i4>1114172</vt:i4>
      </vt:variant>
      <vt:variant>
        <vt:i4>104</vt:i4>
      </vt:variant>
      <vt:variant>
        <vt:i4>0</vt:i4>
      </vt:variant>
      <vt:variant>
        <vt:i4>5</vt:i4>
      </vt:variant>
      <vt:variant>
        <vt:lpwstr/>
      </vt:variant>
      <vt:variant>
        <vt:lpwstr>_Toc204184231</vt:lpwstr>
      </vt:variant>
      <vt:variant>
        <vt:i4>1114172</vt:i4>
      </vt:variant>
      <vt:variant>
        <vt:i4>98</vt:i4>
      </vt:variant>
      <vt:variant>
        <vt:i4>0</vt:i4>
      </vt:variant>
      <vt:variant>
        <vt:i4>5</vt:i4>
      </vt:variant>
      <vt:variant>
        <vt:lpwstr/>
      </vt:variant>
      <vt:variant>
        <vt:lpwstr>_Toc204184230</vt:lpwstr>
      </vt:variant>
      <vt:variant>
        <vt:i4>1048636</vt:i4>
      </vt:variant>
      <vt:variant>
        <vt:i4>92</vt:i4>
      </vt:variant>
      <vt:variant>
        <vt:i4>0</vt:i4>
      </vt:variant>
      <vt:variant>
        <vt:i4>5</vt:i4>
      </vt:variant>
      <vt:variant>
        <vt:lpwstr/>
      </vt:variant>
      <vt:variant>
        <vt:lpwstr>_Toc204184229</vt:lpwstr>
      </vt:variant>
      <vt:variant>
        <vt:i4>1048636</vt:i4>
      </vt:variant>
      <vt:variant>
        <vt:i4>86</vt:i4>
      </vt:variant>
      <vt:variant>
        <vt:i4>0</vt:i4>
      </vt:variant>
      <vt:variant>
        <vt:i4>5</vt:i4>
      </vt:variant>
      <vt:variant>
        <vt:lpwstr/>
      </vt:variant>
      <vt:variant>
        <vt:lpwstr>_Toc204184224</vt:lpwstr>
      </vt:variant>
      <vt:variant>
        <vt:i4>1245244</vt:i4>
      </vt:variant>
      <vt:variant>
        <vt:i4>80</vt:i4>
      </vt:variant>
      <vt:variant>
        <vt:i4>0</vt:i4>
      </vt:variant>
      <vt:variant>
        <vt:i4>5</vt:i4>
      </vt:variant>
      <vt:variant>
        <vt:lpwstr/>
      </vt:variant>
      <vt:variant>
        <vt:lpwstr>_Toc204184218</vt:lpwstr>
      </vt:variant>
      <vt:variant>
        <vt:i4>1245244</vt:i4>
      </vt:variant>
      <vt:variant>
        <vt:i4>74</vt:i4>
      </vt:variant>
      <vt:variant>
        <vt:i4>0</vt:i4>
      </vt:variant>
      <vt:variant>
        <vt:i4>5</vt:i4>
      </vt:variant>
      <vt:variant>
        <vt:lpwstr/>
      </vt:variant>
      <vt:variant>
        <vt:lpwstr>_Toc204184217</vt:lpwstr>
      </vt:variant>
      <vt:variant>
        <vt:i4>1245244</vt:i4>
      </vt:variant>
      <vt:variant>
        <vt:i4>68</vt:i4>
      </vt:variant>
      <vt:variant>
        <vt:i4>0</vt:i4>
      </vt:variant>
      <vt:variant>
        <vt:i4>5</vt:i4>
      </vt:variant>
      <vt:variant>
        <vt:lpwstr/>
      </vt:variant>
      <vt:variant>
        <vt:lpwstr>_Toc204184216</vt:lpwstr>
      </vt:variant>
      <vt:variant>
        <vt:i4>1245244</vt:i4>
      </vt:variant>
      <vt:variant>
        <vt:i4>62</vt:i4>
      </vt:variant>
      <vt:variant>
        <vt:i4>0</vt:i4>
      </vt:variant>
      <vt:variant>
        <vt:i4>5</vt:i4>
      </vt:variant>
      <vt:variant>
        <vt:lpwstr/>
      </vt:variant>
      <vt:variant>
        <vt:lpwstr>_Toc204184215</vt:lpwstr>
      </vt:variant>
      <vt:variant>
        <vt:i4>1245244</vt:i4>
      </vt:variant>
      <vt:variant>
        <vt:i4>56</vt:i4>
      </vt:variant>
      <vt:variant>
        <vt:i4>0</vt:i4>
      </vt:variant>
      <vt:variant>
        <vt:i4>5</vt:i4>
      </vt:variant>
      <vt:variant>
        <vt:lpwstr/>
      </vt:variant>
      <vt:variant>
        <vt:lpwstr>_Toc204184214</vt:lpwstr>
      </vt:variant>
      <vt:variant>
        <vt:i4>1245244</vt:i4>
      </vt:variant>
      <vt:variant>
        <vt:i4>50</vt:i4>
      </vt:variant>
      <vt:variant>
        <vt:i4>0</vt:i4>
      </vt:variant>
      <vt:variant>
        <vt:i4>5</vt:i4>
      </vt:variant>
      <vt:variant>
        <vt:lpwstr/>
      </vt:variant>
      <vt:variant>
        <vt:lpwstr>_Toc204184213</vt:lpwstr>
      </vt:variant>
      <vt:variant>
        <vt:i4>1245244</vt:i4>
      </vt:variant>
      <vt:variant>
        <vt:i4>44</vt:i4>
      </vt:variant>
      <vt:variant>
        <vt:i4>0</vt:i4>
      </vt:variant>
      <vt:variant>
        <vt:i4>5</vt:i4>
      </vt:variant>
      <vt:variant>
        <vt:lpwstr/>
      </vt:variant>
      <vt:variant>
        <vt:lpwstr>_Toc204184212</vt:lpwstr>
      </vt:variant>
      <vt:variant>
        <vt:i4>1245244</vt:i4>
      </vt:variant>
      <vt:variant>
        <vt:i4>38</vt:i4>
      </vt:variant>
      <vt:variant>
        <vt:i4>0</vt:i4>
      </vt:variant>
      <vt:variant>
        <vt:i4>5</vt:i4>
      </vt:variant>
      <vt:variant>
        <vt:lpwstr/>
      </vt:variant>
      <vt:variant>
        <vt:lpwstr>_Toc204184211</vt:lpwstr>
      </vt:variant>
      <vt:variant>
        <vt:i4>1245244</vt:i4>
      </vt:variant>
      <vt:variant>
        <vt:i4>32</vt:i4>
      </vt:variant>
      <vt:variant>
        <vt:i4>0</vt:i4>
      </vt:variant>
      <vt:variant>
        <vt:i4>5</vt:i4>
      </vt:variant>
      <vt:variant>
        <vt:lpwstr/>
      </vt:variant>
      <vt:variant>
        <vt:lpwstr>_Toc204184210</vt:lpwstr>
      </vt:variant>
      <vt:variant>
        <vt:i4>1179708</vt:i4>
      </vt:variant>
      <vt:variant>
        <vt:i4>26</vt:i4>
      </vt:variant>
      <vt:variant>
        <vt:i4>0</vt:i4>
      </vt:variant>
      <vt:variant>
        <vt:i4>5</vt:i4>
      </vt:variant>
      <vt:variant>
        <vt:lpwstr/>
      </vt:variant>
      <vt:variant>
        <vt:lpwstr>_Toc204184209</vt:lpwstr>
      </vt:variant>
      <vt:variant>
        <vt:i4>1179708</vt:i4>
      </vt:variant>
      <vt:variant>
        <vt:i4>20</vt:i4>
      </vt:variant>
      <vt:variant>
        <vt:i4>0</vt:i4>
      </vt:variant>
      <vt:variant>
        <vt:i4>5</vt:i4>
      </vt:variant>
      <vt:variant>
        <vt:lpwstr/>
      </vt:variant>
      <vt:variant>
        <vt:lpwstr>_Toc204184208</vt:lpwstr>
      </vt:variant>
      <vt:variant>
        <vt:i4>1179708</vt:i4>
      </vt:variant>
      <vt:variant>
        <vt:i4>14</vt:i4>
      </vt:variant>
      <vt:variant>
        <vt:i4>0</vt:i4>
      </vt:variant>
      <vt:variant>
        <vt:i4>5</vt:i4>
      </vt:variant>
      <vt:variant>
        <vt:lpwstr/>
      </vt:variant>
      <vt:variant>
        <vt:lpwstr>_Toc204184207</vt:lpwstr>
      </vt:variant>
      <vt:variant>
        <vt:i4>1179708</vt:i4>
      </vt:variant>
      <vt:variant>
        <vt:i4>8</vt:i4>
      </vt:variant>
      <vt:variant>
        <vt:i4>0</vt:i4>
      </vt:variant>
      <vt:variant>
        <vt:i4>5</vt:i4>
      </vt:variant>
      <vt:variant>
        <vt:lpwstr/>
      </vt:variant>
      <vt:variant>
        <vt:lpwstr>_Toc204184206</vt:lpwstr>
      </vt:variant>
      <vt:variant>
        <vt:i4>1179708</vt:i4>
      </vt:variant>
      <vt:variant>
        <vt:i4>2</vt:i4>
      </vt:variant>
      <vt:variant>
        <vt:i4>0</vt:i4>
      </vt:variant>
      <vt:variant>
        <vt:i4>5</vt:i4>
      </vt:variant>
      <vt:variant>
        <vt:lpwstr/>
      </vt:variant>
      <vt:variant>
        <vt:lpwstr>_Toc204184205</vt:lpwstr>
      </vt:variant>
      <vt:variant>
        <vt:i4>1310730</vt:i4>
      </vt:variant>
      <vt:variant>
        <vt:i4>0</vt:i4>
      </vt:variant>
      <vt:variant>
        <vt:i4>0</vt:i4>
      </vt:variant>
      <vt:variant>
        <vt:i4>5</vt:i4>
      </vt:variant>
      <vt:variant>
        <vt:lpwstr>https://www.irishtimes.com/culture/stage/what-ish-my-nation-shakespeare-s-irish-connections-1.2619173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Menzies</dc:creator>
  <cp:keywords/>
  <dc:description/>
  <cp:lastModifiedBy>Philip Milnes-Smith</cp:lastModifiedBy>
  <cp:revision>862</cp:revision>
  <cp:lastPrinted>2026-07-10T09:39:00Z</cp:lastPrinted>
  <dcterms:created xsi:type="dcterms:W3CDTF">2025-07-17T23:14:00Z</dcterms:created>
  <dcterms:modified xsi:type="dcterms:W3CDTF">2026-07-10T10:15:00Z</dcterms:modified>
</cp:coreProperties>
</file>